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7F26" w:rsidR="00DA2778" w:rsidP="00DA2778" w:rsidRDefault="000465BD" w14:paraId="5FC3787C" w14:textId="03FC2842">
      <w:pPr>
        <w:ind w:left="1416" w:hanging="1416"/>
        <w:rPr>
          <w:rFonts w:ascii="Calibri" w:hAnsi="Calibri" w:cs="Calibri"/>
        </w:rPr>
      </w:pPr>
      <w:r w:rsidRPr="00B07F26">
        <w:rPr>
          <w:rFonts w:ascii="Calibri" w:hAnsi="Calibri" w:eastAsia="Verdana" w:cs="Calibri"/>
        </w:rPr>
        <w:t>36</w:t>
      </w:r>
      <w:r w:rsidRPr="00B07F26" w:rsidR="00DA2778">
        <w:rPr>
          <w:rFonts w:ascii="Calibri" w:hAnsi="Calibri" w:eastAsia="Verdana" w:cs="Calibri"/>
        </w:rPr>
        <w:t xml:space="preserve"> </w:t>
      </w:r>
      <w:r w:rsidRPr="00B07F26">
        <w:rPr>
          <w:rFonts w:ascii="Calibri" w:hAnsi="Calibri" w:eastAsia="Verdana" w:cs="Calibri"/>
        </w:rPr>
        <w:t>800</w:t>
      </w:r>
      <w:r w:rsidRPr="00B07F26" w:rsidR="00DA2778">
        <w:rPr>
          <w:rFonts w:ascii="Calibri" w:hAnsi="Calibri" w:eastAsia="Verdana" w:cs="Calibri"/>
        </w:rPr>
        <w:t xml:space="preserve"> </w:t>
      </w:r>
      <w:r w:rsidRPr="00B07F26">
        <w:rPr>
          <w:rFonts w:ascii="Calibri" w:hAnsi="Calibri" w:eastAsia="Verdana" w:cs="Calibri"/>
        </w:rPr>
        <w:t>X</w:t>
      </w:r>
      <w:r w:rsidRPr="00B07F26" w:rsidR="000C2C87">
        <w:rPr>
          <w:rFonts w:ascii="Calibri" w:hAnsi="Calibri" w:eastAsia="Verdana" w:cs="Calibri"/>
        </w:rPr>
        <w:tab/>
      </w:r>
      <w:bookmarkStart w:name="_Hlk205971335" w:id="0"/>
      <w:r w:rsidRPr="00B07F26" w:rsidR="00DA2778">
        <w:rPr>
          <w:rFonts w:ascii="Calibri" w:hAnsi="Calibri" w:cs="Calibri"/>
        </w:rPr>
        <w:t>Vaststelling van de begrotingsstaten van het Ministerie van Defensie (X) voor het jaar 2026</w:t>
      </w:r>
      <w:bookmarkEnd w:id="0"/>
    </w:p>
    <w:p w:rsidRPr="00B07F26" w:rsidR="00DA2778" w:rsidP="00DA2778" w:rsidRDefault="00DA2778" w14:paraId="79B9BA51" w14:textId="09B11EE9">
      <w:pPr>
        <w:ind w:left="1416" w:hanging="1416"/>
        <w:rPr>
          <w:rFonts w:ascii="Calibri" w:hAnsi="Calibri" w:cs="Calibri"/>
        </w:rPr>
      </w:pPr>
      <w:r w:rsidRPr="00B07F26">
        <w:rPr>
          <w:rFonts w:ascii="Calibri" w:hAnsi="Calibri" w:eastAsia="Verdana" w:cs="Calibri"/>
        </w:rPr>
        <w:t>36 800 K</w:t>
      </w:r>
      <w:r w:rsidRPr="00B07F26">
        <w:rPr>
          <w:rFonts w:ascii="Calibri" w:hAnsi="Calibri" w:eastAsia="Verdana" w:cs="Calibri"/>
        </w:rPr>
        <w:tab/>
      </w:r>
      <w:r w:rsidRPr="00B07F26">
        <w:rPr>
          <w:rFonts w:ascii="Calibri" w:hAnsi="Calibri" w:cs="Calibri"/>
        </w:rPr>
        <w:t>Vaststelling van de begrotingsstaat van het Defensiematerieelbegrotingsfonds voor het jaar 2026</w:t>
      </w:r>
    </w:p>
    <w:p w:rsidRPr="00B07F26" w:rsidR="000C2C87" w:rsidP="00D80872" w:rsidRDefault="000C2C87" w14:paraId="6A4B3C67" w14:textId="77777777">
      <w:pPr>
        <w:rPr>
          <w:rFonts w:ascii="Calibri" w:hAnsi="Calibri" w:cs="Calibri"/>
        </w:rPr>
      </w:pPr>
      <w:r w:rsidRPr="00B07F26">
        <w:rPr>
          <w:rFonts w:ascii="Calibri" w:hAnsi="Calibri" w:eastAsia="Verdana" w:cs="Calibri"/>
        </w:rPr>
        <w:t xml:space="preserve">Nr. </w:t>
      </w:r>
      <w:r w:rsidRPr="00B07F26" w:rsidR="000465BD">
        <w:rPr>
          <w:rFonts w:ascii="Calibri" w:hAnsi="Calibri" w:eastAsia="Verdana" w:cs="Calibri"/>
        </w:rPr>
        <w:t>4</w:t>
      </w:r>
      <w:r w:rsidRPr="00B07F26">
        <w:rPr>
          <w:rFonts w:ascii="Calibri" w:hAnsi="Calibri" w:eastAsia="Verdana" w:cs="Calibri"/>
        </w:rPr>
        <w:tab/>
      </w:r>
      <w:r w:rsidRPr="00B07F26">
        <w:rPr>
          <w:rFonts w:ascii="Calibri" w:hAnsi="Calibri" w:eastAsia="Verdana" w:cs="Calibri"/>
        </w:rPr>
        <w:tab/>
        <w:t xml:space="preserve">Brief van de </w:t>
      </w:r>
      <w:r w:rsidRPr="00B07F26">
        <w:rPr>
          <w:rFonts w:ascii="Calibri" w:hAnsi="Calibri" w:cs="Calibri"/>
        </w:rPr>
        <w:t>minister van Defensie</w:t>
      </w:r>
    </w:p>
    <w:p w:rsidRPr="00B07F26" w:rsidR="000C2C87" w:rsidP="000465BD" w:rsidRDefault="000C2C87" w14:paraId="69CDF895" w14:textId="77777777">
      <w:pPr>
        <w:rPr>
          <w:rFonts w:ascii="Calibri" w:hAnsi="Calibri" w:eastAsia="Verdana" w:cs="Calibri"/>
        </w:rPr>
      </w:pPr>
      <w:r w:rsidRPr="00B07F26">
        <w:rPr>
          <w:rFonts w:ascii="Calibri" w:hAnsi="Calibri" w:eastAsia="Verdana" w:cs="Calibri"/>
        </w:rPr>
        <w:t>Aan de Voorzitter van de Tweede Kamer der Staten-Generaal</w:t>
      </w:r>
    </w:p>
    <w:p w:rsidRPr="00B07F26" w:rsidR="000C2C87" w:rsidP="000465BD" w:rsidRDefault="000C2C87" w14:paraId="23E95B29" w14:textId="77777777">
      <w:pPr>
        <w:rPr>
          <w:rFonts w:ascii="Calibri" w:hAnsi="Calibri" w:eastAsia="Verdana" w:cs="Calibri"/>
        </w:rPr>
      </w:pPr>
      <w:r w:rsidRPr="00B07F26">
        <w:rPr>
          <w:rFonts w:ascii="Calibri" w:hAnsi="Calibri" w:eastAsia="Verdana" w:cs="Calibri"/>
        </w:rPr>
        <w:t>Den Haag, 16 september 2025</w:t>
      </w:r>
    </w:p>
    <w:p w:rsidRPr="00B07F26" w:rsidR="000465BD" w:rsidP="000465BD" w:rsidRDefault="000465BD" w14:paraId="65298C77" w14:textId="77777777">
      <w:pPr>
        <w:rPr>
          <w:rFonts w:ascii="Calibri" w:hAnsi="Calibri" w:eastAsia="Verdana" w:cs="Calibri"/>
        </w:rPr>
      </w:pPr>
    </w:p>
    <w:p w:rsidRPr="00B07F26" w:rsidR="000465BD" w:rsidP="000465BD" w:rsidRDefault="000465BD" w14:paraId="18B998DE" w14:textId="44A410E9">
      <w:pPr>
        <w:rPr>
          <w:rFonts w:ascii="Calibri" w:hAnsi="Calibri" w:cs="Calibri"/>
        </w:rPr>
      </w:pPr>
      <w:r w:rsidRPr="00B07F26">
        <w:rPr>
          <w:rFonts w:ascii="Calibri" w:hAnsi="Calibri" w:eastAsia="Verdana" w:cs="Calibri"/>
        </w:rPr>
        <w:t>Met de start van het nieuwe jaar wordt de Begroting 2026 in uitvoering genomen. Uw Kamer heeft de Defensiebegrotingen nog niet kunnen behandelen. Omdat dit betekent dat nieuw beleid nog niet in gang kan worden gezet, heb ik kritisch naar mijn begrotingen (hoofdstuk X en K) gekeken. Ik kom daarbij tot de conclusie dat in 2026 in de Defensiebegrotingen er alleen sprake is van de voortzetting van reeds aangekondigde maatregelen  - zoals in de Defensienota 2024 en de Voorjaarsnota 2025 - én er is geen sprake van voorzetting van beleid dat zou aflopen. Ik ben dan ook van mening dat er in de Ontwerpbegrotingen van Defensie sprake is van een voortzetting van reeds aangekondigd beleid en de uitvoering ter hand kan worden genomen.</w:t>
      </w:r>
    </w:p>
    <w:p w:rsidRPr="00B07F26" w:rsidR="000465BD" w:rsidP="000465BD" w:rsidRDefault="000465BD" w14:paraId="232A33DF" w14:textId="77777777">
      <w:pPr>
        <w:rPr>
          <w:rFonts w:ascii="Calibri" w:hAnsi="Calibri" w:cs="Calibri"/>
        </w:rPr>
      </w:pPr>
      <w:r w:rsidRPr="00B07F26">
        <w:rPr>
          <w:rFonts w:ascii="Calibri" w:hAnsi="Calibri" w:eastAsia="Verdana" w:cs="Calibri"/>
        </w:rPr>
        <w:t xml:space="preserve"> </w:t>
      </w:r>
    </w:p>
    <w:p w:rsidRPr="00B07F26" w:rsidR="000465BD" w:rsidP="000465BD" w:rsidRDefault="000465BD" w14:paraId="2514C6D5" w14:textId="77777777">
      <w:pPr>
        <w:rPr>
          <w:rFonts w:ascii="Calibri" w:hAnsi="Calibri" w:eastAsia="Verdana" w:cs="Calibri"/>
        </w:rPr>
      </w:pPr>
      <w:r w:rsidRPr="00B07F26">
        <w:rPr>
          <w:rFonts w:ascii="Calibri" w:hAnsi="Calibri" w:eastAsia="Verdana" w:cs="Calibri"/>
        </w:rPr>
        <w:t xml:space="preserve">Ik hoop op een spoedige behandeling van mijn begrotingen en kijk uit naar een goede discussie met uw Kamer daarover. </w:t>
      </w:r>
    </w:p>
    <w:p w:rsidRPr="00B07F26" w:rsidR="00C078B1" w:rsidP="000465BD" w:rsidRDefault="00C078B1" w14:paraId="532F038D" w14:textId="77777777">
      <w:pPr>
        <w:rPr>
          <w:rFonts w:ascii="Calibri" w:hAnsi="Calibri" w:cs="Calibri"/>
        </w:rPr>
      </w:pPr>
    </w:p>
    <w:p w:rsidRPr="00B07F26" w:rsidR="00C078B1" w:rsidP="00C078B1" w:rsidRDefault="00C078B1" w14:paraId="649E2F86" w14:textId="1F9B242D">
      <w:pPr>
        <w:pStyle w:val="Geenafstand"/>
        <w:rPr>
          <w:rFonts w:ascii="Calibri" w:hAnsi="Calibri" w:cs="Calibri"/>
        </w:rPr>
      </w:pPr>
      <w:r w:rsidRPr="00B07F26">
        <w:rPr>
          <w:rFonts w:ascii="Calibri" w:hAnsi="Calibri" w:cs="Calibri"/>
        </w:rPr>
        <w:t>De minister van Defensie,</w:t>
      </w:r>
    </w:p>
    <w:p w:rsidRPr="00B07F26" w:rsidR="00FE0FA3" w:rsidP="00C078B1" w:rsidRDefault="000465BD" w14:paraId="6CB94317" w14:textId="7BC0293D">
      <w:pPr>
        <w:pStyle w:val="Geenafstand"/>
        <w:rPr>
          <w:rFonts w:ascii="Calibri" w:hAnsi="Calibri" w:cs="Calibri"/>
        </w:rPr>
      </w:pPr>
      <w:r w:rsidRPr="00B07F26">
        <w:rPr>
          <w:rFonts w:ascii="Calibri" w:hAnsi="Calibri" w:cs="Calibri"/>
        </w:rPr>
        <w:t>R</w:t>
      </w:r>
      <w:r w:rsidRPr="00B07F26" w:rsidR="00C078B1">
        <w:rPr>
          <w:rFonts w:ascii="Calibri" w:hAnsi="Calibri" w:cs="Calibri"/>
        </w:rPr>
        <w:t xml:space="preserve">.P. </w:t>
      </w:r>
      <w:r w:rsidRPr="00B07F26">
        <w:rPr>
          <w:rFonts w:ascii="Calibri" w:hAnsi="Calibri" w:cs="Calibri"/>
        </w:rPr>
        <w:t>Brekelmans</w:t>
      </w:r>
    </w:p>
    <w:p w:rsidRPr="00B07F26" w:rsidR="00C078B1" w:rsidP="00C078B1" w:rsidRDefault="00C078B1" w14:paraId="5A32EB80" w14:textId="77777777">
      <w:pPr>
        <w:pStyle w:val="Geenafstand"/>
        <w:rPr>
          <w:rFonts w:ascii="Calibri" w:hAnsi="Calibri" w:cs="Calibri"/>
        </w:rPr>
      </w:pPr>
    </w:p>
    <w:sectPr w:rsidRPr="00B07F26" w:rsidR="00C078B1" w:rsidSect="00CB0A9E">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8278" w14:textId="77777777" w:rsidR="009B6563" w:rsidRDefault="009B6563" w:rsidP="000465BD">
      <w:pPr>
        <w:spacing w:after="0" w:line="240" w:lineRule="auto"/>
      </w:pPr>
      <w:r>
        <w:separator/>
      </w:r>
    </w:p>
  </w:endnote>
  <w:endnote w:type="continuationSeparator" w:id="0">
    <w:p w14:paraId="2DDE4C8F" w14:textId="77777777" w:rsidR="009B6563" w:rsidRDefault="009B6563" w:rsidP="0004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946C" w14:textId="77777777" w:rsidR="000465BD" w:rsidRPr="000465BD" w:rsidRDefault="000465BD" w:rsidP="000465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249C" w14:textId="77777777" w:rsidR="000465BD" w:rsidRPr="000465BD" w:rsidRDefault="000465BD" w:rsidP="000465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AC59" w14:textId="77777777" w:rsidR="000465BD" w:rsidRPr="000465BD" w:rsidRDefault="000465BD" w:rsidP="000465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12939" w14:textId="77777777" w:rsidR="009B6563" w:rsidRDefault="009B6563" w:rsidP="000465BD">
      <w:pPr>
        <w:spacing w:after="0" w:line="240" w:lineRule="auto"/>
      </w:pPr>
      <w:r>
        <w:separator/>
      </w:r>
    </w:p>
  </w:footnote>
  <w:footnote w:type="continuationSeparator" w:id="0">
    <w:p w14:paraId="4E481892" w14:textId="77777777" w:rsidR="009B6563" w:rsidRDefault="009B6563" w:rsidP="00046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1779" w14:textId="77777777" w:rsidR="000465BD" w:rsidRPr="000465BD" w:rsidRDefault="000465BD" w:rsidP="000465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ED7A" w14:textId="77777777" w:rsidR="000465BD" w:rsidRPr="000465BD" w:rsidRDefault="000465BD" w:rsidP="000465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935A" w14:textId="77777777" w:rsidR="000465BD" w:rsidRPr="000465BD" w:rsidRDefault="000465BD" w:rsidP="000465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BD"/>
    <w:rsid w:val="000465BD"/>
    <w:rsid w:val="000C2C87"/>
    <w:rsid w:val="002E3E61"/>
    <w:rsid w:val="002F0A76"/>
    <w:rsid w:val="009B6563"/>
    <w:rsid w:val="00B07F26"/>
    <w:rsid w:val="00C078B1"/>
    <w:rsid w:val="00CB0A9E"/>
    <w:rsid w:val="00DA2778"/>
    <w:rsid w:val="00DD573D"/>
    <w:rsid w:val="00DE2A3D"/>
    <w:rsid w:val="00ED26C5"/>
    <w:rsid w:val="00F1732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B3E5"/>
  <w15:chartTrackingRefBased/>
  <w15:docId w15:val="{8545D9C7-C7AA-4A63-8A85-D0D9770B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65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65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65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65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65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65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65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65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65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65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65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65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65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65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65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65BD"/>
    <w:rPr>
      <w:rFonts w:eastAsiaTheme="majorEastAsia" w:cstheme="majorBidi"/>
      <w:color w:val="272727" w:themeColor="text1" w:themeTint="D8"/>
    </w:rPr>
  </w:style>
  <w:style w:type="paragraph" w:styleId="Titel">
    <w:name w:val="Title"/>
    <w:basedOn w:val="Standaard"/>
    <w:next w:val="Standaard"/>
    <w:link w:val="TitelChar"/>
    <w:uiPriority w:val="10"/>
    <w:qFormat/>
    <w:rsid w:val="0004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65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65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65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65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65BD"/>
    <w:rPr>
      <w:i/>
      <w:iCs/>
      <w:color w:val="404040" w:themeColor="text1" w:themeTint="BF"/>
    </w:rPr>
  </w:style>
  <w:style w:type="paragraph" w:styleId="Lijstalinea">
    <w:name w:val="List Paragraph"/>
    <w:basedOn w:val="Standaard"/>
    <w:uiPriority w:val="34"/>
    <w:qFormat/>
    <w:rsid w:val="000465BD"/>
    <w:pPr>
      <w:ind w:left="720"/>
      <w:contextualSpacing/>
    </w:pPr>
  </w:style>
  <w:style w:type="character" w:styleId="Intensievebenadrukking">
    <w:name w:val="Intense Emphasis"/>
    <w:basedOn w:val="Standaardalinea-lettertype"/>
    <w:uiPriority w:val="21"/>
    <w:qFormat/>
    <w:rsid w:val="000465BD"/>
    <w:rPr>
      <w:i/>
      <w:iCs/>
      <w:color w:val="0F4761" w:themeColor="accent1" w:themeShade="BF"/>
    </w:rPr>
  </w:style>
  <w:style w:type="paragraph" w:styleId="Duidelijkcitaat">
    <w:name w:val="Intense Quote"/>
    <w:basedOn w:val="Standaard"/>
    <w:next w:val="Standaard"/>
    <w:link w:val="DuidelijkcitaatChar"/>
    <w:uiPriority w:val="30"/>
    <w:qFormat/>
    <w:rsid w:val="0004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65BD"/>
    <w:rPr>
      <w:i/>
      <w:iCs/>
      <w:color w:val="0F4761" w:themeColor="accent1" w:themeShade="BF"/>
    </w:rPr>
  </w:style>
  <w:style w:type="character" w:styleId="Intensieveverwijzing">
    <w:name w:val="Intense Reference"/>
    <w:basedOn w:val="Standaardalinea-lettertype"/>
    <w:uiPriority w:val="32"/>
    <w:qFormat/>
    <w:rsid w:val="000465BD"/>
    <w:rPr>
      <w:b/>
      <w:bCs/>
      <w:smallCaps/>
      <w:color w:val="0F4761" w:themeColor="accent1" w:themeShade="BF"/>
      <w:spacing w:val="5"/>
    </w:rPr>
  </w:style>
  <w:style w:type="paragraph" w:styleId="Koptekst">
    <w:name w:val="header"/>
    <w:basedOn w:val="Standaard"/>
    <w:link w:val="KoptekstChar"/>
    <w:uiPriority w:val="99"/>
    <w:unhideWhenUsed/>
    <w:rsid w:val="000465BD"/>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0465BD"/>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0465BD"/>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0465BD"/>
    <w:rPr>
      <w:rFonts w:ascii="Verdana" w:eastAsia="SimSun" w:hAnsi="Verdana" w:cs="Mangal"/>
      <w:kern w:val="0"/>
      <w:sz w:val="18"/>
      <w:szCs w:val="18"/>
      <w:lang w:eastAsia="zh-CN" w:bidi="hi-IN"/>
      <w14:ligatures w14:val="none"/>
    </w:rPr>
  </w:style>
  <w:style w:type="paragraph" w:styleId="Geenafstand">
    <w:name w:val="No Spacing"/>
    <w:uiPriority w:val="1"/>
    <w:qFormat/>
    <w:rsid w:val="00C078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189</ap:Words>
  <ap:Characters>1042</ap:Characters>
  <ap:DocSecurity>0</ap:DocSecurity>
  <ap:Lines>8</ap:Lines>
  <ap:Paragraphs>2</ap:Paragraphs>
  <ap:ScaleCrop>false</ap:ScaleCrop>
  <ap:LinksUpToDate>false</ap:LinksUpToDate>
  <ap:CharactersWithSpaces>1229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2025-09-17T14:41:00.0000000Z</dcterms:created>
  <dcterms:modified xsi:type="dcterms:W3CDTF">2025-09-17T14:42:00.0000000Z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