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7487" w:rsidP="00AB7AD3" w:rsidRDefault="00067487" w14:paraId="6976747A" w14:textId="77777777">
      <w:r>
        <w:t>Geachte Voorzitter,</w:t>
      </w:r>
    </w:p>
    <w:p w:rsidR="00067487" w:rsidP="00AB7AD3" w:rsidRDefault="00067487" w14:paraId="1A7521A1" w14:textId="77777777"/>
    <w:p w:rsidR="00F5344D" w:rsidP="00AB7AD3" w:rsidRDefault="00247A5C" w14:paraId="2C47275D" w14:textId="016AA4B1">
      <w:pPr>
        <w:pStyle w:val="Geenafstand"/>
        <w:spacing w:line="240" w:lineRule="atLeast"/>
        <w:rPr>
          <w:rFonts w:ascii="Verdana" w:hAnsi="Verdana"/>
          <w:sz w:val="18"/>
          <w:szCs w:val="18"/>
        </w:rPr>
      </w:pPr>
      <w:r>
        <w:rPr>
          <w:rFonts w:ascii="Verdana" w:hAnsi="Verdana"/>
          <w:sz w:val="18"/>
          <w:szCs w:val="18"/>
        </w:rPr>
        <w:t>Het kabinet werkt al geruime tijd aan stappen voor economie en natuurherstel.</w:t>
      </w:r>
      <w:r w:rsidR="00444AD5">
        <w:rPr>
          <w:rFonts w:ascii="Verdana" w:hAnsi="Verdana"/>
          <w:sz w:val="18"/>
          <w:szCs w:val="18"/>
        </w:rPr>
        <w:t xml:space="preserve"> Daarbij wordt ook de inbreng van medeoverheden, maatschappelijke partners en kennisinstellingen benut om zo tot een aanpak te komen voor Nederland.</w:t>
      </w:r>
      <w:r>
        <w:rPr>
          <w:rFonts w:ascii="Verdana" w:hAnsi="Verdana"/>
          <w:sz w:val="18"/>
          <w:szCs w:val="18"/>
        </w:rPr>
        <w:t xml:space="preserve"> Uw Kamer heeft bij herhaling het belang hiervan onderstreept en met moties verzocht om voor Prinsjesdag te komen met nadere plannen. </w:t>
      </w:r>
      <w:r w:rsidRPr="0001275E" w:rsidR="2ADF83A0">
        <w:rPr>
          <w:rFonts w:ascii="Verdana" w:hAnsi="Verdana"/>
          <w:sz w:val="18"/>
          <w:szCs w:val="18"/>
        </w:rPr>
        <w:t>De uitspra</w:t>
      </w:r>
      <w:r w:rsidR="00F8115A">
        <w:rPr>
          <w:rFonts w:ascii="Verdana" w:hAnsi="Verdana"/>
          <w:sz w:val="18"/>
          <w:szCs w:val="18"/>
        </w:rPr>
        <w:t>ken</w:t>
      </w:r>
      <w:r w:rsidRPr="0001275E" w:rsidR="2ADF83A0">
        <w:rPr>
          <w:rFonts w:ascii="Verdana" w:hAnsi="Verdana"/>
          <w:sz w:val="18"/>
          <w:szCs w:val="18"/>
        </w:rPr>
        <w:t xml:space="preserve"> van de Raad van State</w:t>
      </w:r>
      <w:r w:rsidRPr="0001275E" w:rsidR="006657DE">
        <w:rPr>
          <w:rStyle w:val="Voetnootmarkering"/>
          <w:rFonts w:ascii="Verdana" w:hAnsi="Verdana" w:eastAsia="Verdana" w:cs="Verdana"/>
          <w:sz w:val="18"/>
          <w:szCs w:val="18"/>
        </w:rPr>
        <w:footnoteReference w:id="1"/>
      </w:r>
      <w:r w:rsidRPr="0001275E" w:rsidR="2ADF83A0">
        <w:rPr>
          <w:rFonts w:ascii="Verdana" w:hAnsi="Verdana"/>
          <w:sz w:val="18"/>
          <w:szCs w:val="18"/>
        </w:rPr>
        <w:t xml:space="preserve"> in december 202</w:t>
      </w:r>
      <w:r w:rsidRPr="0001275E" w:rsidR="51573651">
        <w:rPr>
          <w:rFonts w:ascii="Verdana" w:hAnsi="Verdana"/>
          <w:sz w:val="18"/>
          <w:szCs w:val="18"/>
        </w:rPr>
        <w:t>4</w:t>
      </w:r>
      <w:r w:rsidRPr="0001275E" w:rsidR="2ADF83A0">
        <w:rPr>
          <w:rFonts w:ascii="Verdana" w:hAnsi="Verdana"/>
          <w:sz w:val="18"/>
          <w:szCs w:val="18"/>
        </w:rPr>
        <w:t xml:space="preserve"> </w:t>
      </w:r>
      <w:r w:rsidR="3853B953">
        <w:rPr>
          <w:rFonts w:ascii="Verdana" w:hAnsi="Verdana"/>
          <w:sz w:val="18"/>
          <w:szCs w:val="18"/>
        </w:rPr>
        <w:t xml:space="preserve">over intern salderen </w:t>
      </w:r>
      <w:r w:rsidR="02E13FBC">
        <w:rPr>
          <w:rFonts w:ascii="Verdana" w:hAnsi="Verdana"/>
          <w:sz w:val="18"/>
          <w:szCs w:val="18"/>
        </w:rPr>
        <w:t xml:space="preserve">en de </w:t>
      </w:r>
      <w:r w:rsidRPr="2CB28FF1" w:rsidR="53EAEB71">
        <w:rPr>
          <w:rFonts w:ascii="Verdana" w:hAnsi="Verdana"/>
          <w:sz w:val="18"/>
          <w:szCs w:val="18"/>
        </w:rPr>
        <w:t>daaropvolgende</w:t>
      </w:r>
      <w:r w:rsidR="02E13FBC">
        <w:rPr>
          <w:rFonts w:ascii="Verdana" w:hAnsi="Verdana"/>
          <w:sz w:val="18"/>
          <w:szCs w:val="18"/>
        </w:rPr>
        <w:t xml:space="preserve"> ontwikkelingen</w:t>
      </w:r>
      <w:r>
        <w:rPr>
          <w:rFonts w:ascii="Verdana" w:hAnsi="Verdana"/>
          <w:sz w:val="18"/>
          <w:szCs w:val="18"/>
        </w:rPr>
        <w:t xml:space="preserve"> waren daarvoor mede aanleiding</w:t>
      </w:r>
      <w:r w:rsidR="00BD1FE0">
        <w:rPr>
          <w:rFonts w:ascii="Verdana" w:hAnsi="Verdana"/>
          <w:sz w:val="18"/>
          <w:szCs w:val="18"/>
        </w:rPr>
        <w:t>,</w:t>
      </w:r>
      <w:r>
        <w:rPr>
          <w:rFonts w:ascii="Verdana" w:hAnsi="Verdana"/>
          <w:sz w:val="18"/>
          <w:szCs w:val="18"/>
        </w:rPr>
        <w:t xml:space="preserve"> en</w:t>
      </w:r>
      <w:r w:rsidR="02E13FBC">
        <w:rPr>
          <w:rFonts w:ascii="Verdana" w:hAnsi="Verdana"/>
          <w:sz w:val="18"/>
          <w:szCs w:val="18"/>
        </w:rPr>
        <w:t xml:space="preserve"> </w:t>
      </w:r>
      <w:r w:rsidRPr="0001275E" w:rsidR="2ADF83A0">
        <w:rPr>
          <w:rFonts w:ascii="Verdana" w:hAnsi="Verdana"/>
          <w:sz w:val="18"/>
          <w:szCs w:val="18"/>
        </w:rPr>
        <w:t>he</w:t>
      </w:r>
      <w:r w:rsidR="02E13FBC">
        <w:rPr>
          <w:rFonts w:ascii="Verdana" w:hAnsi="Verdana"/>
          <w:sz w:val="18"/>
          <w:szCs w:val="18"/>
        </w:rPr>
        <w:t>bben</w:t>
      </w:r>
      <w:r w:rsidRPr="0001275E" w:rsidR="2ADF83A0">
        <w:rPr>
          <w:rFonts w:ascii="Verdana" w:hAnsi="Verdana"/>
          <w:sz w:val="18"/>
          <w:szCs w:val="18"/>
        </w:rPr>
        <w:t xml:space="preserve"> de</w:t>
      </w:r>
      <w:r w:rsidR="02E13FBC">
        <w:rPr>
          <w:rFonts w:ascii="Verdana" w:hAnsi="Verdana"/>
          <w:sz w:val="18"/>
          <w:szCs w:val="18"/>
        </w:rPr>
        <w:t xml:space="preserve"> urgentie benadrukt om te werken aan het vraagstuk natuurherstel en economie voor Nederland.</w:t>
      </w:r>
      <w:r w:rsidRPr="0001275E" w:rsidR="2ADF83A0">
        <w:rPr>
          <w:rFonts w:ascii="Verdana" w:hAnsi="Verdana"/>
          <w:sz w:val="18"/>
          <w:szCs w:val="18"/>
        </w:rPr>
        <w:t xml:space="preserve"> Dat raakt de bouw, verduurzaming, infrastructuur, </w:t>
      </w:r>
      <w:r w:rsidR="3853B953">
        <w:rPr>
          <w:rFonts w:ascii="Verdana" w:hAnsi="Verdana"/>
          <w:sz w:val="18"/>
          <w:szCs w:val="18"/>
        </w:rPr>
        <w:t>de industrie</w:t>
      </w:r>
      <w:r w:rsidRPr="0001275E" w:rsidR="4409E456">
        <w:rPr>
          <w:rFonts w:ascii="Verdana" w:hAnsi="Verdana"/>
          <w:sz w:val="18"/>
          <w:szCs w:val="18"/>
        </w:rPr>
        <w:t>, agrarische ondernemers</w:t>
      </w:r>
      <w:r w:rsidRPr="0001275E" w:rsidR="2ADF83A0">
        <w:rPr>
          <w:rFonts w:ascii="Verdana" w:hAnsi="Verdana"/>
          <w:sz w:val="18"/>
          <w:szCs w:val="18"/>
        </w:rPr>
        <w:t xml:space="preserve"> en de paraatheid van defensie. </w:t>
      </w:r>
    </w:p>
    <w:p w:rsidR="00F5344D" w:rsidP="00AB7AD3" w:rsidRDefault="00F5344D" w14:paraId="305ED97F" w14:textId="01B9417B">
      <w:pPr>
        <w:pStyle w:val="Geenafstand"/>
        <w:spacing w:line="240" w:lineRule="atLeast"/>
        <w:rPr>
          <w:rFonts w:ascii="Verdana" w:hAnsi="Verdana"/>
          <w:sz w:val="18"/>
          <w:szCs w:val="18"/>
        </w:rPr>
      </w:pPr>
    </w:p>
    <w:p w:rsidR="008765B8" w:rsidP="00AB7AD3" w:rsidRDefault="36E7C67A" w14:paraId="097547E4" w14:textId="4AEAFD96">
      <w:pPr>
        <w:pStyle w:val="Geenafstand"/>
        <w:spacing w:line="240" w:lineRule="atLeast"/>
        <w:rPr>
          <w:rFonts w:ascii="Verdana" w:hAnsi="Verdana"/>
          <w:sz w:val="18"/>
          <w:szCs w:val="18"/>
        </w:rPr>
      </w:pPr>
      <w:r w:rsidRPr="0001275E">
        <w:rPr>
          <w:rFonts w:ascii="Verdana" w:hAnsi="Verdana"/>
          <w:sz w:val="18"/>
          <w:szCs w:val="18"/>
        </w:rPr>
        <w:t xml:space="preserve">Met het startpakket </w:t>
      </w:r>
      <w:r w:rsidR="001C2A67">
        <w:rPr>
          <w:rFonts w:ascii="Verdana" w:hAnsi="Verdana"/>
          <w:sz w:val="18"/>
          <w:szCs w:val="18"/>
        </w:rPr>
        <w:t>‘</w:t>
      </w:r>
      <w:r w:rsidRPr="0001275E">
        <w:rPr>
          <w:rFonts w:ascii="Verdana" w:hAnsi="Verdana"/>
          <w:sz w:val="18"/>
          <w:szCs w:val="18"/>
        </w:rPr>
        <w:t>Nederland van het slot</w:t>
      </w:r>
      <w:r w:rsidR="001C2A67">
        <w:rPr>
          <w:rFonts w:ascii="Verdana" w:hAnsi="Verdana"/>
          <w:sz w:val="18"/>
          <w:szCs w:val="18"/>
        </w:rPr>
        <w:t>’</w:t>
      </w:r>
      <w:r w:rsidRPr="0001275E">
        <w:rPr>
          <w:rFonts w:ascii="Verdana" w:hAnsi="Verdana"/>
          <w:sz w:val="18"/>
          <w:szCs w:val="18"/>
        </w:rPr>
        <w:t xml:space="preserve"> heeft het kabinet op 25 april</w:t>
      </w:r>
      <w:r w:rsidR="00F5344D">
        <w:rPr>
          <w:rStyle w:val="Voetnootmarkering"/>
          <w:rFonts w:ascii="Verdana" w:hAnsi="Verdana"/>
          <w:sz w:val="18"/>
          <w:szCs w:val="18"/>
        </w:rPr>
        <w:footnoteReference w:id="2"/>
      </w:r>
      <w:r w:rsidRPr="0001275E">
        <w:rPr>
          <w:rFonts w:ascii="Verdana" w:hAnsi="Verdana"/>
          <w:sz w:val="18"/>
          <w:szCs w:val="18"/>
        </w:rPr>
        <w:t xml:space="preserve"> de </w:t>
      </w:r>
      <w:r w:rsidR="008765B8">
        <w:rPr>
          <w:rFonts w:ascii="Verdana" w:hAnsi="Verdana"/>
          <w:sz w:val="18"/>
          <w:szCs w:val="18"/>
        </w:rPr>
        <w:t>éé</w:t>
      </w:r>
      <w:r w:rsidRPr="0001275E">
        <w:rPr>
          <w:rFonts w:ascii="Verdana" w:hAnsi="Verdana"/>
          <w:sz w:val="18"/>
          <w:szCs w:val="18"/>
        </w:rPr>
        <w:t xml:space="preserve">rste stappen gezet om Nederland weer vooruit te helpen en ondernemers perspectief te bieden. </w:t>
      </w:r>
      <w:r w:rsidR="00AC6E34">
        <w:rPr>
          <w:rFonts w:ascii="Verdana" w:hAnsi="Verdana"/>
          <w:sz w:val="18"/>
          <w:szCs w:val="18"/>
        </w:rPr>
        <w:t>D</w:t>
      </w:r>
      <w:r w:rsidRPr="0001275E">
        <w:rPr>
          <w:rFonts w:ascii="Verdana" w:hAnsi="Verdana"/>
          <w:sz w:val="18"/>
          <w:szCs w:val="18"/>
        </w:rPr>
        <w:t xml:space="preserve">e afgelopen periode is </w:t>
      </w:r>
      <w:r w:rsidR="00AC6E34">
        <w:rPr>
          <w:rFonts w:ascii="Verdana" w:hAnsi="Verdana"/>
          <w:sz w:val="18"/>
          <w:szCs w:val="18"/>
        </w:rPr>
        <w:t>hard gewerkt</w:t>
      </w:r>
      <w:r w:rsidR="000B2D8A">
        <w:rPr>
          <w:rFonts w:ascii="Verdana" w:hAnsi="Verdana"/>
          <w:sz w:val="18"/>
          <w:szCs w:val="18"/>
        </w:rPr>
        <w:t xml:space="preserve"> aan de uitvoering van de maatregelen uit </w:t>
      </w:r>
      <w:r w:rsidR="00A11311">
        <w:rPr>
          <w:rFonts w:ascii="Verdana" w:hAnsi="Verdana"/>
          <w:sz w:val="18"/>
          <w:szCs w:val="18"/>
        </w:rPr>
        <w:t>dit</w:t>
      </w:r>
      <w:r w:rsidR="000B2D8A">
        <w:rPr>
          <w:rFonts w:ascii="Verdana" w:hAnsi="Verdana"/>
          <w:sz w:val="18"/>
          <w:szCs w:val="18"/>
        </w:rPr>
        <w:t xml:space="preserve"> startpakket, zodat de eerste resultaten concreet geboekt worden. </w:t>
      </w:r>
      <w:r w:rsidR="00BE6A67">
        <w:rPr>
          <w:rFonts w:ascii="Verdana" w:hAnsi="Verdana"/>
          <w:sz w:val="18"/>
          <w:szCs w:val="18"/>
        </w:rPr>
        <w:t>Álle concrete afspraken uit dat startpakket krijgen inmiddels vorm, in de bijlage wordt dat uiteengezet.</w:t>
      </w:r>
      <w:r w:rsidR="008C57AD">
        <w:rPr>
          <w:rFonts w:ascii="Verdana" w:hAnsi="Verdana"/>
          <w:sz w:val="18"/>
          <w:szCs w:val="18"/>
        </w:rPr>
        <w:t xml:space="preserve"> </w:t>
      </w:r>
    </w:p>
    <w:p w:rsidR="00B87565" w:rsidP="00AB7AD3" w:rsidRDefault="00B87565" w14:paraId="1A5AA20F" w14:textId="77777777">
      <w:pPr>
        <w:pStyle w:val="Geenafstand"/>
        <w:spacing w:line="240" w:lineRule="atLeast"/>
        <w:rPr>
          <w:rFonts w:ascii="Verdana" w:hAnsi="Verdana"/>
          <w:sz w:val="18"/>
          <w:szCs w:val="18"/>
        </w:rPr>
      </w:pPr>
    </w:p>
    <w:p w:rsidR="00722A14" w:rsidP="00AB7AD3" w:rsidRDefault="7FD082CA" w14:paraId="4C25ACC1" w14:textId="332DA54A">
      <w:pPr>
        <w:pStyle w:val="Geenafstand"/>
        <w:spacing w:line="240" w:lineRule="atLeast"/>
        <w:rPr>
          <w:rFonts w:ascii="Verdana" w:hAnsi="Verdana"/>
          <w:sz w:val="18"/>
          <w:szCs w:val="18"/>
        </w:rPr>
      </w:pPr>
      <w:r w:rsidRPr="326D9373">
        <w:rPr>
          <w:rFonts w:ascii="Verdana" w:hAnsi="Verdana"/>
          <w:sz w:val="18"/>
          <w:szCs w:val="18"/>
        </w:rPr>
        <w:t>Het kabinet ziet de urgentie om</w:t>
      </w:r>
      <w:r w:rsidRPr="326D9373" w:rsidR="11FB2484">
        <w:rPr>
          <w:rFonts w:ascii="Verdana" w:hAnsi="Verdana"/>
          <w:sz w:val="18"/>
          <w:szCs w:val="18"/>
        </w:rPr>
        <w:t xml:space="preserve"> </w:t>
      </w:r>
      <w:r w:rsidRPr="326D9373" w:rsidR="666DD7D0">
        <w:rPr>
          <w:rFonts w:ascii="Verdana" w:hAnsi="Verdana"/>
          <w:sz w:val="18"/>
          <w:szCs w:val="18"/>
        </w:rPr>
        <w:t xml:space="preserve">vervolgstappen </w:t>
      </w:r>
      <w:r w:rsidRPr="326D9373">
        <w:rPr>
          <w:rFonts w:ascii="Verdana" w:hAnsi="Verdana"/>
          <w:sz w:val="18"/>
          <w:szCs w:val="18"/>
        </w:rPr>
        <w:t>te zetten</w:t>
      </w:r>
      <w:r w:rsidRPr="326D9373" w:rsidR="3A1899E8">
        <w:rPr>
          <w:rFonts w:ascii="Verdana" w:hAnsi="Verdana"/>
          <w:sz w:val="18"/>
          <w:szCs w:val="18"/>
        </w:rPr>
        <w:t xml:space="preserve"> </w:t>
      </w:r>
      <w:r w:rsidRPr="326D9373" w:rsidR="1168E1C8">
        <w:rPr>
          <w:rFonts w:ascii="Verdana" w:hAnsi="Verdana"/>
          <w:sz w:val="18"/>
          <w:szCs w:val="18"/>
        </w:rPr>
        <w:t>om Nederland van het slot te halen</w:t>
      </w:r>
      <w:r w:rsidRPr="326D9373" w:rsidR="5DC0775B">
        <w:rPr>
          <w:rFonts w:ascii="Verdana" w:hAnsi="Verdana"/>
          <w:sz w:val="18"/>
          <w:szCs w:val="18"/>
        </w:rPr>
        <w:t xml:space="preserve">. </w:t>
      </w:r>
      <w:r w:rsidRPr="326D9373" w:rsidR="24A4C30F">
        <w:rPr>
          <w:rFonts w:ascii="Verdana" w:hAnsi="Verdana"/>
          <w:sz w:val="18"/>
          <w:szCs w:val="18"/>
        </w:rPr>
        <w:t>Daarom kiest h</w:t>
      </w:r>
      <w:r w:rsidRPr="326D9373" w:rsidR="1168E1C8">
        <w:rPr>
          <w:rFonts w:ascii="Verdana" w:hAnsi="Verdana"/>
          <w:sz w:val="18"/>
          <w:szCs w:val="18"/>
        </w:rPr>
        <w:t xml:space="preserve">et kabinet </w:t>
      </w:r>
      <w:r w:rsidRPr="326D9373" w:rsidR="24A4C30F">
        <w:rPr>
          <w:rFonts w:ascii="Verdana" w:hAnsi="Verdana"/>
          <w:sz w:val="18"/>
          <w:szCs w:val="18"/>
        </w:rPr>
        <w:t>er</w:t>
      </w:r>
      <w:r w:rsidRPr="326D9373" w:rsidR="1168E1C8">
        <w:rPr>
          <w:rFonts w:ascii="Verdana" w:hAnsi="Verdana"/>
          <w:sz w:val="18"/>
          <w:szCs w:val="18"/>
        </w:rPr>
        <w:t>voor</w:t>
      </w:r>
      <w:r w:rsidRPr="326D9373" w:rsidR="1F94A28D">
        <w:rPr>
          <w:rFonts w:ascii="Verdana" w:hAnsi="Verdana"/>
          <w:sz w:val="18"/>
          <w:szCs w:val="18"/>
        </w:rPr>
        <w:t xml:space="preserve"> o</w:t>
      </w:r>
      <w:r w:rsidRPr="326D9373" w:rsidR="666DD7D0">
        <w:rPr>
          <w:rFonts w:ascii="Verdana" w:hAnsi="Verdana"/>
          <w:sz w:val="18"/>
          <w:szCs w:val="18"/>
        </w:rPr>
        <w:t xml:space="preserve">m nu, ondanks </w:t>
      </w:r>
      <w:r w:rsidRPr="326D9373" w:rsidR="417999ED">
        <w:rPr>
          <w:rFonts w:ascii="Verdana" w:hAnsi="Verdana"/>
          <w:sz w:val="18"/>
          <w:szCs w:val="18"/>
        </w:rPr>
        <w:t>haar demissionaire status</w:t>
      </w:r>
      <w:r w:rsidR="00011BC7">
        <w:rPr>
          <w:rFonts w:ascii="Verdana" w:hAnsi="Verdana"/>
          <w:sz w:val="18"/>
          <w:szCs w:val="18"/>
        </w:rPr>
        <w:t xml:space="preserve"> en mede op aansporing van uw Kamer</w:t>
      </w:r>
      <w:r w:rsidR="00AA39DB">
        <w:rPr>
          <w:rStyle w:val="Voetnootmarkering"/>
          <w:rFonts w:ascii="Verdana" w:hAnsi="Verdana"/>
          <w:sz w:val="18"/>
          <w:szCs w:val="18"/>
        </w:rPr>
        <w:footnoteReference w:id="3"/>
      </w:r>
      <w:r w:rsidR="00A360A9">
        <w:rPr>
          <w:rFonts w:ascii="Verdana" w:hAnsi="Verdana"/>
          <w:sz w:val="18"/>
          <w:szCs w:val="18"/>
        </w:rPr>
        <w:t xml:space="preserve"> en de motie</w:t>
      </w:r>
      <w:r w:rsidR="00785B69">
        <w:rPr>
          <w:rFonts w:ascii="Verdana" w:hAnsi="Verdana"/>
          <w:sz w:val="18"/>
          <w:szCs w:val="18"/>
        </w:rPr>
        <w:t>s</w:t>
      </w:r>
      <w:r w:rsidR="00A360A9">
        <w:rPr>
          <w:rFonts w:ascii="Verdana" w:hAnsi="Verdana"/>
          <w:sz w:val="18"/>
          <w:szCs w:val="18"/>
        </w:rPr>
        <w:t xml:space="preserve"> </w:t>
      </w:r>
      <w:proofErr w:type="spellStart"/>
      <w:r w:rsidR="00A360A9">
        <w:rPr>
          <w:rFonts w:ascii="Verdana" w:hAnsi="Verdana"/>
          <w:sz w:val="18"/>
          <w:szCs w:val="18"/>
        </w:rPr>
        <w:t>Grinwis</w:t>
      </w:r>
      <w:proofErr w:type="spellEnd"/>
      <w:r w:rsidR="00A360A9">
        <w:rPr>
          <w:rFonts w:ascii="Verdana" w:hAnsi="Verdana"/>
          <w:sz w:val="18"/>
          <w:szCs w:val="18"/>
        </w:rPr>
        <w:t xml:space="preserve"> en Vedder</w:t>
      </w:r>
      <w:r w:rsidR="00783683">
        <w:rPr>
          <w:rStyle w:val="Voetnootmarkering"/>
          <w:rFonts w:ascii="Verdana" w:hAnsi="Verdana"/>
          <w:sz w:val="18"/>
          <w:szCs w:val="18"/>
        </w:rPr>
        <w:footnoteReference w:id="4"/>
      </w:r>
      <w:r w:rsidRPr="326D9373" w:rsidR="417999ED">
        <w:rPr>
          <w:rFonts w:ascii="Verdana" w:hAnsi="Verdana"/>
          <w:sz w:val="18"/>
          <w:szCs w:val="18"/>
        </w:rPr>
        <w:t>,</w:t>
      </w:r>
      <w:r w:rsidR="003F553C">
        <w:rPr>
          <w:rFonts w:ascii="Verdana" w:hAnsi="Verdana"/>
          <w:sz w:val="18"/>
          <w:szCs w:val="18"/>
        </w:rPr>
        <w:t xml:space="preserve"> </w:t>
      </w:r>
      <w:r w:rsidR="00575434">
        <w:rPr>
          <w:rFonts w:ascii="Verdana" w:hAnsi="Verdana"/>
          <w:sz w:val="18"/>
          <w:szCs w:val="18"/>
        </w:rPr>
        <w:t xml:space="preserve">om </w:t>
      </w:r>
      <w:r w:rsidRPr="326D9373" w:rsidR="11D816E4">
        <w:rPr>
          <w:rFonts w:ascii="Verdana" w:hAnsi="Verdana"/>
          <w:sz w:val="18"/>
          <w:szCs w:val="18"/>
        </w:rPr>
        <w:t>te komen met een</w:t>
      </w:r>
      <w:r w:rsidR="00342A21">
        <w:rPr>
          <w:rFonts w:ascii="Verdana" w:hAnsi="Verdana"/>
          <w:sz w:val="18"/>
          <w:szCs w:val="18"/>
        </w:rPr>
        <w:t xml:space="preserve"> </w:t>
      </w:r>
      <w:r w:rsidR="00AB2B88">
        <w:rPr>
          <w:rFonts w:ascii="Verdana" w:hAnsi="Verdana"/>
          <w:sz w:val="18"/>
          <w:szCs w:val="18"/>
        </w:rPr>
        <w:t xml:space="preserve">richtinggevend </w:t>
      </w:r>
      <w:r w:rsidRPr="326D9373" w:rsidR="2CBFC859">
        <w:rPr>
          <w:rFonts w:ascii="Verdana" w:hAnsi="Verdana"/>
          <w:sz w:val="18"/>
          <w:szCs w:val="18"/>
        </w:rPr>
        <w:t>vervolg</w:t>
      </w:r>
      <w:r w:rsidRPr="326D9373" w:rsidR="3A1899E8">
        <w:rPr>
          <w:rFonts w:ascii="Verdana" w:hAnsi="Verdana"/>
          <w:sz w:val="18"/>
          <w:szCs w:val="18"/>
        </w:rPr>
        <w:t xml:space="preserve">pakket </w:t>
      </w:r>
      <w:r w:rsidRPr="326D9373" w:rsidR="1F94A28D">
        <w:rPr>
          <w:rFonts w:ascii="Verdana" w:hAnsi="Verdana"/>
          <w:sz w:val="18"/>
          <w:szCs w:val="18"/>
        </w:rPr>
        <w:t xml:space="preserve">gericht op </w:t>
      </w:r>
      <w:r w:rsidRPr="326D9373" w:rsidR="3675D81D">
        <w:rPr>
          <w:rFonts w:ascii="Verdana" w:hAnsi="Verdana"/>
          <w:sz w:val="18"/>
          <w:szCs w:val="18"/>
        </w:rPr>
        <w:t xml:space="preserve">emissiereductie </w:t>
      </w:r>
      <w:r w:rsidRPr="326D9373" w:rsidR="1F94A28D">
        <w:rPr>
          <w:rFonts w:ascii="Verdana" w:hAnsi="Verdana"/>
          <w:sz w:val="18"/>
          <w:szCs w:val="18"/>
        </w:rPr>
        <w:t>en natuurherstel</w:t>
      </w:r>
      <w:r w:rsidR="008765B8">
        <w:rPr>
          <w:rFonts w:ascii="Verdana" w:hAnsi="Verdana"/>
          <w:sz w:val="18"/>
          <w:szCs w:val="18"/>
        </w:rPr>
        <w:t>: nu en in de toekomst</w:t>
      </w:r>
      <w:r w:rsidRPr="326D9373" w:rsidR="1FD005A4">
        <w:rPr>
          <w:rFonts w:ascii="Verdana" w:hAnsi="Verdana"/>
          <w:sz w:val="18"/>
          <w:szCs w:val="18"/>
        </w:rPr>
        <w:t>.</w:t>
      </w:r>
      <w:r w:rsidRPr="326D9373" w:rsidR="6D568088">
        <w:rPr>
          <w:rFonts w:ascii="Verdana" w:hAnsi="Verdana"/>
          <w:sz w:val="18"/>
          <w:szCs w:val="18"/>
        </w:rPr>
        <w:t xml:space="preserve"> </w:t>
      </w:r>
      <w:r w:rsidR="00DA35F8">
        <w:rPr>
          <w:rFonts w:ascii="Verdana" w:hAnsi="Verdana"/>
          <w:sz w:val="18"/>
          <w:szCs w:val="18"/>
        </w:rPr>
        <w:t xml:space="preserve">Ook kiest het kabinet ervoor om de borging van de aanpak verder vorm te geven. </w:t>
      </w:r>
      <w:r w:rsidRPr="326D9373" w:rsidR="6D568088">
        <w:rPr>
          <w:rFonts w:ascii="Verdana" w:hAnsi="Verdana"/>
          <w:sz w:val="18"/>
          <w:szCs w:val="18"/>
        </w:rPr>
        <w:t xml:space="preserve">Dit </w:t>
      </w:r>
      <w:r w:rsidR="00F8283F">
        <w:rPr>
          <w:rFonts w:ascii="Verdana" w:hAnsi="Verdana"/>
          <w:sz w:val="18"/>
          <w:szCs w:val="18"/>
        </w:rPr>
        <w:t>vervolgpakket</w:t>
      </w:r>
      <w:r w:rsidRPr="326D9373" w:rsidR="6D568088">
        <w:rPr>
          <w:rFonts w:ascii="Verdana" w:hAnsi="Verdana"/>
          <w:sz w:val="18"/>
          <w:szCs w:val="18"/>
        </w:rPr>
        <w:t xml:space="preserve"> bouwt voort op de architectuur van het startpakket en biedt ook houvast en richting voor de </w:t>
      </w:r>
      <w:r w:rsidRPr="326D9373" w:rsidR="6D568088">
        <w:rPr>
          <w:rFonts w:ascii="Verdana" w:hAnsi="Verdana"/>
          <w:sz w:val="18"/>
          <w:szCs w:val="18"/>
        </w:rPr>
        <w:lastRenderedPageBreak/>
        <w:t>vervolgstappen die hierna</w:t>
      </w:r>
      <w:r w:rsidRPr="326D9373" w:rsidR="6F977877">
        <w:rPr>
          <w:rFonts w:ascii="Verdana" w:hAnsi="Verdana"/>
          <w:sz w:val="18"/>
          <w:szCs w:val="18"/>
        </w:rPr>
        <w:t xml:space="preserve"> nog</w:t>
      </w:r>
      <w:r w:rsidRPr="326D9373" w:rsidR="6D568088">
        <w:rPr>
          <w:rFonts w:ascii="Verdana" w:hAnsi="Verdana"/>
          <w:sz w:val="18"/>
          <w:szCs w:val="18"/>
        </w:rPr>
        <w:t xml:space="preserve"> nodig zullen zijn. </w:t>
      </w:r>
      <w:r w:rsidRPr="326D9373" w:rsidR="77D25A9B">
        <w:rPr>
          <w:rFonts w:ascii="Verdana" w:hAnsi="Verdana"/>
          <w:sz w:val="18"/>
          <w:szCs w:val="18"/>
        </w:rPr>
        <w:t xml:space="preserve">Voor het </w:t>
      </w:r>
      <w:r w:rsidR="00F8283F">
        <w:rPr>
          <w:rFonts w:ascii="Verdana" w:hAnsi="Verdana"/>
          <w:sz w:val="18"/>
          <w:szCs w:val="18"/>
        </w:rPr>
        <w:t>vervolgpakket</w:t>
      </w:r>
      <w:r w:rsidRPr="326D9373" w:rsidR="77D25A9B">
        <w:rPr>
          <w:rFonts w:ascii="Verdana" w:hAnsi="Verdana"/>
          <w:sz w:val="18"/>
          <w:szCs w:val="18"/>
        </w:rPr>
        <w:t xml:space="preserve"> </w:t>
      </w:r>
      <w:r w:rsidR="005F130C">
        <w:rPr>
          <w:rFonts w:ascii="Verdana" w:hAnsi="Verdana"/>
          <w:sz w:val="18"/>
          <w:szCs w:val="18"/>
        </w:rPr>
        <w:t>reserveert</w:t>
      </w:r>
      <w:r w:rsidRPr="326D9373" w:rsidR="77D25A9B">
        <w:rPr>
          <w:rFonts w:ascii="Verdana" w:hAnsi="Verdana"/>
          <w:sz w:val="18"/>
          <w:szCs w:val="18"/>
        </w:rPr>
        <w:t xml:space="preserve"> het kabinet in de miljoenennota incidenteel €2,6 mld. en structureel €287,5 miljoen</w:t>
      </w:r>
      <w:r w:rsidR="008765B8">
        <w:rPr>
          <w:rFonts w:ascii="Verdana" w:hAnsi="Verdana"/>
          <w:sz w:val="18"/>
          <w:szCs w:val="18"/>
        </w:rPr>
        <w:t>, waarbij verfijning en uitwerking plaats zal vinden in de komende periode</w:t>
      </w:r>
      <w:r w:rsidR="00B90ECC">
        <w:rPr>
          <w:rFonts w:ascii="Verdana" w:hAnsi="Verdana"/>
          <w:sz w:val="18"/>
          <w:szCs w:val="18"/>
        </w:rPr>
        <w:t>,</w:t>
      </w:r>
      <w:r w:rsidR="008765B8">
        <w:rPr>
          <w:rFonts w:ascii="Verdana" w:hAnsi="Verdana"/>
          <w:sz w:val="18"/>
          <w:szCs w:val="18"/>
        </w:rPr>
        <w:t xml:space="preserve"> ook met betrokken partners</w:t>
      </w:r>
      <w:r w:rsidRPr="326D9373" w:rsidR="77D25A9B">
        <w:rPr>
          <w:rFonts w:ascii="Verdana" w:hAnsi="Verdana"/>
          <w:sz w:val="18"/>
          <w:szCs w:val="18"/>
        </w:rPr>
        <w:t>.</w:t>
      </w:r>
      <w:r w:rsidRPr="326D9373" w:rsidR="6F977877">
        <w:rPr>
          <w:rFonts w:ascii="Verdana" w:hAnsi="Verdana"/>
          <w:sz w:val="18"/>
          <w:szCs w:val="18"/>
        </w:rPr>
        <w:t xml:space="preserve"> </w:t>
      </w:r>
    </w:p>
    <w:p w:rsidR="00722A14" w:rsidP="00AB7AD3" w:rsidRDefault="00722A14" w14:paraId="439A69AB" w14:textId="77777777">
      <w:pPr>
        <w:pStyle w:val="Geenafstand"/>
        <w:spacing w:line="240" w:lineRule="atLeast"/>
        <w:rPr>
          <w:rFonts w:ascii="Verdana" w:hAnsi="Verdana"/>
          <w:sz w:val="18"/>
          <w:szCs w:val="18"/>
        </w:rPr>
      </w:pPr>
    </w:p>
    <w:p w:rsidR="003C4922" w:rsidP="00AB7AD3" w:rsidRDefault="6D568088" w14:paraId="57B31B9B" w14:textId="77777777">
      <w:pPr>
        <w:pStyle w:val="Geenafstand"/>
        <w:spacing w:line="240" w:lineRule="atLeast"/>
        <w:rPr>
          <w:rFonts w:ascii="Verdana" w:hAnsi="Verdana"/>
          <w:sz w:val="18"/>
          <w:szCs w:val="18"/>
        </w:rPr>
      </w:pPr>
      <w:r>
        <w:rPr>
          <w:rFonts w:ascii="Verdana" w:hAnsi="Verdana"/>
          <w:sz w:val="18"/>
          <w:szCs w:val="18"/>
        </w:rPr>
        <w:t xml:space="preserve">Bij het opstellen van dit </w:t>
      </w:r>
      <w:r w:rsidR="00533707">
        <w:rPr>
          <w:rFonts w:ascii="Verdana" w:hAnsi="Verdana"/>
          <w:sz w:val="18"/>
          <w:szCs w:val="18"/>
        </w:rPr>
        <w:t>vervolgpakket</w:t>
      </w:r>
      <w:r>
        <w:rPr>
          <w:rFonts w:ascii="Verdana" w:hAnsi="Verdana"/>
          <w:sz w:val="18"/>
          <w:szCs w:val="18"/>
        </w:rPr>
        <w:t xml:space="preserve"> </w:t>
      </w:r>
      <w:r w:rsidR="00FB7FBF">
        <w:rPr>
          <w:rFonts w:ascii="Verdana" w:hAnsi="Verdana"/>
          <w:sz w:val="18"/>
          <w:szCs w:val="18"/>
        </w:rPr>
        <w:t>en de verdere uitwerking van de borging</w:t>
      </w:r>
      <w:r w:rsidR="00A24650">
        <w:rPr>
          <w:rFonts w:ascii="Verdana" w:hAnsi="Verdana"/>
          <w:sz w:val="18"/>
          <w:szCs w:val="18"/>
        </w:rPr>
        <w:t xml:space="preserve"> </w:t>
      </w:r>
      <w:r>
        <w:rPr>
          <w:rFonts w:ascii="Verdana" w:hAnsi="Verdana"/>
          <w:sz w:val="18"/>
          <w:szCs w:val="18"/>
        </w:rPr>
        <w:t>zijn nadrukkelijk alle overwegingen van uw Kamer betrokken, in het bijzonder de toezeggingen en moties</w:t>
      </w:r>
      <w:r w:rsidR="4CF50BBC">
        <w:rPr>
          <w:rFonts w:ascii="Verdana" w:hAnsi="Verdana"/>
          <w:sz w:val="18"/>
          <w:szCs w:val="18"/>
        </w:rPr>
        <w:t>,</w:t>
      </w:r>
      <w:r>
        <w:rPr>
          <w:rFonts w:ascii="Verdana" w:hAnsi="Verdana"/>
          <w:sz w:val="18"/>
          <w:szCs w:val="18"/>
        </w:rPr>
        <w:t xml:space="preserve"> en is zo goed als mogelijk verbinding gezocht met medeoverheden en maatschappelijke partijen.</w:t>
      </w:r>
      <w:r w:rsidR="445E46B7">
        <w:rPr>
          <w:rFonts w:ascii="Verdana" w:hAnsi="Verdana"/>
          <w:sz w:val="18"/>
          <w:szCs w:val="18"/>
        </w:rPr>
        <w:t xml:space="preserve"> </w:t>
      </w:r>
    </w:p>
    <w:p w:rsidR="008C57AD" w:rsidP="00AB7AD3" w:rsidRDefault="445E46B7" w14:paraId="0FE7EEFD" w14:textId="635BAD65">
      <w:pPr>
        <w:pStyle w:val="Geenafstand"/>
        <w:spacing w:line="240" w:lineRule="atLeast"/>
        <w:rPr>
          <w:rFonts w:ascii="Verdana" w:hAnsi="Verdana"/>
          <w:sz w:val="18"/>
          <w:szCs w:val="18"/>
        </w:rPr>
      </w:pPr>
      <w:r>
        <w:rPr>
          <w:rFonts w:ascii="Verdana" w:hAnsi="Verdana"/>
          <w:sz w:val="18"/>
          <w:szCs w:val="18"/>
        </w:rPr>
        <w:t xml:space="preserve">Ook zijn de reflecties van </w:t>
      </w:r>
      <w:r w:rsidR="007C3659">
        <w:rPr>
          <w:rFonts w:ascii="Verdana" w:hAnsi="Verdana"/>
          <w:sz w:val="18"/>
          <w:szCs w:val="18"/>
        </w:rPr>
        <w:t xml:space="preserve">het </w:t>
      </w:r>
      <w:proofErr w:type="spellStart"/>
      <w:r w:rsidR="007C3659">
        <w:rPr>
          <w:rFonts w:ascii="Verdana" w:hAnsi="Verdana"/>
          <w:sz w:val="18"/>
          <w:szCs w:val="18"/>
        </w:rPr>
        <w:t>kennisconcortium</w:t>
      </w:r>
      <w:proofErr w:type="spellEnd"/>
      <w:r w:rsidR="007C3659">
        <w:rPr>
          <w:rFonts w:ascii="Verdana" w:hAnsi="Verdana"/>
          <w:sz w:val="18"/>
          <w:szCs w:val="18"/>
        </w:rPr>
        <w:t xml:space="preserve"> (PBL, </w:t>
      </w:r>
      <w:proofErr w:type="spellStart"/>
      <w:r w:rsidR="007C3659">
        <w:rPr>
          <w:rFonts w:ascii="Verdana" w:hAnsi="Verdana"/>
          <w:sz w:val="18"/>
          <w:szCs w:val="18"/>
        </w:rPr>
        <w:t>Deltares</w:t>
      </w:r>
      <w:proofErr w:type="spellEnd"/>
      <w:r w:rsidR="007C3659">
        <w:rPr>
          <w:rFonts w:ascii="Verdana" w:hAnsi="Verdana"/>
          <w:sz w:val="18"/>
          <w:szCs w:val="18"/>
        </w:rPr>
        <w:t xml:space="preserve">, RIVM, WUR) </w:t>
      </w:r>
      <w:r>
        <w:rPr>
          <w:rFonts w:ascii="Verdana" w:hAnsi="Verdana"/>
          <w:sz w:val="18"/>
          <w:szCs w:val="18"/>
        </w:rPr>
        <w:t>en uitvoeringspartijen benut</w:t>
      </w:r>
      <w:r w:rsidR="00F42BC0">
        <w:rPr>
          <w:rFonts w:ascii="Verdana" w:hAnsi="Verdana"/>
          <w:sz w:val="18"/>
          <w:szCs w:val="18"/>
        </w:rPr>
        <w:t xml:space="preserve"> bij de </w:t>
      </w:r>
      <w:r w:rsidR="00553DF1">
        <w:rPr>
          <w:rFonts w:ascii="Verdana" w:hAnsi="Verdana"/>
          <w:sz w:val="18"/>
          <w:szCs w:val="18"/>
        </w:rPr>
        <w:t>vormgeving van de aanpak</w:t>
      </w:r>
      <w:r w:rsidR="002B566D">
        <w:rPr>
          <w:rFonts w:ascii="Verdana" w:hAnsi="Verdana"/>
          <w:sz w:val="18"/>
          <w:szCs w:val="18"/>
        </w:rPr>
        <w:t>, evenals</w:t>
      </w:r>
      <w:r w:rsidR="005F236A">
        <w:rPr>
          <w:rFonts w:ascii="Verdana" w:hAnsi="Verdana"/>
          <w:sz w:val="18"/>
          <w:szCs w:val="18"/>
        </w:rPr>
        <w:t xml:space="preserve"> bij de verdere uitwerking. Dat geldt ook voor</w:t>
      </w:r>
      <w:r w:rsidR="002B566D">
        <w:rPr>
          <w:rFonts w:ascii="Verdana" w:hAnsi="Verdana"/>
          <w:sz w:val="18"/>
          <w:szCs w:val="18"/>
        </w:rPr>
        <w:t xml:space="preserve"> het </w:t>
      </w:r>
      <w:r w:rsidR="00C50E0D">
        <w:rPr>
          <w:rFonts w:ascii="Verdana" w:hAnsi="Verdana"/>
          <w:sz w:val="18"/>
          <w:szCs w:val="18"/>
        </w:rPr>
        <w:t xml:space="preserve">eerdere </w:t>
      </w:r>
      <w:r w:rsidR="002B566D">
        <w:rPr>
          <w:rFonts w:ascii="Verdana" w:hAnsi="Verdana"/>
          <w:sz w:val="18"/>
          <w:szCs w:val="18"/>
        </w:rPr>
        <w:t>advies van de Landsadvocaat</w:t>
      </w:r>
      <w:r w:rsidR="00017D6C">
        <w:rPr>
          <w:rFonts w:ascii="Verdana" w:hAnsi="Verdana"/>
          <w:sz w:val="18"/>
          <w:szCs w:val="18"/>
        </w:rPr>
        <w:t xml:space="preserve"> en </w:t>
      </w:r>
      <w:r w:rsidR="005F236A">
        <w:rPr>
          <w:rFonts w:ascii="Verdana" w:hAnsi="Verdana"/>
          <w:sz w:val="18"/>
          <w:szCs w:val="18"/>
        </w:rPr>
        <w:t xml:space="preserve">de </w:t>
      </w:r>
      <w:r w:rsidR="00017D6C">
        <w:rPr>
          <w:rFonts w:ascii="Verdana" w:hAnsi="Verdana"/>
          <w:sz w:val="18"/>
          <w:szCs w:val="18"/>
        </w:rPr>
        <w:t>adviezen van de Raad van State</w:t>
      </w:r>
      <w:r>
        <w:rPr>
          <w:rFonts w:ascii="Verdana" w:hAnsi="Verdana"/>
          <w:sz w:val="18"/>
          <w:szCs w:val="18"/>
        </w:rPr>
        <w:t>.</w:t>
      </w:r>
      <w:r w:rsidR="00563163">
        <w:rPr>
          <w:rFonts w:ascii="Verdana" w:hAnsi="Verdana"/>
          <w:sz w:val="18"/>
          <w:szCs w:val="18"/>
        </w:rPr>
        <w:t xml:space="preserve"> </w:t>
      </w:r>
      <w:r w:rsidR="00FA05B7">
        <w:rPr>
          <w:rFonts w:ascii="Verdana" w:hAnsi="Verdana"/>
          <w:sz w:val="18"/>
          <w:szCs w:val="18"/>
        </w:rPr>
        <w:t>De motie Vedder c.s.</w:t>
      </w:r>
      <w:r w:rsidR="002E1CD3">
        <w:rPr>
          <w:rStyle w:val="Voetnootmarkering"/>
          <w:rFonts w:ascii="Verdana" w:hAnsi="Verdana"/>
          <w:sz w:val="18"/>
          <w:szCs w:val="18"/>
        </w:rPr>
        <w:footnoteReference w:id="5"/>
      </w:r>
      <w:r w:rsidR="00FA05B7">
        <w:rPr>
          <w:rFonts w:ascii="Verdana" w:hAnsi="Verdana"/>
          <w:sz w:val="18"/>
          <w:szCs w:val="18"/>
        </w:rPr>
        <w:t xml:space="preserve"> </w:t>
      </w:r>
      <w:r w:rsidR="002B25F0">
        <w:rPr>
          <w:rFonts w:ascii="Verdana" w:hAnsi="Verdana"/>
          <w:sz w:val="18"/>
          <w:szCs w:val="18"/>
        </w:rPr>
        <w:t xml:space="preserve">en de motie van Campen en </w:t>
      </w:r>
      <w:proofErr w:type="spellStart"/>
      <w:r w:rsidR="002B25F0">
        <w:rPr>
          <w:rFonts w:ascii="Verdana" w:hAnsi="Verdana"/>
          <w:sz w:val="18"/>
          <w:szCs w:val="18"/>
        </w:rPr>
        <w:t>Grinwis</w:t>
      </w:r>
      <w:proofErr w:type="spellEnd"/>
      <w:r w:rsidR="002B25F0">
        <w:rPr>
          <w:rStyle w:val="Voetnootmarkering"/>
          <w:rFonts w:ascii="Verdana" w:hAnsi="Verdana"/>
          <w:sz w:val="18"/>
          <w:szCs w:val="18"/>
        </w:rPr>
        <w:footnoteReference w:id="6"/>
      </w:r>
      <w:r w:rsidR="002B25F0">
        <w:rPr>
          <w:rFonts w:ascii="Verdana" w:hAnsi="Verdana"/>
          <w:sz w:val="18"/>
          <w:szCs w:val="18"/>
        </w:rPr>
        <w:t xml:space="preserve"> </w:t>
      </w:r>
      <w:r w:rsidR="00FA05B7">
        <w:rPr>
          <w:rFonts w:ascii="Verdana" w:hAnsi="Verdana"/>
          <w:sz w:val="18"/>
          <w:szCs w:val="18"/>
        </w:rPr>
        <w:t>besc</w:t>
      </w:r>
      <w:r w:rsidR="002E1CD3">
        <w:rPr>
          <w:rFonts w:ascii="Verdana" w:hAnsi="Verdana"/>
          <w:sz w:val="18"/>
          <w:szCs w:val="18"/>
        </w:rPr>
        <w:t>houw ik hiermee als afgedaan.</w:t>
      </w:r>
      <w:r w:rsidR="6D568088">
        <w:rPr>
          <w:rFonts w:ascii="Verdana" w:hAnsi="Verdana"/>
          <w:sz w:val="18"/>
          <w:szCs w:val="18"/>
        </w:rPr>
        <w:t xml:space="preserve"> </w:t>
      </w:r>
      <w:r w:rsidR="41995AA2">
        <w:rPr>
          <w:rFonts w:ascii="Verdana" w:hAnsi="Verdana"/>
          <w:sz w:val="18"/>
          <w:szCs w:val="18"/>
        </w:rPr>
        <w:t xml:space="preserve">De reflectie van het </w:t>
      </w:r>
      <w:r w:rsidR="1382D293">
        <w:rPr>
          <w:rFonts w:ascii="Verdana" w:hAnsi="Verdana"/>
          <w:sz w:val="18"/>
          <w:szCs w:val="18"/>
        </w:rPr>
        <w:t>kennisconsortium is</w:t>
      </w:r>
      <w:r w:rsidR="0AB41005">
        <w:rPr>
          <w:rFonts w:ascii="Verdana" w:hAnsi="Verdana"/>
          <w:sz w:val="18"/>
          <w:szCs w:val="18"/>
        </w:rPr>
        <w:t xml:space="preserve"> op</w:t>
      </w:r>
      <w:r w:rsidR="1382D293">
        <w:rPr>
          <w:rFonts w:ascii="Verdana" w:hAnsi="Verdana"/>
          <w:sz w:val="18"/>
          <w:szCs w:val="18"/>
        </w:rPr>
        <w:t xml:space="preserve"> </w:t>
      </w:r>
      <w:r w:rsidR="0AB41005">
        <w:rPr>
          <w:rFonts w:ascii="Verdana" w:hAnsi="Verdana"/>
          <w:sz w:val="18"/>
          <w:szCs w:val="18"/>
        </w:rPr>
        <w:t xml:space="preserve">een </w:t>
      </w:r>
      <w:r w:rsidR="17F7E659">
        <w:rPr>
          <w:rFonts w:ascii="Verdana" w:hAnsi="Verdana"/>
          <w:sz w:val="18"/>
          <w:szCs w:val="18"/>
        </w:rPr>
        <w:t xml:space="preserve">eerder </w:t>
      </w:r>
      <w:r w:rsidR="0AB41005">
        <w:rPr>
          <w:rFonts w:ascii="Verdana" w:hAnsi="Verdana"/>
          <w:sz w:val="18"/>
          <w:szCs w:val="18"/>
        </w:rPr>
        <w:t xml:space="preserve">moment </w:t>
      </w:r>
      <w:r w:rsidR="17F7E659">
        <w:rPr>
          <w:rFonts w:ascii="Verdana" w:hAnsi="Verdana"/>
          <w:sz w:val="18"/>
          <w:szCs w:val="18"/>
        </w:rPr>
        <w:t>al met de Kamer gedeeld</w:t>
      </w:r>
      <w:r w:rsidR="00F561B2">
        <w:rPr>
          <w:rStyle w:val="Voetnootmarkering"/>
          <w:rFonts w:ascii="Verdana" w:hAnsi="Verdana"/>
          <w:sz w:val="18"/>
          <w:szCs w:val="18"/>
        </w:rPr>
        <w:footnoteReference w:id="7"/>
      </w:r>
      <w:r w:rsidR="470E4C07">
        <w:rPr>
          <w:rFonts w:ascii="Verdana" w:hAnsi="Verdana"/>
          <w:sz w:val="18"/>
          <w:szCs w:val="18"/>
        </w:rPr>
        <w:t>.</w:t>
      </w:r>
      <w:r w:rsidR="0AB41005">
        <w:rPr>
          <w:rFonts w:ascii="Verdana" w:hAnsi="Verdana"/>
          <w:sz w:val="18"/>
          <w:szCs w:val="18"/>
        </w:rPr>
        <w:t xml:space="preserve"> De adviezen van de uitvoeringsorga</w:t>
      </w:r>
      <w:r w:rsidR="06C229A2">
        <w:rPr>
          <w:rFonts w:ascii="Verdana" w:hAnsi="Verdana"/>
          <w:sz w:val="18"/>
          <w:szCs w:val="18"/>
        </w:rPr>
        <w:t>nisa</w:t>
      </w:r>
      <w:r w:rsidR="0AB41005">
        <w:rPr>
          <w:rFonts w:ascii="Verdana" w:hAnsi="Verdana"/>
          <w:sz w:val="18"/>
          <w:szCs w:val="18"/>
        </w:rPr>
        <w:t>ties zijn als bijlage bij de huidige brief aan de Kamer verzonden. Omdat het kabinet veel waarde hecht aan de informatie</w:t>
      </w:r>
      <w:r w:rsidR="0034526C">
        <w:rPr>
          <w:rFonts w:ascii="Verdana" w:hAnsi="Verdana"/>
          <w:sz w:val="18"/>
          <w:szCs w:val="18"/>
        </w:rPr>
        <w:t>behoefte</w:t>
      </w:r>
      <w:r w:rsidR="0AB41005">
        <w:rPr>
          <w:rFonts w:ascii="Verdana" w:hAnsi="Verdana"/>
          <w:sz w:val="18"/>
          <w:szCs w:val="18"/>
        </w:rPr>
        <w:t xml:space="preserve"> aan de Kamer, zijn ook alle </w:t>
      </w:r>
      <w:r w:rsidR="0034526C">
        <w:rPr>
          <w:rFonts w:ascii="Verdana" w:hAnsi="Verdana"/>
          <w:sz w:val="18"/>
          <w:szCs w:val="18"/>
        </w:rPr>
        <w:t xml:space="preserve">geagendeerde </w:t>
      </w:r>
      <w:r w:rsidR="0AB41005">
        <w:rPr>
          <w:rFonts w:ascii="Verdana" w:hAnsi="Verdana"/>
          <w:sz w:val="18"/>
          <w:szCs w:val="18"/>
        </w:rPr>
        <w:t xml:space="preserve">stukken die </w:t>
      </w:r>
      <w:r w:rsidR="6DDEFAE0">
        <w:rPr>
          <w:rFonts w:ascii="Verdana" w:hAnsi="Verdana"/>
          <w:sz w:val="18"/>
          <w:szCs w:val="18"/>
        </w:rPr>
        <w:t>in de afgelopen periode hebben voorgelegen in de MCEN</w:t>
      </w:r>
      <w:r w:rsidR="000F6B79">
        <w:rPr>
          <w:rFonts w:ascii="Verdana" w:hAnsi="Verdana"/>
          <w:sz w:val="18"/>
          <w:szCs w:val="18"/>
        </w:rPr>
        <w:t>/onderraad, voor</w:t>
      </w:r>
      <w:r w:rsidR="0058705B">
        <w:rPr>
          <w:rFonts w:ascii="Verdana" w:hAnsi="Verdana"/>
          <w:sz w:val="18"/>
          <w:szCs w:val="18"/>
        </w:rPr>
        <w:t xml:space="preserve"> </w:t>
      </w:r>
      <w:r w:rsidR="000F6B79">
        <w:rPr>
          <w:rFonts w:ascii="Verdana" w:hAnsi="Verdana"/>
          <w:sz w:val="18"/>
          <w:szCs w:val="18"/>
        </w:rPr>
        <w:t>zover niet eerder gepubliceerd,</w:t>
      </w:r>
      <w:r w:rsidR="572D7246">
        <w:rPr>
          <w:rFonts w:ascii="Verdana" w:hAnsi="Verdana"/>
          <w:sz w:val="18"/>
          <w:szCs w:val="18"/>
        </w:rPr>
        <w:t xml:space="preserve"> als bijlage bij deze brief aan de Kamer v</w:t>
      </w:r>
      <w:r w:rsidR="00B67880">
        <w:rPr>
          <w:rFonts w:ascii="Verdana" w:hAnsi="Verdana"/>
          <w:sz w:val="18"/>
          <w:szCs w:val="18"/>
        </w:rPr>
        <w:t>erstuurd</w:t>
      </w:r>
      <w:r w:rsidR="572D7246">
        <w:rPr>
          <w:rFonts w:ascii="Verdana" w:hAnsi="Verdana"/>
          <w:sz w:val="18"/>
          <w:szCs w:val="18"/>
        </w:rPr>
        <w:t>.</w:t>
      </w:r>
      <w:r w:rsidR="0AB41005">
        <w:rPr>
          <w:rFonts w:ascii="Verdana" w:hAnsi="Verdana"/>
          <w:sz w:val="18"/>
          <w:szCs w:val="18"/>
        </w:rPr>
        <w:t xml:space="preserve"> </w:t>
      </w:r>
      <w:r w:rsidR="0197E311">
        <w:rPr>
          <w:rFonts w:ascii="Verdana" w:hAnsi="Verdana"/>
          <w:sz w:val="18"/>
          <w:szCs w:val="18"/>
        </w:rPr>
        <w:t xml:space="preserve"> </w:t>
      </w:r>
    </w:p>
    <w:p w:rsidR="008C57AD" w:rsidP="00AB7AD3" w:rsidRDefault="008C57AD" w14:paraId="5531FC59" w14:textId="77777777">
      <w:pPr>
        <w:pStyle w:val="Geenafstand"/>
        <w:spacing w:line="240" w:lineRule="atLeast"/>
        <w:rPr>
          <w:rFonts w:ascii="Verdana" w:hAnsi="Verdana"/>
          <w:sz w:val="18"/>
          <w:szCs w:val="18"/>
        </w:rPr>
      </w:pPr>
    </w:p>
    <w:p w:rsidR="00A00A25" w:rsidP="00AB7AD3" w:rsidRDefault="47BFC2D5" w14:paraId="07C8EA45" w14:textId="7103208B">
      <w:pPr>
        <w:pStyle w:val="Geenafstand"/>
        <w:spacing w:line="240" w:lineRule="atLeast"/>
        <w:rPr>
          <w:rFonts w:ascii="Verdana" w:hAnsi="Verdana"/>
          <w:sz w:val="18"/>
          <w:szCs w:val="18"/>
        </w:rPr>
      </w:pPr>
      <w:r w:rsidRPr="326D9373">
        <w:rPr>
          <w:rFonts w:ascii="Verdana" w:hAnsi="Verdana"/>
          <w:sz w:val="18"/>
          <w:szCs w:val="18"/>
        </w:rPr>
        <w:t xml:space="preserve">De komende periode </w:t>
      </w:r>
      <w:r w:rsidRPr="326D9373" w:rsidR="24A4C30F">
        <w:rPr>
          <w:rFonts w:ascii="Verdana" w:hAnsi="Verdana"/>
          <w:sz w:val="18"/>
          <w:szCs w:val="18"/>
        </w:rPr>
        <w:t>gaa</w:t>
      </w:r>
      <w:r w:rsidR="005017EA">
        <w:rPr>
          <w:rFonts w:ascii="Verdana" w:hAnsi="Verdana"/>
          <w:sz w:val="18"/>
          <w:szCs w:val="18"/>
        </w:rPr>
        <w:t>t het kabinet</w:t>
      </w:r>
      <w:r w:rsidRPr="326D9373" w:rsidR="24A4C30F">
        <w:rPr>
          <w:rFonts w:ascii="Verdana" w:hAnsi="Verdana"/>
          <w:sz w:val="18"/>
          <w:szCs w:val="18"/>
        </w:rPr>
        <w:t xml:space="preserve"> </w:t>
      </w:r>
      <w:r w:rsidRPr="326D9373" w:rsidR="22AA8FE9">
        <w:rPr>
          <w:rFonts w:ascii="Verdana" w:hAnsi="Verdana"/>
          <w:sz w:val="18"/>
          <w:szCs w:val="18"/>
        </w:rPr>
        <w:t xml:space="preserve">hard aan de slag om </w:t>
      </w:r>
      <w:r w:rsidRPr="326D9373" w:rsidR="7B497546">
        <w:rPr>
          <w:rFonts w:ascii="Verdana" w:hAnsi="Verdana"/>
          <w:sz w:val="18"/>
          <w:szCs w:val="18"/>
        </w:rPr>
        <w:t xml:space="preserve">het </w:t>
      </w:r>
      <w:r w:rsidR="00533707">
        <w:rPr>
          <w:rFonts w:ascii="Verdana" w:hAnsi="Verdana"/>
          <w:sz w:val="18"/>
          <w:szCs w:val="18"/>
        </w:rPr>
        <w:t>vervolgpakket</w:t>
      </w:r>
      <w:r w:rsidR="00926E12">
        <w:rPr>
          <w:rFonts w:ascii="Verdana" w:hAnsi="Verdana"/>
          <w:sz w:val="18"/>
          <w:szCs w:val="18"/>
        </w:rPr>
        <w:t xml:space="preserve"> verder uit te werken en</w:t>
      </w:r>
      <w:r w:rsidRPr="326D9373" w:rsidR="5AAA02DD">
        <w:rPr>
          <w:rFonts w:ascii="Verdana" w:hAnsi="Verdana"/>
          <w:sz w:val="18"/>
          <w:szCs w:val="18"/>
        </w:rPr>
        <w:t xml:space="preserve"> </w:t>
      </w:r>
      <w:r w:rsidRPr="326D9373" w:rsidR="31F8E653">
        <w:rPr>
          <w:rFonts w:ascii="Verdana" w:hAnsi="Verdana"/>
          <w:sz w:val="18"/>
          <w:szCs w:val="18"/>
        </w:rPr>
        <w:t>ten uitvoer te brengen</w:t>
      </w:r>
      <w:r w:rsidRPr="326D9373" w:rsidR="68044CC2">
        <w:rPr>
          <w:rFonts w:ascii="Verdana" w:hAnsi="Verdana"/>
          <w:sz w:val="18"/>
          <w:szCs w:val="18"/>
        </w:rPr>
        <w:t>,</w:t>
      </w:r>
      <w:r w:rsidRPr="326D9373" w:rsidR="6D568088">
        <w:rPr>
          <w:rFonts w:ascii="Verdana" w:hAnsi="Verdana"/>
          <w:sz w:val="18"/>
          <w:szCs w:val="18"/>
        </w:rPr>
        <w:t xml:space="preserve"> </w:t>
      </w:r>
      <w:r w:rsidR="00EA299A">
        <w:rPr>
          <w:rFonts w:ascii="Verdana" w:hAnsi="Verdana"/>
          <w:sz w:val="18"/>
          <w:szCs w:val="18"/>
        </w:rPr>
        <w:t>tez</w:t>
      </w:r>
      <w:r w:rsidRPr="326D9373" w:rsidR="6D568088">
        <w:rPr>
          <w:rFonts w:ascii="Verdana" w:hAnsi="Verdana"/>
          <w:sz w:val="18"/>
          <w:szCs w:val="18"/>
        </w:rPr>
        <w:t>amen met de stappen uit het startpakket</w:t>
      </w:r>
      <w:r w:rsidRPr="326D9373" w:rsidR="31F8E653">
        <w:rPr>
          <w:rFonts w:ascii="Verdana" w:hAnsi="Verdana"/>
          <w:sz w:val="18"/>
          <w:szCs w:val="18"/>
        </w:rPr>
        <w:t>.</w:t>
      </w:r>
      <w:r w:rsidRPr="326D9373" w:rsidR="22AA8FE9">
        <w:rPr>
          <w:rFonts w:ascii="Verdana" w:hAnsi="Verdana"/>
          <w:sz w:val="18"/>
          <w:szCs w:val="18"/>
        </w:rPr>
        <w:t xml:space="preserve"> </w:t>
      </w:r>
      <w:r w:rsidRPr="326D9373" w:rsidR="73BF3153">
        <w:rPr>
          <w:rFonts w:ascii="Verdana" w:hAnsi="Verdana"/>
          <w:sz w:val="18"/>
          <w:szCs w:val="18"/>
        </w:rPr>
        <w:t xml:space="preserve">Ook bij de realisatie van </w:t>
      </w:r>
      <w:r w:rsidRPr="326D9373" w:rsidR="5AAA02DD">
        <w:rPr>
          <w:rFonts w:ascii="Verdana" w:hAnsi="Verdana"/>
          <w:sz w:val="18"/>
          <w:szCs w:val="18"/>
        </w:rPr>
        <w:t>deze maatregelen</w:t>
      </w:r>
      <w:r w:rsidRPr="326D9373" w:rsidR="73BF3153">
        <w:rPr>
          <w:rFonts w:ascii="Verdana" w:hAnsi="Verdana"/>
          <w:sz w:val="18"/>
          <w:szCs w:val="18"/>
        </w:rPr>
        <w:t xml:space="preserve"> blijft d</w:t>
      </w:r>
      <w:r w:rsidRPr="326D9373" w:rsidR="0259AF03">
        <w:rPr>
          <w:rFonts w:ascii="Verdana" w:hAnsi="Verdana"/>
          <w:sz w:val="18"/>
          <w:szCs w:val="18"/>
        </w:rPr>
        <w:t xml:space="preserve">e betrokkenheid van medeoverheden en maatschappelijke partijen onverminderd belangrijk. Het kabinet </w:t>
      </w:r>
      <w:r w:rsidRPr="326D9373" w:rsidR="6F977877">
        <w:rPr>
          <w:rFonts w:ascii="Verdana" w:hAnsi="Verdana"/>
          <w:sz w:val="18"/>
          <w:szCs w:val="18"/>
        </w:rPr>
        <w:t xml:space="preserve">blijft </w:t>
      </w:r>
      <w:r w:rsidRPr="326D9373" w:rsidR="763D5C73">
        <w:rPr>
          <w:rFonts w:ascii="Verdana" w:hAnsi="Verdana"/>
          <w:sz w:val="18"/>
          <w:szCs w:val="18"/>
        </w:rPr>
        <w:t>met hen</w:t>
      </w:r>
      <w:r w:rsidRPr="326D9373" w:rsidR="0259AF03">
        <w:rPr>
          <w:rFonts w:ascii="Verdana" w:hAnsi="Verdana"/>
          <w:sz w:val="18"/>
          <w:szCs w:val="18"/>
        </w:rPr>
        <w:t xml:space="preserve"> in gesprek en </w:t>
      </w:r>
      <w:r w:rsidRPr="326D9373" w:rsidR="6F977877">
        <w:rPr>
          <w:rFonts w:ascii="Verdana" w:hAnsi="Verdana"/>
          <w:sz w:val="18"/>
          <w:szCs w:val="18"/>
        </w:rPr>
        <w:t xml:space="preserve">gebruikt </w:t>
      </w:r>
      <w:r w:rsidRPr="326D9373" w:rsidR="0259AF03">
        <w:rPr>
          <w:rFonts w:ascii="Verdana" w:hAnsi="Verdana"/>
          <w:sz w:val="18"/>
          <w:szCs w:val="18"/>
        </w:rPr>
        <w:t xml:space="preserve">de input van de partijen </w:t>
      </w:r>
      <w:r w:rsidRPr="326D9373" w:rsidR="6F977877">
        <w:rPr>
          <w:rFonts w:ascii="Verdana" w:hAnsi="Verdana"/>
          <w:sz w:val="18"/>
          <w:szCs w:val="18"/>
        </w:rPr>
        <w:t xml:space="preserve">bij </w:t>
      </w:r>
      <w:r w:rsidRPr="326D9373" w:rsidR="0259AF03">
        <w:rPr>
          <w:rFonts w:ascii="Verdana" w:hAnsi="Verdana"/>
          <w:sz w:val="18"/>
          <w:szCs w:val="18"/>
        </w:rPr>
        <w:t xml:space="preserve">de </w:t>
      </w:r>
      <w:r w:rsidRPr="326D9373" w:rsidR="68044CC2">
        <w:rPr>
          <w:rFonts w:ascii="Verdana" w:hAnsi="Verdana"/>
          <w:sz w:val="18"/>
          <w:szCs w:val="18"/>
        </w:rPr>
        <w:t xml:space="preserve">verdere </w:t>
      </w:r>
      <w:r w:rsidRPr="326D9373" w:rsidR="0259AF03">
        <w:rPr>
          <w:rFonts w:ascii="Verdana" w:hAnsi="Verdana"/>
          <w:sz w:val="18"/>
          <w:szCs w:val="18"/>
        </w:rPr>
        <w:t>uitwerking van de v</w:t>
      </w:r>
      <w:r w:rsidRPr="326D9373" w:rsidR="0F57EF55">
        <w:rPr>
          <w:rFonts w:ascii="Verdana" w:hAnsi="Verdana"/>
          <w:sz w:val="18"/>
          <w:szCs w:val="18"/>
        </w:rPr>
        <w:t>ervolgstappen.</w:t>
      </w:r>
      <w:r w:rsidR="008765B8">
        <w:rPr>
          <w:rFonts w:ascii="Verdana" w:hAnsi="Verdana"/>
          <w:sz w:val="18"/>
          <w:szCs w:val="18"/>
        </w:rPr>
        <w:t xml:space="preserve"> Uw Kamer zullen we regelmatig blijven informeren over de voortgang.</w:t>
      </w:r>
    </w:p>
    <w:p w:rsidRPr="001F0D54" w:rsidR="7D71C0BB" w:rsidP="00AB7AD3" w:rsidRDefault="7D71C0BB" w14:paraId="42070971" w14:textId="4C4B6163">
      <w:pPr>
        <w:pStyle w:val="Geenafstand"/>
        <w:spacing w:line="240" w:lineRule="atLeast"/>
        <w:rPr>
          <w:rFonts w:ascii="Verdana" w:hAnsi="Verdana"/>
          <w:sz w:val="18"/>
          <w:szCs w:val="18"/>
        </w:rPr>
      </w:pPr>
    </w:p>
    <w:p w:rsidRPr="00B1049A" w:rsidR="00523AF2" w:rsidP="00AB7AD3" w:rsidRDefault="006662FD" w14:paraId="0D924854" w14:textId="28A5A095">
      <w:r w:rsidRPr="00B1049A">
        <w:t xml:space="preserve">In deze brief </w:t>
      </w:r>
      <w:r w:rsidRPr="00B1049A" w:rsidR="00596E4D">
        <w:t xml:space="preserve">komen </w:t>
      </w:r>
      <w:r w:rsidRPr="00B1049A">
        <w:t xml:space="preserve">achtereenvolgens de volgende </w:t>
      </w:r>
      <w:r w:rsidRPr="00B1049A" w:rsidR="00596E4D">
        <w:t xml:space="preserve">onderdelen aan bod: </w:t>
      </w:r>
    </w:p>
    <w:p w:rsidRPr="00A90026" w:rsidR="00523AF2" w:rsidP="00AB7AD3" w:rsidRDefault="00533707" w14:paraId="4B63A216" w14:textId="062896D2">
      <w:pPr>
        <w:pStyle w:val="Lijstalinea"/>
        <w:numPr>
          <w:ilvl w:val="0"/>
          <w:numId w:val="24"/>
        </w:numPr>
      </w:pPr>
      <w:r w:rsidRPr="00A90026">
        <w:t>Vervolgpakket</w:t>
      </w:r>
      <w:r w:rsidRPr="00A90026" w:rsidR="00523AF2">
        <w:t xml:space="preserve"> </w:t>
      </w:r>
      <w:r w:rsidRPr="00A90026" w:rsidR="00045576">
        <w:t>‘</w:t>
      </w:r>
      <w:r w:rsidRPr="00A90026" w:rsidR="00375985">
        <w:t>Nederland van het slot</w:t>
      </w:r>
      <w:r w:rsidRPr="00A90026" w:rsidR="00045576">
        <w:t>’</w:t>
      </w:r>
      <w:r w:rsidRPr="00A90026" w:rsidR="00444AD5">
        <w:t>: financi</w:t>
      </w:r>
      <w:r w:rsidRPr="00A90026" w:rsidR="00470323">
        <w:t>ë</w:t>
      </w:r>
      <w:r w:rsidRPr="00A90026" w:rsidR="00444AD5">
        <w:t>n en maatregelen</w:t>
      </w:r>
    </w:p>
    <w:p w:rsidRPr="00A90026" w:rsidR="00A90026" w:rsidP="00AB7AD3" w:rsidRDefault="00A90026" w14:paraId="4AAFD727" w14:textId="77777777">
      <w:pPr>
        <w:pStyle w:val="Lijstalinea"/>
        <w:numPr>
          <w:ilvl w:val="0"/>
          <w:numId w:val="24"/>
        </w:numPr>
      </w:pPr>
      <w:r w:rsidRPr="00A90026">
        <w:t>Borging van de aanpak</w:t>
      </w:r>
    </w:p>
    <w:p w:rsidRPr="00596E4D" w:rsidR="00234543" w:rsidP="00AB7AD3" w:rsidRDefault="00275250" w14:paraId="5DC0500C" w14:textId="40AF632E">
      <w:pPr>
        <w:pStyle w:val="Lijstalinea"/>
        <w:numPr>
          <w:ilvl w:val="0"/>
          <w:numId w:val="24"/>
        </w:numPr>
      </w:pPr>
      <w:r w:rsidRPr="00A90026">
        <w:t>Betrokken</w:t>
      </w:r>
      <w:r w:rsidRPr="00275250">
        <w:t xml:space="preserve"> reflecties, adviezen en voorstellen</w:t>
      </w:r>
    </w:p>
    <w:p w:rsidR="004C386C" w:rsidP="00AB7AD3" w:rsidRDefault="00375985" w14:paraId="2EA27B02" w14:textId="21666106">
      <w:pPr>
        <w:pStyle w:val="Lijstalinea"/>
        <w:numPr>
          <w:ilvl w:val="0"/>
          <w:numId w:val="24"/>
        </w:numPr>
      </w:pPr>
      <w:r w:rsidRPr="00596E4D">
        <w:t>Vervolg</w:t>
      </w:r>
    </w:p>
    <w:p w:rsidR="00A10C26" w:rsidP="00AB7AD3" w:rsidRDefault="00A10C26" w14:paraId="6C2DA5B9" w14:textId="77777777"/>
    <w:p w:rsidR="00A10C26" w:rsidP="00AB7AD3" w:rsidRDefault="00B52035" w14:paraId="7237DA03" w14:textId="4C4A1DE2">
      <w:r>
        <w:t xml:space="preserve">Ook </w:t>
      </w:r>
      <w:r w:rsidR="00347326">
        <w:t xml:space="preserve">worden de volgende documenten als bijlage bij deze brief aan de Kamer verstuurd: </w:t>
      </w:r>
    </w:p>
    <w:p w:rsidR="00347326" w:rsidP="00AB7AD3" w:rsidRDefault="003C21E3" w14:paraId="46B7253C" w14:textId="3F1EA30D">
      <w:pPr>
        <w:pStyle w:val="Lijstalinea"/>
        <w:numPr>
          <w:ilvl w:val="0"/>
          <w:numId w:val="47"/>
        </w:numPr>
      </w:pPr>
      <w:r>
        <w:t>Uitvoeringsagenda</w:t>
      </w:r>
    </w:p>
    <w:p w:rsidR="003C21E3" w:rsidP="00AB7AD3" w:rsidRDefault="007118DF" w14:paraId="017474DC" w14:textId="306B557C">
      <w:pPr>
        <w:pStyle w:val="Lijstalinea"/>
        <w:numPr>
          <w:ilvl w:val="0"/>
          <w:numId w:val="47"/>
        </w:numPr>
      </w:pPr>
      <w:r>
        <w:t>Adviezen uitvoeringsorganisaties</w:t>
      </w:r>
    </w:p>
    <w:p w:rsidRPr="00596E4D" w:rsidR="003D2A03" w:rsidP="00AB7AD3" w:rsidRDefault="003D2A03" w14:paraId="746DCF0C" w14:textId="7D27E598">
      <w:pPr>
        <w:pStyle w:val="Lijstalinea"/>
        <w:numPr>
          <w:ilvl w:val="0"/>
          <w:numId w:val="47"/>
        </w:numPr>
      </w:pPr>
      <w:r>
        <w:t xml:space="preserve">MCEN-stukken </w:t>
      </w:r>
      <w:r w:rsidR="00596A9B">
        <w:t>afgelopen periode</w:t>
      </w:r>
    </w:p>
    <w:p w:rsidR="003C3776" w:rsidP="00AB7AD3" w:rsidRDefault="003C3776" w14:paraId="6D7348E1" w14:textId="77777777"/>
    <w:p w:rsidR="003C3776" w:rsidP="00AB7AD3" w:rsidRDefault="003C3776" w14:paraId="7ABFD0BA" w14:textId="5BC05B0E">
      <w:pPr>
        <w:pStyle w:val="Lijstalinea"/>
        <w:numPr>
          <w:ilvl w:val="0"/>
          <w:numId w:val="33"/>
        </w:numPr>
        <w:rPr>
          <w:b/>
          <w:bCs/>
        </w:rPr>
      </w:pPr>
      <w:r>
        <w:rPr>
          <w:b/>
          <w:bCs/>
        </w:rPr>
        <w:t>Vervolgpakket</w:t>
      </w:r>
      <w:r w:rsidRPr="003A7610">
        <w:rPr>
          <w:b/>
          <w:bCs/>
        </w:rPr>
        <w:t xml:space="preserve"> ‘Nederland van het slot’</w:t>
      </w:r>
      <w:r w:rsidR="00E6246E">
        <w:rPr>
          <w:b/>
          <w:bCs/>
        </w:rPr>
        <w:t>: financi</w:t>
      </w:r>
      <w:r w:rsidR="00470323">
        <w:rPr>
          <w:b/>
          <w:bCs/>
        </w:rPr>
        <w:t>ë</w:t>
      </w:r>
      <w:r w:rsidR="00E6246E">
        <w:rPr>
          <w:b/>
          <w:bCs/>
        </w:rPr>
        <w:t xml:space="preserve">n en </w:t>
      </w:r>
      <w:r w:rsidR="00470323">
        <w:rPr>
          <w:b/>
          <w:bCs/>
        </w:rPr>
        <w:t>maatregelen</w:t>
      </w:r>
    </w:p>
    <w:p w:rsidR="00E6246E" w:rsidP="00AB7AD3" w:rsidRDefault="00E6246E" w14:paraId="2150233A" w14:textId="77777777"/>
    <w:p w:rsidR="003C3776" w:rsidP="00AB7AD3" w:rsidRDefault="003C3776" w14:paraId="65032A04" w14:textId="37ACC125">
      <w:r>
        <w:lastRenderedPageBreak/>
        <w:t xml:space="preserve">Net als </w:t>
      </w:r>
      <w:r w:rsidR="00F52467">
        <w:t xml:space="preserve">met </w:t>
      </w:r>
      <w:r>
        <w:t xml:space="preserve">het startpakket </w:t>
      </w:r>
      <w:r w:rsidR="00F52467">
        <w:t xml:space="preserve">zet het kabinet met </w:t>
      </w:r>
      <w:r>
        <w:t xml:space="preserve">het </w:t>
      </w:r>
      <w:r w:rsidR="002B25F0">
        <w:t xml:space="preserve">richtinggevende </w:t>
      </w:r>
      <w:r>
        <w:t xml:space="preserve">vervolgpakket </w:t>
      </w:r>
      <w:r w:rsidR="00F52467">
        <w:t>in</w:t>
      </w:r>
      <w:r>
        <w:t xml:space="preserve"> op emissiereductie en natuurherstel, in combinatie met een verbeterde borging van de aanpak. Sommige maatregelen waren al onderdeel van het startpakket, en worden nu</w:t>
      </w:r>
      <w:r w:rsidR="006D7F1C">
        <w:t xml:space="preserve"> met het vervolgpakket</w:t>
      </w:r>
      <w:r>
        <w:t xml:space="preserve"> verder uitgebreid.</w:t>
      </w:r>
      <w:r w:rsidR="006D7F1C">
        <w:t xml:space="preserve"> Andere maatregelen in het vervolgpakket zijn nieuw.</w:t>
      </w:r>
      <w:r w:rsidR="00AE5EBE">
        <w:t xml:space="preserve"> Aan het vervolgpakket zijn zowel </w:t>
      </w:r>
      <w:proofErr w:type="spellStart"/>
      <w:r w:rsidR="00AE5EBE">
        <w:t>financiele</w:t>
      </w:r>
      <w:proofErr w:type="spellEnd"/>
      <w:r w:rsidR="00AE5EBE">
        <w:t xml:space="preserve"> als inhoudelijke elementen verbonden.</w:t>
      </w:r>
      <w:r>
        <w:t xml:space="preserve"> </w:t>
      </w:r>
    </w:p>
    <w:p w:rsidR="003C3776" w:rsidP="00AB7AD3" w:rsidRDefault="003C3776" w14:paraId="456FBB70" w14:textId="77777777"/>
    <w:p w:rsidRPr="00CC0BF6" w:rsidR="00AE5EBE" w:rsidP="00AB7AD3" w:rsidRDefault="00AE5EBE" w14:paraId="5A31A117" w14:textId="471D5811">
      <w:pPr>
        <w:rPr>
          <w:i/>
          <w:iCs/>
        </w:rPr>
      </w:pPr>
      <w:r w:rsidRPr="00240A28">
        <w:rPr>
          <w:i/>
          <w:iCs/>
        </w:rPr>
        <w:t>Financi</w:t>
      </w:r>
      <w:r w:rsidR="00CC0BF6">
        <w:rPr>
          <w:i/>
          <w:iCs/>
        </w:rPr>
        <w:t>ë</w:t>
      </w:r>
      <w:r w:rsidRPr="00240A28">
        <w:rPr>
          <w:i/>
          <w:iCs/>
        </w:rPr>
        <w:t>n</w:t>
      </w:r>
    </w:p>
    <w:p w:rsidR="003C3776" w:rsidP="00AB7AD3" w:rsidRDefault="00862DC6" w14:paraId="6A768550" w14:textId="1B2064EE">
      <w:r>
        <w:t>De vervolgstappen</w:t>
      </w:r>
      <w:r w:rsidR="003C3776">
        <w:t xml:space="preserve"> word</w:t>
      </w:r>
      <w:r>
        <w:t>en</w:t>
      </w:r>
      <w:r w:rsidR="003C3776">
        <w:t xml:space="preserve"> financieel gedekt uit het restant van de landbouwenveloppe die bij het hoofdlijnenakkoord beschikbaar is gesteld voor het LVVN-domein en krijgt de komende tijd verdere verfijning en uitwerking. Zodoende ziet het vervolgpakket enkel op maatregelen gericht op landbouw </w:t>
      </w:r>
      <w:r w:rsidRPr="003973F1" w:rsidR="003C3776">
        <w:t>en natuur. De middelen voor deze maatregelen zijn bij de augustusbesluitvorming overgeheveld naar de begroting van LVVN</w:t>
      </w:r>
      <w:r w:rsidR="002B3B7C">
        <w:t xml:space="preserve"> (artikel 51)</w:t>
      </w:r>
      <w:r w:rsidRPr="003973F1" w:rsidR="003C3776">
        <w:t>, zoals toegelicht in de miljoenennota. Daarmee is de gehele landbouwenveloppe uit het hoofdlijnenakkoord beschikbaar gekomen</w:t>
      </w:r>
      <w:r w:rsidR="003C3776">
        <w:t xml:space="preserve"> op de LVVN-begroting. In de uitwerking en implementatie zal met betrokken partijen gewerkt worden aan verdere precisering en verfijning, bijvoorbeeld rondom de sluitende uitvoeringsaanpak. </w:t>
      </w:r>
      <w:r w:rsidR="00792BF7">
        <w:t xml:space="preserve">Vervolgens </w:t>
      </w:r>
      <w:r w:rsidR="00AE5EBE">
        <w:t>zullen</w:t>
      </w:r>
      <w:r w:rsidR="00792BF7">
        <w:t xml:space="preserve"> middelen </w:t>
      </w:r>
      <w:r w:rsidR="00AE5EBE">
        <w:t>via</w:t>
      </w:r>
      <w:r w:rsidR="00792BF7">
        <w:t xml:space="preserve"> budgettaire besluitvormingsmomenten nader worden verdeeld en </w:t>
      </w:r>
      <w:r w:rsidR="00CC0BF6">
        <w:t xml:space="preserve">worden </w:t>
      </w:r>
      <w:r w:rsidR="00792BF7">
        <w:t xml:space="preserve">overgeheveld naar </w:t>
      </w:r>
      <w:r w:rsidR="00AE5EBE">
        <w:t xml:space="preserve">de </w:t>
      </w:r>
      <w:r w:rsidR="00792BF7">
        <w:t>specifieke beleidsartikelen.</w:t>
      </w:r>
    </w:p>
    <w:p w:rsidRPr="003973F1" w:rsidR="006C5413" w:rsidP="00AB7AD3" w:rsidRDefault="00585913" w14:paraId="6D1C0365" w14:textId="3E9B8174">
      <w:r>
        <w:t>Met deze financiële aanpak is overigens niet voorzien in de dekking van alle benodigde maatregelen om de reductiedoelstellingen voor 2035 voor industrie</w:t>
      </w:r>
      <w:r w:rsidR="008548D8">
        <w:t xml:space="preserve"> (waarvoor extra middelen ten behoeve van de aanpak worden voorzien),</w:t>
      </w:r>
      <w:r>
        <w:t xml:space="preserve"> mobiliteit (waarvoor in dit pakket geen nieuwe middelen worden voorzien) en landbouw volledig te bereiken. Besluitvorming over additionele maatregelen en bijbehorende dekking is ook aan een volgend kabinet. </w:t>
      </w:r>
      <w:r w:rsidR="002B25F0">
        <w:t xml:space="preserve"> </w:t>
      </w:r>
    </w:p>
    <w:p w:rsidR="003C3776" w:rsidP="00AB7AD3" w:rsidRDefault="003C3776" w14:paraId="5FE52ECB" w14:textId="77777777">
      <w:pPr>
        <w:rPr>
          <w:sz w:val="14"/>
          <w:szCs w:val="14"/>
          <w:highlight w:val="yellow"/>
        </w:rPr>
      </w:pPr>
    </w:p>
    <w:p w:rsidR="00EC30CF" w:rsidP="00AB7AD3" w:rsidRDefault="00EC30CF" w14:paraId="38E4BC6C" w14:textId="77777777">
      <w:pPr>
        <w:rPr>
          <w:sz w:val="14"/>
          <w:szCs w:val="14"/>
          <w:highlight w:val="yellow"/>
        </w:rPr>
      </w:pPr>
    </w:p>
    <w:p w:rsidR="00EC30CF" w:rsidP="00AB7AD3" w:rsidRDefault="00EC30CF" w14:paraId="50554FEC" w14:textId="77777777">
      <w:pPr>
        <w:rPr>
          <w:sz w:val="14"/>
          <w:szCs w:val="14"/>
          <w:highlight w:val="yellow"/>
        </w:rPr>
      </w:pPr>
    </w:p>
    <w:p w:rsidR="00EC30CF" w:rsidP="00AB7AD3" w:rsidRDefault="00EC30CF" w14:paraId="5D5384DF" w14:textId="77777777">
      <w:pPr>
        <w:rPr>
          <w:sz w:val="14"/>
          <w:szCs w:val="14"/>
          <w:highlight w:val="yellow"/>
        </w:rPr>
      </w:pPr>
    </w:p>
    <w:p w:rsidR="00EC30CF" w:rsidP="00AB7AD3" w:rsidRDefault="00EC30CF" w14:paraId="0344A694" w14:textId="77777777">
      <w:pPr>
        <w:rPr>
          <w:sz w:val="14"/>
          <w:szCs w:val="14"/>
          <w:highlight w:val="yellow"/>
        </w:rPr>
      </w:pPr>
    </w:p>
    <w:p w:rsidR="00EC30CF" w:rsidP="00AB7AD3" w:rsidRDefault="00EC30CF" w14:paraId="6BE2FD74" w14:textId="77777777">
      <w:pPr>
        <w:rPr>
          <w:sz w:val="14"/>
          <w:szCs w:val="14"/>
          <w:highlight w:val="yellow"/>
        </w:rPr>
      </w:pPr>
    </w:p>
    <w:p w:rsidR="00EC30CF" w:rsidP="00AB7AD3" w:rsidRDefault="00EC30CF" w14:paraId="04526510" w14:textId="77777777">
      <w:pPr>
        <w:rPr>
          <w:sz w:val="14"/>
          <w:szCs w:val="14"/>
          <w:highlight w:val="yellow"/>
        </w:rPr>
      </w:pPr>
    </w:p>
    <w:p w:rsidR="00EC30CF" w:rsidP="00AB7AD3" w:rsidRDefault="00EC30CF" w14:paraId="1BCE50A7" w14:textId="77777777">
      <w:pPr>
        <w:rPr>
          <w:sz w:val="14"/>
          <w:szCs w:val="14"/>
          <w:highlight w:val="yellow"/>
        </w:rPr>
      </w:pPr>
    </w:p>
    <w:p w:rsidR="00EC30CF" w:rsidP="00AB7AD3" w:rsidRDefault="00EC30CF" w14:paraId="68869291" w14:textId="77777777">
      <w:pPr>
        <w:rPr>
          <w:sz w:val="14"/>
          <w:szCs w:val="14"/>
          <w:highlight w:val="yellow"/>
        </w:rPr>
      </w:pPr>
    </w:p>
    <w:p w:rsidR="00EC30CF" w:rsidP="00AB7AD3" w:rsidRDefault="00EC30CF" w14:paraId="7FACC018" w14:textId="77777777">
      <w:pPr>
        <w:rPr>
          <w:sz w:val="14"/>
          <w:szCs w:val="14"/>
          <w:highlight w:val="yellow"/>
        </w:rPr>
      </w:pPr>
    </w:p>
    <w:p w:rsidR="00EC30CF" w:rsidP="00AB7AD3" w:rsidRDefault="00EC30CF" w14:paraId="6E49F191" w14:textId="77777777">
      <w:pPr>
        <w:rPr>
          <w:sz w:val="14"/>
          <w:szCs w:val="14"/>
          <w:highlight w:val="yellow"/>
        </w:rPr>
      </w:pPr>
    </w:p>
    <w:p w:rsidR="00EC30CF" w:rsidP="00AB7AD3" w:rsidRDefault="00EC30CF" w14:paraId="116F11E0" w14:textId="77777777">
      <w:pPr>
        <w:rPr>
          <w:sz w:val="14"/>
          <w:szCs w:val="14"/>
          <w:highlight w:val="yellow"/>
        </w:rPr>
      </w:pPr>
    </w:p>
    <w:p w:rsidR="00EC30CF" w:rsidP="00AB7AD3" w:rsidRDefault="00EC30CF" w14:paraId="509DDFD2" w14:textId="77777777">
      <w:pPr>
        <w:rPr>
          <w:sz w:val="14"/>
          <w:szCs w:val="14"/>
          <w:highlight w:val="yellow"/>
        </w:rPr>
      </w:pPr>
    </w:p>
    <w:p w:rsidR="00EC30CF" w:rsidP="00AB7AD3" w:rsidRDefault="00EC30CF" w14:paraId="4F319559" w14:textId="77777777">
      <w:pPr>
        <w:rPr>
          <w:sz w:val="14"/>
          <w:szCs w:val="14"/>
          <w:highlight w:val="yellow"/>
        </w:rPr>
      </w:pPr>
    </w:p>
    <w:p w:rsidR="00EC30CF" w:rsidP="00AB7AD3" w:rsidRDefault="00EC30CF" w14:paraId="520E535F" w14:textId="77777777">
      <w:pPr>
        <w:rPr>
          <w:sz w:val="14"/>
          <w:szCs w:val="14"/>
          <w:highlight w:val="yellow"/>
        </w:rPr>
      </w:pPr>
    </w:p>
    <w:p w:rsidR="00EC30CF" w:rsidP="00AB7AD3" w:rsidRDefault="00EC30CF" w14:paraId="6933DAEA" w14:textId="77777777">
      <w:pPr>
        <w:rPr>
          <w:sz w:val="14"/>
          <w:szCs w:val="14"/>
          <w:highlight w:val="yellow"/>
        </w:rPr>
      </w:pPr>
    </w:p>
    <w:p w:rsidR="00EC30CF" w:rsidP="00AB7AD3" w:rsidRDefault="00EC30CF" w14:paraId="59F8EFFD" w14:textId="77777777">
      <w:pPr>
        <w:rPr>
          <w:sz w:val="14"/>
          <w:szCs w:val="14"/>
          <w:highlight w:val="yellow"/>
        </w:rPr>
      </w:pPr>
    </w:p>
    <w:p w:rsidR="00EC30CF" w:rsidP="00AB7AD3" w:rsidRDefault="00EC30CF" w14:paraId="7D9467A2" w14:textId="77777777">
      <w:pPr>
        <w:rPr>
          <w:sz w:val="14"/>
          <w:szCs w:val="14"/>
          <w:highlight w:val="yellow"/>
        </w:rPr>
      </w:pPr>
    </w:p>
    <w:p w:rsidR="00EC30CF" w:rsidP="00AB7AD3" w:rsidRDefault="00EC30CF" w14:paraId="7BA2E972" w14:textId="77777777">
      <w:pPr>
        <w:rPr>
          <w:sz w:val="14"/>
          <w:szCs w:val="14"/>
          <w:highlight w:val="yellow"/>
        </w:rPr>
      </w:pPr>
    </w:p>
    <w:p w:rsidR="00EC30CF" w:rsidP="00AB7AD3" w:rsidRDefault="00EC30CF" w14:paraId="139E322F" w14:textId="77777777">
      <w:pPr>
        <w:rPr>
          <w:sz w:val="14"/>
          <w:szCs w:val="14"/>
          <w:highlight w:val="yellow"/>
        </w:rPr>
      </w:pPr>
    </w:p>
    <w:p w:rsidR="00311E9F" w:rsidP="00AB7AD3" w:rsidRDefault="00311E9F" w14:paraId="52077E52" w14:textId="77777777">
      <w:pPr>
        <w:rPr>
          <w:sz w:val="14"/>
          <w:szCs w:val="14"/>
          <w:highlight w:val="yellow"/>
        </w:rPr>
      </w:pPr>
    </w:p>
    <w:p w:rsidRPr="007934C4" w:rsidR="00EC30CF" w:rsidP="00AB7AD3" w:rsidRDefault="00EC30CF" w14:paraId="4522A3EC" w14:textId="77777777">
      <w:pPr>
        <w:rPr>
          <w:sz w:val="14"/>
          <w:szCs w:val="14"/>
          <w:highlight w:val="yellow"/>
        </w:rPr>
      </w:pPr>
    </w:p>
    <w:p w:rsidRPr="007934C4" w:rsidR="003C3776" w:rsidP="00AB7AD3" w:rsidRDefault="003C3776" w14:paraId="76410EB0" w14:textId="5CE820D6">
      <w:pPr>
        <w:pStyle w:val="Bijschrift"/>
        <w:keepNext/>
        <w:spacing w:after="0" w:line="240" w:lineRule="atLeast"/>
        <w:rPr>
          <w:sz w:val="14"/>
          <w:szCs w:val="14"/>
        </w:rPr>
      </w:pPr>
      <w:r w:rsidRPr="007934C4">
        <w:rPr>
          <w:sz w:val="14"/>
          <w:szCs w:val="14"/>
        </w:rPr>
        <w:t xml:space="preserve">Tabel </w:t>
      </w:r>
      <w:r w:rsidRPr="007934C4">
        <w:rPr>
          <w:sz w:val="14"/>
          <w:szCs w:val="14"/>
        </w:rPr>
        <w:fldChar w:fldCharType="begin"/>
      </w:r>
      <w:r w:rsidRPr="007934C4">
        <w:rPr>
          <w:sz w:val="14"/>
          <w:szCs w:val="14"/>
        </w:rPr>
        <w:instrText xml:space="preserve"> SEQ Tabel \* ARABIC </w:instrText>
      </w:r>
      <w:r w:rsidRPr="007934C4">
        <w:rPr>
          <w:sz w:val="14"/>
          <w:szCs w:val="14"/>
        </w:rPr>
        <w:fldChar w:fldCharType="separate"/>
      </w:r>
      <w:r w:rsidR="00C21B2F">
        <w:rPr>
          <w:noProof/>
          <w:sz w:val="14"/>
          <w:szCs w:val="14"/>
        </w:rPr>
        <w:t>1</w:t>
      </w:r>
      <w:r w:rsidRPr="007934C4">
        <w:rPr>
          <w:sz w:val="14"/>
          <w:szCs w:val="14"/>
        </w:rPr>
        <w:fldChar w:fldCharType="end"/>
      </w:r>
      <w:r w:rsidRPr="007934C4">
        <w:rPr>
          <w:sz w:val="14"/>
          <w:szCs w:val="14"/>
        </w:rPr>
        <w:t xml:space="preserve">: Beschikbaar gestelde incidentele en structurele middelen voor de aanpak 'Nederland van het slot': startpakket, vervolgpakket (art. 51 begrotingsstaat LVVN) en totaal. </w:t>
      </w:r>
      <w:r w:rsidRPr="007934C4" w:rsidR="00544259">
        <w:rPr>
          <w:sz w:val="14"/>
          <w:szCs w:val="14"/>
        </w:rPr>
        <w:t xml:space="preserve">De middelen in de vervolgaanpak betreffen een </w:t>
      </w:r>
      <w:r w:rsidRPr="007934C4" w:rsidR="007C7675">
        <w:rPr>
          <w:sz w:val="14"/>
          <w:szCs w:val="14"/>
        </w:rPr>
        <w:t xml:space="preserve">richtinggevende </w:t>
      </w:r>
      <w:r w:rsidRPr="007934C4" w:rsidR="00544259">
        <w:rPr>
          <w:sz w:val="14"/>
          <w:szCs w:val="14"/>
        </w:rPr>
        <w:t>verdeling, hier zal nog vervolgbesluitvorming over plaatsvinden.</w:t>
      </w:r>
    </w:p>
    <w:tbl>
      <w:tblPr>
        <w:tblW w:w="485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2571"/>
        <w:gridCol w:w="1529"/>
        <w:gridCol w:w="1529"/>
        <w:gridCol w:w="1666"/>
      </w:tblGrid>
      <w:tr w:rsidRPr="00572AB8" w:rsidR="003C3776" w14:paraId="78EB9D01" w14:textId="77777777">
        <w:trPr>
          <w:trHeight w:val="452"/>
        </w:trPr>
        <w:tc>
          <w:tcPr>
            <w:tcW w:w="1762" w:type="pct"/>
            <w:shd w:val="clear" w:color="auto" w:fill="1F497D" w:themeFill="text2"/>
            <w:noWrap/>
            <w:hideMark/>
          </w:tcPr>
          <w:p w:rsidRPr="0054046D" w:rsidR="003C3776" w:rsidP="00AB7AD3" w:rsidRDefault="003C3776" w14:paraId="38DD7A30" w14:textId="77777777">
            <w:pPr>
              <w:pStyle w:val="Geenafstand"/>
              <w:spacing w:line="240" w:lineRule="atLeast"/>
              <w:rPr>
                <w:rFonts w:ascii="Verdana" w:hAnsi="Verdana"/>
                <w:color w:val="FFFFFF" w:themeColor="background1"/>
                <w:sz w:val="14"/>
                <w:szCs w:val="14"/>
                <w:lang w:eastAsia="nl-NL"/>
              </w:rPr>
            </w:pPr>
          </w:p>
          <w:p w:rsidRPr="0054046D" w:rsidR="003C3776" w:rsidP="00AB7AD3" w:rsidRDefault="003C3776" w14:paraId="23A54DD8" w14:textId="77777777">
            <w:pPr>
              <w:pStyle w:val="Geenafstand"/>
              <w:spacing w:line="240" w:lineRule="atLeast"/>
              <w:rPr>
                <w:rFonts w:ascii="Verdana" w:hAnsi="Verdana"/>
                <w:i/>
                <w:iCs/>
                <w:color w:val="FFFFFF" w:themeColor="background1"/>
                <w:sz w:val="14"/>
                <w:szCs w:val="14"/>
                <w:lang w:eastAsia="nl-NL"/>
              </w:rPr>
            </w:pPr>
            <w:r w:rsidRPr="0054046D">
              <w:rPr>
                <w:rFonts w:ascii="Verdana" w:hAnsi="Verdana"/>
                <w:i/>
                <w:iCs/>
                <w:color w:val="FFFFFF" w:themeColor="background1"/>
                <w:sz w:val="14"/>
                <w:szCs w:val="14"/>
                <w:lang w:eastAsia="nl-NL"/>
              </w:rPr>
              <w:t>Type maatregel</w:t>
            </w:r>
          </w:p>
        </w:tc>
        <w:tc>
          <w:tcPr>
            <w:tcW w:w="1048" w:type="pct"/>
            <w:shd w:val="clear" w:color="auto" w:fill="1F497D" w:themeFill="text2"/>
            <w:noWrap/>
            <w:hideMark/>
          </w:tcPr>
          <w:p w:rsidR="003C3776" w:rsidP="00AB7AD3" w:rsidRDefault="003C3776" w14:paraId="17A8191C" w14:textId="77777777">
            <w:pPr>
              <w:pStyle w:val="Geenafstand"/>
              <w:spacing w:line="240" w:lineRule="atLeast"/>
              <w:rPr>
                <w:rFonts w:ascii="Verdana" w:hAnsi="Verdana"/>
                <w:i/>
                <w:iCs/>
                <w:color w:val="FFFFFF" w:themeColor="background1"/>
                <w:sz w:val="14"/>
                <w:szCs w:val="14"/>
                <w:lang w:eastAsia="nl-NL"/>
              </w:rPr>
            </w:pPr>
            <w:r w:rsidRPr="0054046D">
              <w:rPr>
                <w:rFonts w:ascii="Verdana" w:hAnsi="Verdana"/>
                <w:color w:val="FFFFFF" w:themeColor="background1"/>
                <w:sz w:val="14"/>
                <w:szCs w:val="14"/>
                <w:lang w:eastAsia="nl-NL"/>
              </w:rPr>
              <w:t>Startpakket april 2025</w:t>
            </w:r>
            <w:r>
              <w:rPr>
                <w:rFonts w:ascii="Verdana" w:hAnsi="Verdana"/>
                <w:color w:val="FFFFFF" w:themeColor="background1"/>
                <w:sz w:val="14"/>
                <w:szCs w:val="14"/>
                <w:lang w:eastAsia="nl-NL"/>
              </w:rPr>
              <w:t>, in miljoenen</w:t>
            </w:r>
            <w:r w:rsidRPr="0054046D">
              <w:rPr>
                <w:rFonts w:ascii="Verdana" w:hAnsi="Verdana"/>
                <w:i/>
                <w:iCs/>
                <w:color w:val="FFFFFF" w:themeColor="background1"/>
                <w:sz w:val="14"/>
                <w:szCs w:val="14"/>
                <w:lang w:eastAsia="nl-NL"/>
              </w:rPr>
              <w:t xml:space="preserve"> </w:t>
            </w:r>
          </w:p>
          <w:p w:rsidRPr="0054046D" w:rsidR="003C3776" w:rsidP="00AB7AD3" w:rsidRDefault="003C3776" w14:paraId="26D7FF25" w14:textId="77777777">
            <w:pPr>
              <w:pStyle w:val="Geenafstand"/>
              <w:spacing w:line="240" w:lineRule="atLeast"/>
              <w:rPr>
                <w:rFonts w:ascii="Verdana" w:hAnsi="Verdana"/>
                <w:i/>
                <w:iCs/>
                <w:color w:val="FFFFFF" w:themeColor="background1"/>
                <w:sz w:val="14"/>
                <w:szCs w:val="14"/>
                <w:lang w:eastAsia="nl-NL"/>
              </w:rPr>
            </w:pPr>
            <w:r w:rsidRPr="0054046D">
              <w:rPr>
                <w:rFonts w:ascii="Verdana" w:hAnsi="Verdana"/>
                <w:i/>
                <w:iCs/>
                <w:color w:val="FFFFFF" w:themeColor="background1"/>
                <w:sz w:val="14"/>
                <w:szCs w:val="14"/>
                <w:lang w:eastAsia="nl-NL"/>
              </w:rPr>
              <w:t>(reeds besloten in voorjaarsnota)</w:t>
            </w:r>
          </w:p>
        </w:tc>
        <w:tc>
          <w:tcPr>
            <w:tcW w:w="1048" w:type="pct"/>
            <w:shd w:val="clear" w:color="auto" w:fill="1F497D" w:themeFill="text2"/>
          </w:tcPr>
          <w:p w:rsidRPr="0054046D" w:rsidR="003C3776" w:rsidP="00AB7AD3" w:rsidRDefault="003C3776" w14:paraId="4763FC38" w14:textId="185C5B1A">
            <w:pPr>
              <w:pStyle w:val="Geenafstand"/>
              <w:spacing w:line="240" w:lineRule="atLeast"/>
              <w:rPr>
                <w:rFonts w:ascii="Verdana" w:hAnsi="Verdana"/>
                <w:i/>
                <w:iCs/>
                <w:color w:val="FFFFFF" w:themeColor="background1"/>
                <w:sz w:val="14"/>
                <w:szCs w:val="14"/>
                <w:lang w:eastAsia="nl-NL"/>
              </w:rPr>
            </w:pPr>
            <w:r>
              <w:rPr>
                <w:rFonts w:ascii="Verdana" w:hAnsi="Verdana"/>
                <w:color w:val="FFFFFF" w:themeColor="background1"/>
                <w:sz w:val="14"/>
                <w:szCs w:val="14"/>
                <w:lang w:eastAsia="nl-NL"/>
              </w:rPr>
              <w:t>Vervolgpakket</w:t>
            </w:r>
            <w:r w:rsidRPr="0054046D">
              <w:rPr>
                <w:rFonts w:ascii="Verdana" w:hAnsi="Verdana"/>
                <w:color w:val="FFFFFF" w:themeColor="background1"/>
                <w:sz w:val="14"/>
                <w:szCs w:val="14"/>
                <w:lang w:eastAsia="nl-NL"/>
              </w:rPr>
              <w:t xml:space="preserve"> september 2025</w:t>
            </w:r>
            <w:r>
              <w:rPr>
                <w:rFonts w:ascii="Verdana" w:hAnsi="Verdana"/>
                <w:color w:val="FFFFFF" w:themeColor="background1"/>
                <w:sz w:val="14"/>
                <w:szCs w:val="14"/>
                <w:lang w:eastAsia="nl-NL"/>
              </w:rPr>
              <w:t xml:space="preserve">, in </w:t>
            </w:r>
            <w:r w:rsidRPr="007C7675">
              <w:rPr>
                <w:rFonts w:ascii="Verdana" w:hAnsi="Verdana"/>
                <w:color w:val="FFFFFF" w:themeColor="background1"/>
                <w:sz w:val="14"/>
                <w:szCs w:val="14"/>
                <w:lang w:eastAsia="nl-NL"/>
              </w:rPr>
              <w:t>miljoenen</w:t>
            </w:r>
            <w:r w:rsidRPr="007C7675">
              <w:rPr>
                <w:rFonts w:ascii="Verdana" w:hAnsi="Verdana"/>
                <w:i/>
                <w:iCs/>
                <w:color w:val="FFFFFF" w:themeColor="background1"/>
                <w:sz w:val="14"/>
                <w:szCs w:val="14"/>
                <w:lang w:eastAsia="nl-NL"/>
              </w:rPr>
              <w:t xml:space="preserve"> (</w:t>
            </w:r>
            <w:r w:rsidRPr="00FE0D30" w:rsidR="007C7675">
              <w:rPr>
                <w:rFonts w:ascii="Verdana" w:hAnsi="Verdana"/>
                <w:i/>
                <w:iCs/>
                <w:color w:val="FFFFFF" w:themeColor="background1"/>
                <w:sz w:val="14"/>
                <w:szCs w:val="14"/>
                <w:lang w:eastAsia="nl-NL"/>
              </w:rPr>
              <w:t>richtinggevend</w:t>
            </w:r>
            <w:r w:rsidRPr="007C7675">
              <w:rPr>
                <w:rFonts w:ascii="Verdana" w:hAnsi="Verdana"/>
                <w:i/>
                <w:iCs/>
                <w:color w:val="FFFFFF" w:themeColor="background1"/>
                <w:sz w:val="14"/>
                <w:szCs w:val="14"/>
                <w:lang w:eastAsia="nl-NL"/>
              </w:rPr>
              <w:t>)</w:t>
            </w:r>
          </w:p>
        </w:tc>
        <w:tc>
          <w:tcPr>
            <w:tcW w:w="1142" w:type="pct"/>
            <w:shd w:val="clear" w:color="auto" w:fill="1F497D" w:themeFill="text2"/>
          </w:tcPr>
          <w:p w:rsidRPr="0054046D" w:rsidR="003C3776" w:rsidP="00AB7AD3" w:rsidRDefault="003C3776" w14:paraId="61CFB8A6" w14:textId="1EEB5351">
            <w:pPr>
              <w:pStyle w:val="Geenafstand"/>
              <w:spacing w:line="240" w:lineRule="atLeast"/>
              <w:rPr>
                <w:rFonts w:ascii="Verdana" w:hAnsi="Verdana"/>
                <w:color w:val="FFFFFF" w:themeColor="background1"/>
                <w:sz w:val="14"/>
                <w:szCs w:val="14"/>
                <w:lang w:val="da-DK" w:eastAsia="nl-NL"/>
              </w:rPr>
            </w:pPr>
            <w:r w:rsidRPr="0054046D">
              <w:rPr>
                <w:rFonts w:ascii="Verdana" w:hAnsi="Verdana"/>
                <w:color w:val="FFFFFF" w:themeColor="background1"/>
                <w:sz w:val="14"/>
                <w:szCs w:val="14"/>
                <w:lang w:val="da-DK" w:eastAsia="nl-NL"/>
              </w:rPr>
              <w:t>Aanpak totaal</w:t>
            </w:r>
            <w:r>
              <w:rPr>
                <w:rFonts w:ascii="Verdana" w:hAnsi="Verdana"/>
                <w:color w:val="FFFFFF" w:themeColor="background1"/>
                <w:sz w:val="14"/>
                <w:szCs w:val="14"/>
                <w:lang w:val="da-DK" w:eastAsia="nl-NL"/>
              </w:rPr>
              <w:t>, in miljoenen</w:t>
            </w:r>
            <w:r w:rsidRPr="0054046D">
              <w:rPr>
                <w:rFonts w:ascii="Verdana" w:hAnsi="Verdana"/>
                <w:color w:val="FFFFFF" w:themeColor="background1"/>
                <w:sz w:val="14"/>
                <w:szCs w:val="14"/>
                <w:lang w:val="da-DK" w:eastAsia="nl-NL"/>
              </w:rPr>
              <w:t xml:space="preserve"> </w:t>
            </w:r>
            <w:r w:rsidRPr="0054046D">
              <w:rPr>
                <w:rFonts w:ascii="Verdana" w:hAnsi="Verdana"/>
                <w:i/>
                <w:iCs/>
                <w:color w:val="FFFFFF" w:themeColor="background1"/>
                <w:sz w:val="14"/>
                <w:szCs w:val="14"/>
                <w:lang w:val="da-DK" w:eastAsia="nl-NL"/>
              </w:rPr>
              <w:t>(</w:t>
            </w:r>
            <w:r w:rsidRPr="007C7675">
              <w:rPr>
                <w:rFonts w:ascii="Verdana" w:hAnsi="Verdana"/>
                <w:i/>
                <w:iCs/>
                <w:color w:val="FFFFFF" w:themeColor="background1"/>
                <w:sz w:val="14"/>
                <w:szCs w:val="14"/>
                <w:lang w:val="da-DK" w:eastAsia="nl-NL"/>
              </w:rPr>
              <w:t>startpakket + vervolgpakket</w:t>
            </w:r>
            <w:r w:rsidRPr="007C7675" w:rsidR="005A269B">
              <w:rPr>
                <w:rFonts w:ascii="Verdana" w:hAnsi="Verdana"/>
                <w:i/>
                <w:iCs/>
                <w:color w:val="FFFFFF" w:themeColor="background1"/>
                <w:sz w:val="14"/>
                <w:szCs w:val="14"/>
                <w:lang w:val="da-DK" w:eastAsia="nl-NL"/>
              </w:rPr>
              <w:t xml:space="preserve"> </w:t>
            </w:r>
            <w:r w:rsidRPr="00FE0D30" w:rsidR="007C7675">
              <w:rPr>
                <w:rFonts w:ascii="Verdana" w:hAnsi="Verdana"/>
                <w:i/>
                <w:iCs/>
                <w:color w:val="FFFFFF" w:themeColor="background1"/>
                <w:sz w:val="14"/>
                <w:szCs w:val="14"/>
                <w:lang w:val="da-DK" w:eastAsia="nl-NL"/>
              </w:rPr>
              <w:t>richtinggevend</w:t>
            </w:r>
            <w:r w:rsidRPr="007C7675">
              <w:rPr>
                <w:rFonts w:ascii="Verdana" w:hAnsi="Verdana"/>
                <w:i/>
                <w:iCs/>
                <w:color w:val="FFFFFF" w:themeColor="background1"/>
                <w:sz w:val="14"/>
                <w:szCs w:val="14"/>
                <w:lang w:val="da-DK" w:eastAsia="nl-NL"/>
              </w:rPr>
              <w:t>)</w:t>
            </w:r>
          </w:p>
        </w:tc>
      </w:tr>
      <w:tr w:rsidRPr="00572AB8" w:rsidR="003C3776" w14:paraId="4BAF4B99" w14:textId="77777777">
        <w:trPr>
          <w:trHeight w:val="180"/>
        </w:trPr>
        <w:tc>
          <w:tcPr>
            <w:tcW w:w="5000" w:type="pct"/>
            <w:gridSpan w:val="4"/>
            <w:shd w:val="clear" w:color="auto" w:fill="E1EBF7"/>
            <w:noWrap/>
            <w:vAlign w:val="bottom"/>
            <w:hideMark/>
          </w:tcPr>
          <w:p w:rsidR="003C3776" w:rsidP="00AB7AD3" w:rsidRDefault="003C3776" w14:paraId="01F3345D" w14:textId="77777777">
            <w:pPr>
              <w:pStyle w:val="Geenafstand"/>
              <w:spacing w:line="240" w:lineRule="atLeast"/>
              <w:rPr>
                <w:rFonts w:ascii="Verdana" w:hAnsi="Verdana"/>
                <w:b/>
                <w:bCs/>
                <w:color w:val="000000"/>
                <w:sz w:val="14"/>
                <w:szCs w:val="14"/>
                <w:lang w:eastAsia="nl-NL"/>
              </w:rPr>
            </w:pPr>
            <w:r w:rsidRPr="00572AB8">
              <w:rPr>
                <w:rFonts w:ascii="Verdana" w:hAnsi="Verdana"/>
                <w:b/>
                <w:bCs/>
                <w:color w:val="000000"/>
                <w:sz w:val="14"/>
                <w:szCs w:val="14"/>
                <w:lang w:eastAsia="nl-NL"/>
              </w:rPr>
              <w:t xml:space="preserve">Incidentele maatregelen </w:t>
            </w:r>
          </w:p>
          <w:p w:rsidRPr="00A24A32" w:rsidR="003C3776" w:rsidP="00AB7AD3" w:rsidRDefault="003C3776" w14:paraId="6A2C9725" w14:textId="77777777">
            <w:pPr>
              <w:pStyle w:val="Geenafstand"/>
              <w:spacing w:line="240" w:lineRule="atLeast"/>
              <w:rPr>
                <w:rFonts w:ascii="Verdana" w:hAnsi="Verdana"/>
                <w:b/>
                <w:bCs/>
                <w:color w:val="000000"/>
                <w:sz w:val="6"/>
                <w:szCs w:val="6"/>
                <w:lang w:eastAsia="nl-NL"/>
              </w:rPr>
            </w:pPr>
          </w:p>
        </w:tc>
      </w:tr>
      <w:tr w:rsidRPr="00572AB8" w:rsidR="003C3776" w14:paraId="41F314D1" w14:textId="77777777">
        <w:trPr>
          <w:trHeight w:val="227"/>
        </w:trPr>
        <w:tc>
          <w:tcPr>
            <w:tcW w:w="1762" w:type="pct"/>
            <w:noWrap/>
            <w:vAlign w:val="bottom"/>
            <w:hideMark/>
          </w:tcPr>
          <w:p w:rsidRPr="007F65B4" w:rsidR="003C3776" w:rsidP="00AB7AD3" w:rsidRDefault="003C3776" w14:paraId="1EF3FF4E" w14:textId="77777777">
            <w:pPr>
              <w:pStyle w:val="Geenafstand"/>
              <w:spacing w:line="240" w:lineRule="atLeast"/>
              <w:rPr>
                <w:rFonts w:ascii="Verdana" w:hAnsi="Verdana"/>
                <w:sz w:val="14"/>
                <w:szCs w:val="14"/>
                <w:lang w:eastAsia="nl-NL"/>
              </w:rPr>
            </w:pPr>
            <w:r w:rsidRPr="007F65B4">
              <w:rPr>
                <w:rFonts w:ascii="Verdana" w:hAnsi="Verdana"/>
                <w:sz w:val="14"/>
                <w:szCs w:val="14"/>
                <w:lang w:eastAsia="nl-NL"/>
              </w:rPr>
              <w:t>Brede vrijwillige beëindigings-regeling</w:t>
            </w:r>
          </w:p>
        </w:tc>
        <w:tc>
          <w:tcPr>
            <w:tcW w:w="1048" w:type="pct"/>
            <w:noWrap/>
            <w:hideMark/>
          </w:tcPr>
          <w:p w:rsidRPr="007F65B4" w:rsidR="003C3776" w:rsidP="00AB7AD3" w:rsidRDefault="003C3776" w14:paraId="11961B32" w14:textId="77777777">
            <w:pPr>
              <w:pStyle w:val="Geenafstand"/>
              <w:spacing w:line="240" w:lineRule="atLeast"/>
              <w:rPr>
                <w:rFonts w:ascii="Verdana" w:hAnsi="Verdana"/>
                <w:i/>
                <w:iCs/>
                <w:sz w:val="14"/>
                <w:szCs w:val="14"/>
                <w:lang w:eastAsia="nl-NL"/>
              </w:rPr>
            </w:pPr>
            <w:r w:rsidRPr="007F65B4">
              <w:rPr>
                <w:rFonts w:ascii="Verdana" w:hAnsi="Verdana"/>
                <w:i/>
                <w:iCs/>
                <w:sz w:val="14"/>
                <w:szCs w:val="14"/>
                <w:lang w:eastAsia="nl-NL"/>
              </w:rPr>
              <w:t>750</w:t>
            </w:r>
          </w:p>
        </w:tc>
        <w:tc>
          <w:tcPr>
            <w:tcW w:w="1048" w:type="pct"/>
          </w:tcPr>
          <w:p w:rsidRPr="007F65B4" w:rsidR="003C3776" w:rsidP="00AB7AD3" w:rsidRDefault="00EC30CF" w14:paraId="469E080F" w14:textId="12FEA9CC">
            <w:pPr>
              <w:pStyle w:val="Geenafstand"/>
              <w:spacing w:line="240" w:lineRule="atLeast"/>
              <w:rPr>
                <w:rFonts w:ascii="Verdana" w:hAnsi="Verdana"/>
                <w:sz w:val="14"/>
                <w:szCs w:val="14"/>
                <w:lang w:eastAsia="nl-NL"/>
              </w:rPr>
            </w:pPr>
            <w:r>
              <w:rPr>
                <w:rFonts w:ascii="Verdana" w:hAnsi="Verdana"/>
                <w:i/>
                <w:iCs/>
                <w:sz w:val="14"/>
                <w:szCs w:val="14"/>
                <w:lang w:eastAsia="nl-NL"/>
              </w:rPr>
              <w:t>3</w:t>
            </w:r>
            <w:r w:rsidR="0080777B">
              <w:rPr>
                <w:rFonts w:ascii="Verdana" w:hAnsi="Verdana"/>
                <w:i/>
                <w:iCs/>
                <w:sz w:val="14"/>
                <w:szCs w:val="14"/>
                <w:lang w:eastAsia="nl-NL"/>
              </w:rPr>
              <w:t>75</w:t>
            </w:r>
            <w:r>
              <w:rPr>
                <w:rFonts w:ascii="Verdana" w:hAnsi="Verdana"/>
                <w:i/>
                <w:iCs/>
                <w:sz w:val="14"/>
                <w:szCs w:val="14"/>
                <w:lang w:eastAsia="nl-NL"/>
              </w:rPr>
              <w:t xml:space="preserve"> </w:t>
            </w:r>
          </w:p>
        </w:tc>
        <w:tc>
          <w:tcPr>
            <w:tcW w:w="1142" w:type="pct"/>
          </w:tcPr>
          <w:p w:rsidRPr="007F65B4" w:rsidR="003C3776" w:rsidP="00AB7AD3" w:rsidRDefault="003C3776" w14:paraId="37A7F873" w14:textId="6DCD8040">
            <w:pPr>
              <w:pStyle w:val="Geenafstand"/>
              <w:spacing w:line="240" w:lineRule="atLeast"/>
              <w:rPr>
                <w:rFonts w:ascii="Verdana" w:hAnsi="Verdana"/>
                <w:i/>
                <w:iCs/>
                <w:sz w:val="14"/>
                <w:szCs w:val="14"/>
                <w:lang w:eastAsia="nl-NL"/>
              </w:rPr>
            </w:pPr>
            <w:r w:rsidRPr="007F65B4">
              <w:rPr>
                <w:rFonts w:ascii="Verdana" w:hAnsi="Verdana"/>
                <w:sz w:val="14"/>
                <w:szCs w:val="14"/>
                <w:lang w:eastAsia="nl-NL"/>
              </w:rPr>
              <w:t>1.</w:t>
            </w:r>
            <w:r w:rsidR="00EC30CF">
              <w:rPr>
                <w:rFonts w:ascii="Verdana" w:hAnsi="Verdana"/>
                <w:sz w:val="14"/>
                <w:szCs w:val="14"/>
                <w:lang w:eastAsia="nl-NL"/>
              </w:rPr>
              <w:t>1</w:t>
            </w:r>
            <w:r w:rsidR="0080777B">
              <w:rPr>
                <w:rFonts w:ascii="Verdana" w:hAnsi="Verdana"/>
                <w:sz w:val="14"/>
                <w:szCs w:val="14"/>
                <w:lang w:eastAsia="nl-NL"/>
              </w:rPr>
              <w:t>25</w:t>
            </w:r>
          </w:p>
        </w:tc>
      </w:tr>
      <w:tr w:rsidRPr="00572AB8" w:rsidR="00AD2C99" w14:paraId="4FC4C054" w14:textId="77777777">
        <w:trPr>
          <w:trHeight w:val="227"/>
        </w:trPr>
        <w:tc>
          <w:tcPr>
            <w:tcW w:w="1762" w:type="pct"/>
            <w:noWrap/>
            <w:vAlign w:val="bottom"/>
          </w:tcPr>
          <w:p w:rsidRPr="007F65B4" w:rsidR="00AD2C99" w:rsidP="00AB7AD3" w:rsidRDefault="00AD2C99" w14:paraId="696D0982" w14:textId="4B3FECBE">
            <w:pPr>
              <w:pStyle w:val="Geenafstand"/>
              <w:spacing w:line="240" w:lineRule="atLeast"/>
              <w:rPr>
                <w:rFonts w:ascii="Verdana" w:hAnsi="Verdana"/>
                <w:sz w:val="14"/>
                <w:szCs w:val="14"/>
                <w:lang w:eastAsia="nl-NL"/>
              </w:rPr>
            </w:pPr>
            <w:r>
              <w:rPr>
                <w:rFonts w:ascii="Verdana" w:hAnsi="Verdana"/>
                <w:sz w:val="14"/>
                <w:szCs w:val="14"/>
                <w:lang w:eastAsia="nl-NL"/>
              </w:rPr>
              <w:t>Aanpak piekbelasters industrie</w:t>
            </w:r>
          </w:p>
        </w:tc>
        <w:tc>
          <w:tcPr>
            <w:tcW w:w="1048" w:type="pct"/>
            <w:noWrap/>
          </w:tcPr>
          <w:p w:rsidRPr="007F65B4" w:rsidR="00AD2C99" w:rsidP="00AB7AD3" w:rsidRDefault="00AD2C99" w14:paraId="1712AFA6" w14:textId="77777777">
            <w:pPr>
              <w:pStyle w:val="Geenafstand"/>
              <w:spacing w:line="240" w:lineRule="atLeast"/>
              <w:rPr>
                <w:rFonts w:ascii="Verdana" w:hAnsi="Verdana"/>
                <w:i/>
                <w:iCs/>
                <w:sz w:val="14"/>
                <w:szCs w:val="14"/>
                <w:lang w:eastAsia="nl-NL"/>
              </w:rPr>
            </w:pPr>
          </w:p>
        </w:tc>
        <w:tc>
          <w:tcPr>
            <w:tcW w:w="1048" w:type="pct"/>
          </w:tcPr>
          <w:p w:rsidR="00AD2C99" w:rsidP="00AB7AD3" w:rsidRDefault="00AD2C99" w14:paraId="42E92A9A" w14:textId="429D6881">
            <w:pPr>
              <w:pStyle w:val="Geenafstand"/>
              <w:spacing w:line="240" w:lineRule="atLeast"/>
              <w:rPr>
                <w:rFonts w:ascii="Verdana" w:hAnsi="Verdana"/>
                <w:i/>
                <w:iCs/>
                <w:sz w:val="14"/>
                <w:szCs w:val="14"/>
                <w:lang w:eastAsia="nl-NL"/>
              </w:rPr>
            </w:pPr>
            <w:r>
              <w:rPr>
                <w:rFonts w:ascii="Verdana" w:hAnsi="Verdana"/>
                <w:i/>
                <w:iCs/>
                <w:sz w:val="14"/>
                <w:szCs w:val="14"/>
                <w:lang w:eastAsia="nl-NL"/>
              </w:rPr>
              <w:t>83</w:t>
            </w:r>
          </w:p>
        </w:tc>
        <w:tc>
          <w:tcPr>
            <w:tcW w:w="1142" w:type="pct"/>
          </w:tcPr>
          <w:p w:rsidRPr="007F65B4" w:rsidR="00AD2C99" w:rsidP="00AB7AD3" w:rsidRDefault="00AD2C99" w14:paraId="061431BD" w14:textId="2C2C064A">
            <w:pPr>
              <w:pStyle w:val="Geenafstand"/>
              <w:spacing w:line="240" w:lineRule="atLeast"/>
              <w:rPr>
                <w:rFonts w:ascii="Verdana" w:hAnsi="Verdana"/>
                <w:sz w:val="14"/>
                <w:szCs w:val="14"/>
                <w:lang w:eastAsia="nl-NL"/>
              </w:rPr>
            </w:pPr>
            <w:r>
              <w:rPr>
                <w:rFonts w:ascii="Verdana" w:hAnsi="Verdana"/>
                <w:sz w:val="14"/>
                <w:szCs w:val="14"/>
                <w:lang w:eastAsia="nl-NL"/>
              </w:rPr>
              <w:t>83</w:t>
            </w:r>
          </w:p>
        </w:tc>
      </w:tr>
      <w:tr w:rsidRPr="00572AB8" w:rsidR="003C3776" w14:paraId="0428B640" w14:textId="77777777">
        <w:trPr>
          <w:trHeight w:val="56"/>
        </w:trPr>
        <w:tc>
          <w:tcPr>
            <w:tcW w:w="1762" w:type="pct"/>
            <w:noWrap/>
            <w:vAlign w:val="bottom"/>
          </w:tcPr>
          <w:p w:rsidRPr="007F65B4" w:rsidR="003C3776" w:rsidP="00AB7AD3" w:rsidRDefault="003C3776" w14:paraId="257262E1" w14:textId="77777777">
            <w:pPr>
              <w:pStyle w:val="Geenafstand"/>
              <w:spacing w:line="240" w:lineRule="atLeast"/>
              <w:rPr>
                <w:rFonts w:ascii="Verdana" w:hAnsi="Verdana"/>
                <w:sz w:val="14"/>
                <w:szCs w:val="14"/>
                <w:lang w:eastAsia="nl-NL"/>
              </w:rPr>
            </w:pPr>
            <w:r w:rsidRPr="007F65B4">
              <w:rPr>
                <w:rFonts w:ascii="Verdana" w:hAnsi="Verdana"/>
                <w:sz w:val="14"/>
                <w:szCs w:val="14"/>
                <w:lang w:eastAsia="nl-NL"/>
              </w:rPr>
              <w:t>Extensivering</w:t>
            </w:r>
          </w:p>
        </w:tc>
        <w:tc>
          <w:tcPr>
            <w:tcW w:w="1048" w:type="pct"/>
            <w:noWrap/>
          </w:tcPr>
          <w:p w:rsidRPr="007F65B4" w:rsidR="003C3776" w:rsidP="00AB7AD3" w:rsidRDefault="003C3776" w14:paraId="30481A1F" w14:textId="77777777">
            <w:pPr>
              <w:pStyle w:val="Geenafstand"/>
              <w:spacing w:line="240" w:lineRule="atLeast"/>
              <w:rPr>
                <w:rFonts w:ascii="Verdana" w:hAnsi="Verdana"/>
                <w:i/>
                <w:iCs/>
                <w:sz w:val="14"/>
                <w:szCs w:val="14"/>
                <w:lang w:eastAsia="nl-NL"/>
              </w:rPr>
            </w:pPr>
            <w:r w:rsidRPr="007F65B4">
              <w:rPr>
                <w:rFonts w:ascii="Verdana" w:hAnsi="Verdana"/>
                <w:i/>
                <w:iCs/>
                <w:sz w:val="14"/>
                <w:szCs w:val="14"/>
                <w:lang w:eastAsia="nl-NL"/>
              </w:rPr>
              <w:t>627</w:t>
            </w:r>
          </w:p>
        </w:tc>
        <w:tc>
          <w:tcPr>
            <w:tcW w:w="1048" w:type="pct"/>
          </w:tcPr>
          <w:p w:rsidRPr="007F65B4" w:rsidR="003C3776" w:rsidP="00AB7AD3" w:rsidRDefault="003C3776" w14:paraId="591EDC92" w14:textId="77777777">
            <w:pPr>
              <w:pStyle w:val="Geenafstand"/>
              <w:spacing w:line="240" w:lineRule="atLeast"/>
              <w:rPr>
                <w:rFonts w:ascii="Verdana" w:hAnsi="Verdana"/>
                <w:sz w:val="14"/>
                <w:szCs w:val="14"/>
                <w:lang w:eastAsia="nl-NL"/>
              </w:rPr>
            </w:pPr>
          </w:p>
        </w:tc>
        <w:tc>
          <w:tcPr>
            <w:tcW w:w="1142" w:type="pct"/>
          </w:tcPr>
          <w:p w:rsidRPr="007F65B4" w:rsidR="003C3776" w:rsidP="00AB7AD3" w:rsidRDefault="003C3776" w14:paraId="1000A78E" w14:textId="77777777">
            <w:pPr>
              <w:pStyle w:val="Geenafstand"/>
              <w:spacing w:line="240" w:lineRule="atLeast"/>
              <w:rPr>
                <w:rFonts w:ascii="Verdana" w:hAnsi="Verdana"/>
                <w:i/>
                <w:iCs/>
                <w:sz w:val="14"/>
                <w:szCs w:val="14"/>
                <w:lang w:eastAsia="nl-NL"/>
              </w:rPr>
            </w:pPr>
            <w:r w:rsidRPr="007F65B4">
              <w:rPr>
                <w:rFonts w:ascii="Verdana" w:hAnsi="Verdana"/>
                <w:sz w:val="14"/>
                <w:szCs w:val="14"/>
                <w:lang w:eastAsia="nl-NL"/>
              </w:rPr>
              <w:t>627</w:t>
            </w:r>
          </w:p>
        </w:tc>
      </w:tr>
      <w:tr w:rsidRPr="00572AB8" w:rsidR="003C3776" w14:paraId="1619E59C" w14:textId="77777777">
        <w:trPr>
          <w:trHeight w:val="210"/>
        </w:trPr>
        <w:tc>
          <w:tcPr>
            <w:tcW w:w="1762" w:type="pct"/>
            <w:noWrap/>
            <w:vAlign w:val="bottom"/>
            <w:hideMark/>
          </w:tcPr>
          <w:p w:rsidRPr="007F65B4" w:rsidR="003C3776" w:rsidP="00AB7AD3" w:rsidRDefault="003C3776" w14:paraId="28E4698D" w14:textId="77777777">
            <w:pPr>
              <w:pStyle w:val="Geenafstand"/>
              <w:spacing w:line="240" w:lineRule="atLeast"/>
              <w:rPr>
                <w:rFonts w:ascii="Verdana" w:hAnsi="Verdana"/>
                <w:sz w:val="14"/>
                <w:szCs w:val="14"/>
                <w:lang w:eastAsia="nl-NL"/>
              </w:rPr>
            </w:pPr>
            <w:r w:rsidRPr="007F65B4">
              <w:rPr>
                <w:rFonts w:ascii="Verdana" w:hAnsi="Verdana"/>
                <w:sz w:val="14"/>
                <w:szCs w:val="14"/>
                <w:lang w:eastAsia="nl-NL"/>
              </w:rPr>
              <w:t>Mest</w:t>
            </w:r>
          </w:p>
        </w:tc>
        <w:tc>
          <w:tcPr>
            <w:tcW w:w="1048" w:type="pct"/>
            <w:noWrap/>
            <w:hideMark/>
          </w:tcPr>
          <w:p w:rsidRPr="007F65B4" w:rsidR="003C3776" w:rsidP="00AB7AD3" w:rsidRDefault="003C3776" w14:paraId="5DB217D1" w14:textId="77777777">
            <w:pPr>
              <w:pStyle w:val="Geenafstand"/>
              <w:spacing w:line="240" w:lineRule="atLeast"/>
              <w:rPr>
                <w:rFonts w:ascii="Verdana" w:hAnsi="Verdana"/>
                <w:i/>
                <w:iCs/>
                <w:sz w:val="14"/>
                <w:szCs w:val="14"/>
                <w:lang w:eastAsia="nl-NL"/>
              </w:rPr>
            </w:pPr>
            <w:r w:rsidRPr="007F65B4">
              <w:rPr>
                <w:rFonts w:ascii="Verdana" w:hAnsi="Verdana"/>
                <w:i/>
                <w:iCs/>
                <w:sz w:val="14"/>
                <w:szCs w:val="14"/>
                <w:lang w:eastAsia="nl-NL"/>
              </w:rPr>
              <w:t>250</w:t>
            </w:r>
          </w:p>
        </w:tc>
        <w:tc>
          <w:tcPr>
            <w:tcW w:w="1048" w:type="pct"/>
          </w:tcPr>
          <w:p w:rsidRPr="007F65B4" w:rsidR="003C3776" w:rsidP="00AB7AD3" w:rsidRDefault="003C3776" w14:paraId="1448A5B7" w14:textId="77777777">
            <w:pPr>
              <w:pStyle w:val="Geenafstand"/>
              <w:spacing w:line="240" w:lineRule="atLeast"/>
              <w:rPr>
                <w:rFonts w:ascii="Verdana" w:hAnsi="Verdana"/>
                <w:sz w:val="14"/>
                <w:szCs w:val="14"/>
                <w:lang w:eastAsia="nl-NL"/>
              </w:rPr>
            </w:pPr>
            <w:r w:rsidRPr="007F65B4">
              <w:rPr>
                <w:rFonts w:ascii="Verdana" w:hAnsi="Verdana"/>
                <w:i/>
                <w:iCs/>
                <w:sz w:val="14"/>
                <w:szCs w:val="14"/>
                <w:lang w:eastAsia="nl-NL"/>
              </w:rPr>
              <w:t> </w:t>
            </w:r>
          </w:p>
        </w:tc>
        <w:tc>
          <w:tcPr>
            <w:tcW w:w="1142" w:type="pct"/>
          </w:tcPr>
          <w:p w:rsidRPr="007F65B4" w:rsidR="003C3776" w:rsidP="00AB7AD3" w:rsidRDefault="003C3776" w14:paraId="420A0977" w14:textId="77777777">
            <w:pPr>
              <w:pStyle w:val="Geenafstand"/>
              <w:spacing w:line="240" w:lineRule="atLeast"/>
              <w:rPr>
                <w:rFonts w:ascii="Verdana" w:hAnsi="Verdana"/>
                <w:i/>
                <w:iCs/>
                <w:sz w:val="14"/>
                <w:szCs w:val="14"/>
                <w:lang w:eastAsia="nl-NL"/>
              </w:rPr>
            </w:pPr>
            <w:r w:rsidRPr="007F65B4">
              <w:rPr>
                <w:rFonts w:ascii="Verdana" w:hAnsi="Verdana"/>
                <w:sz w:val="14"/>
                <w:szCs w:val="14"/>
                <w:lang w:eastAsia="nl-NL"/>
              </w:rPr>
              <w:t>250</w:t>
            </w:r>
          </w:p>
        </w:tc>
      </w:tr>
      <w:tr w:rsidRPr="00572AB8" w:rsidR="003C3776" w14:paraId="43C3B0BA" w14:textId="77777777">
        <w:trPr>
          <w:trHeight w:val="56"/>
        </w:trPr>
        <w:tc>
          <w:tcPr>
            <w:tcW w:w="1762" w:type="pct"/>
            <w:noWrap/>
            <w:vAlign w:val="bottom"/>
          </w:tcPr>
          <w:p w:rsidRPr="007F65B4" w:rsidR="003C3776" w:rsidP="00AB7AD3" w:rsidRDefault="003C3776" w14:paraId="7A8A612B" w14:textId="77777777">
            <w:pPr>
              <w:pStyle w:val="Geenafstand"/>
              <w:spacing w:line="240" w:lineRule="atLeast"/>
              <w:rPr>
                <w:rFonts w:ascii="Verdana" w:hAnsi="Verdana"/>
                <w:sz w:val="14"/>
                <w:szCs w:val="14"/>
                <w:lang w:eastAsia="nl-NL"/>
              </w:rPr>
            </w:pPr>
            <w:r w:rsidRPr="007F65B4">
              <w:rPr>
                <w:rFonts w:ascii="Verdana" w:hAnsi="Verdana"/>
                <w:sz w:val="14"/>
                <w:szCs w:val="14"/>
                <w:lang w:eastAsia="nl-NL"/>
              </w:rPr>
              <w:t>Natuur</w:t>
            </w:r>
          </w:p>
        </w:tc>
        <w:tc>
          <w:tcPr>
            <w:tcW w:w="1048" w:type="pct"/>
            <w:noWrap/>
          </w:tcPr>
          <w:p w:rsidRPr="007F65B4" w:rsidR="003C3776" w:rsidP="00AB7AD3" w:rsidRDefault="003C3776" w14:paraId="29BEA41C" w14:textId="77777777">
            <w:pPr>
              <w:pStyle w:val="Geenafstand"/>
              <w:spacing w:line="240" w:lineRule="atLeast"/>
              <w:rPr>
                <w:rFonts w:ascii="Verdana" w:hAnsi="Verdana"/>
                <w:i/>
                <w:iCs/>
                <w:sz w:val="14"/>
                <w:szCs w:val="14"/>
                <w:lang w:eastAsia="nl-NL"/>
              </w:rPr>
            </w:pPr>
            <w:r w:rsidRPr="007F65B4">
              <w:rPr>
                <w:rFonts w:ascii="Verdana" w:hAnsi="Verdana"/>
                <w:i/>
                <w:iCs/>
                <w:sz w:val="14"/>
                <w:szCs w:val="14"/>
                <w:lang w:eastAsia="nl-NL"/>
              </w:rPr>
              <w:t>100</w:t>
            </w:r>
          </w:p>
        </w:tc>
        <w:tc>
          <w:tcPr>
            <w:tcW w:w="1048" w:type="pct"/>
          </w:tcPr>
          <w:p w:rsidRPr="007F65B4" w:rsidR="003C3776" w:rsidP="00AB7AD3" w:rsidRDefault="003C3776" w14:paraId="11AA98D2" w14:textId="4BF92E1B">
            <w:pPr>
              <w:pStyle w:val="Geenafstand"/>
              <w:spacing w:line="240" w:lineRule="atLeast"/>
              <w:rPr>
                <w:rFonts w:ascii="Verdana" w:hAnsi="Verdana"/>
                <w:i/>
                <w:iCs/>
                <w:sz w:val="14"/>
                <w:szCs w:val="14"/>
                <w:lang w:eastAsia="nl-NL"/>
              </w:rPr>
            </w:pPr>
            <w:r w:rsidRPr="007F65B4">
              <w:rPr>
                <w:rFonts w:ascii="Verdana" w:hAnsi="Verdana"/>
                <w:i/>
                <w:iCs/>
                <w:sz w:val="14"/>
                <w:szCs w:val="14"/>
                <w:lang w:eastAsia="nl-NL"/>
              </w:rPr>
              <w:t>400</w:t>
            </w:r>
            <w:r w:rsidRPr="007F65B4">
              <w:rPr>
                <w:rStyle w:val="Voetnootmarkering"/>
                <w:rFonts w:ascii="Verdana" w:hAnsi="Verdana"/>
                <w:i/>
                <w:iCs/>
                <w:sz w:val="14"/>
                <w:szCs w:val="14"/>
                <w:lang w:eastAsia="nl-NL"/>
              </w:rPr>
              <w:footnoteReference w:id="8"/>
            </w:r>
          </w:p>
        </w:tc>
        <w:tc>
          <w:tcPr>
            <w:tcW w:w="1142" w:type="pct"/>
          </w:tcPr>
          <w:p w:rsidRPr="007F65B4" w:rsidR="003C3776" w:rsidP="00AB7AD3" w:rsidRDefault="003C3776" w14:paraId="58B5712D" w14:textId="2DC694A4">
            <w:pPr>
              <w:pStyle w:val="Geenafstand"/>
              <w:spacing w:line="240" w:lineRule="atLeast"/>
              <w:rPr>
                <w:rFonts w:ascii="Verdana" w:hAnsi="Verdana"/>
                <w:i/>
                <w:iCs/>
                <w:sz w:val="14"/>
                <w:szCs w:val="14"/>
                <w:lang w:eastAsia="nl-NL"/>
              </w:rPr>
            </w:pPr>
            <w:r w:rsidRPr="007F65B4">
              <w:rPr>
                <w:rFonts w:ascii="Verdana" w:hAnsi="Verdana"/>
                <w:sz w:val="14"/>
                <w:szCs w:val="14"/>
                <w:lang w:eastAsia="nl-NL"/>
              </w:rPr>
              <w:t>500</w:t>
            </w:r>
          </w:p>
        </w:tc>
      </w:tr>
      <w:tr w:rsidRPr="00572AB8" w:rsidR="003C3776" w14:paraId="4AEF6D7F" w14:textId="77777777">
        <w:trPr>
          <w:trHeight w:val="210"/>
        </w:trPr>
        <w:tc>
          <w:tcPr>
            <w:tcW w:w="1762" w:type="pct"/>
            <w:noWrap/>
            <w:vAlign w:val="bottom"/>
            <w:hideMark/>
          </w:tcPr>
          <w:p w:rsidRPr="007F65B4" w:rsidR="003C3776" w:rsidP="00AB7AD3" w:rsidRDefault="003C3776" w14:paraId="455FA031" w14:textId="77777777">
            <w:pPr>
              <w:pStyle w:val="Geenafstand"/>
              <w:spacing w:line="240" w:lineRule="atLeast"/>
              <w:rPr>
                <w:rFonts w:ascii="Verdana" w:hAnsi="Verdana"/>
                <w:sz w:val="14"/>
                <w:szCs w:val="14"/>
                <w:lang w:eastAsia="nl-NL"/>
              </w:rPr>
            </w:pPr>
            <w:r w:rsidRPr="007F65B4">
              <w:rPr>
                <w:rFonts w:ascii="Verdana" w:hAnsi="Verdana"/>
                <w:sz w:val="14"/>
                <w:szCs w:val="14"/>
                <w:lang w:eastAsia="nl-NL"/>
              </w:rPr>
              <w:t xml:space="preserve">Innovatie </w:t>
            </w:r>
          </w:p>
        </w:tc>
        <w:tc>
          <w:tcPr>
            <w:tcW w:w="1048" w:type="pct"/>
            <w:noWrap/>
            <w:hideMark/>
          </w:tcPr>
          <w:p w:rsidRPr="007F65B4" w:rsidR="003C3776" w:rsidP="00AB7AD3" w:rsidRDefault="003C3776" w14:paraId="009162BA" w14:textId="77777777">
            <w:pPr>
              <w:pStyle w:val="Geenafstand"/>
              <w:spacing w:line="240" w:lineRule="atLeast"/>
              <w:rPr>
                <w:rFonts w:ascii="Verdana" w:hAnsi="Verdana"/>
                <w:i/>
                <w:iCs/>
                <w:sz w:val="14"/>
                <w:szCs w:val="14"/>
                <w:lang w:eastAsia="nl-NL"/>
              </w:rPr>
            </w:pPr>
            <w:r w:rsidRPr="007F65B4">
              <w:rPr>
                <w:rFonts w:ascii="Verdana" w:hAnsi="Verdana"/>
                <w:i/>
                <w:iCs/>
                <w:sz w:val="14"/>
                <w:szCs w:val="14"/>
                <w:lang w:eastAsia="nl-NL"/>
              </w:rPr>
              <w:t xml:space="preserve"> </w:t>
            </w:r>
          </w:p>
        </w:tc>
        <w:tc>
          <w:tcPr>
            <w:tcW w:w="1048" w:type="pct"/>
          </w:tcPr>
          <w:p w:rsidRPr="007F65B4" w:rsidR="003C3776" w:rsidP="00AB7AD3" w:rsidRDefault="003C3776" w14:paraId="648534C3" w14:textId="20514053">
            <w:pPr>
              <w:pStyle w:val="Geenafstand"/>
              <w:spacing w:line="240" w:lineRule="atLeast"/>
              <w:rPr>
                <w:rFonts w:ascii="Verdana" w:hAnsi="Verdana"/>
                <w:sz w:val="14"/>
                <w:szCs w:val="14"/>
                <w:lang w:eastAsia="nl-NL"/>
              </w:rPr>
            </w:pPr>
            <w:r w:rsidRPr="007F65B4">
              <w:rPr>
                <w:rFonts w:ascii="Verdana" w:hAnsi="Verdana"/>
                <w:i/>
                <w:iCs/>
                <w:sz w:val="14"/>
                <w:szCs w:val="14"/>
                <w:lang w:eastAsia="nl-NL"/>
              </w:rPr>
              <w:t>4</w:t>
            </w:r>
            <w:r w:rsidR="00EC30CF">
              <w:rPr>
                <w:rFonts w:ascii="Verdana" w:hAnsi="Verdana"/>
                <w:i/>
                <w:iCs/>
                <w:sz w:val="14"/>
                <w:szCs w:val="14"/>
                <w:lang w:eastAsia="nl-NL"/>
              </w:rPr>
              <w:t>42</w:t>
            </w:r>
          </w:p>
        </w:tc>
        <w:tc>
          <w:tcPr>
            <w:tcW w:w="1142" w:type="pct"/>
          </w:tcPr>
          <w:p w:rsidRPr="007F65B4" w:rsidR="003C3776" w:rsidP="00AB7AD3" w:rsidRDefault="003C3776" w14:paraId="654609B6" w14:textId="4B48C8BD">
            <w:pPr>
              <w:pStyle w:val="Geenafstand"/>
              <w:spacing w:line="240" w:lineRule="atLeast"/>
              <w:rPr>
                <w:rFonts w:ascii="Verdana" w:hAnsi="Verdana"/>
                <w:i/>
                <w:iCs/>
                <w:sz w:val="14"/>
                <w:szCs w:val="14"/>
                <w:lang w:eastAsia="nl-NL"/>
              </w:rPr>
            </w:pPr>
            <w:r w:rsidRPr="007F65B4">
              <w:rPr>
                <w:rFonts w:ascii="Verdana" w:hAnsi="Verdana"/>
                <w:sz w:val="14"/>
                <w:szCs w:val="14"/>
                <w:lang w:eastAsia="nl-NL"/>
              </w:rPr>
              <w:t>4</w:t>
            </w:r>
            <w:r w:rsidR="00EC30CF">
              <w:rPr>
                <w:rFonts w:ascii="Verdana" w:hAnsi="Verdana"/>
                <w:sz w:val="14"/>
                <w:szCs w:val="14"/>
                <w:lang w:eastAsia="nl-NL"/>
              </w:rPr>
              <w:t>42</w:t>
            </w:r>
          </w:p>
        </w:tc>
      </w:tr>
      <w:tr w:rsidRPr="00572AB8" w:rsidR="003C3776" w14:paraId="1C30233C" w14:textId="77777777">
        <w:trPr>
          <w:trHeight w:val="56"/>
        </w:trPr>
        <w:tc>
          <w:tcPr>
            <w:tcW w:w="1762" w:type="pct"/>
            <w:noWrap/>
          </w:tcPr>
          <w:p w:rsidRPr="007F65B4" w:rsidR="003C3776" w:rsidP="00AB7AD3" w:rsidRDefault="003C3776" w14:paraId="5E488DEE" w14:textId="77777777">
            <w:pPr>
              <w:pStyle w:val="Geenafstand"/>
              <w:spacing w:line="240" w:lineRule="atLeast"/>
              <w:rPr>
                <w:rFonts w:ascii="Verdana" w:hAnsi="Verdana"/>
                <w:sz w:val="14"/>
                <w:szCs w:val="14"/>
                <w:lang w:eastAsia="nl-NL"/>
              </w:rPr>
            </w:pPr>
            <w:r w:rsidRPr="007F65B4">
              <w:rPr>
                <w:rFonts w:ascii="Verdana" w:hAnsi="Verdana"/>
                <w:sz w:val="14"/>
                <w:szCs w:val="14"/>
                <w:lang w:eastAsia="nl-NL"/>
              </w:rPr>
              <w:t>Doelsturing</w:t>
            </w:r>
          </w:p>
        </w:tc>
        <w:tc>
          <w:tcPr>
            <w:tcW w:w="1048" w:type="pct"/>
            <w:noWrap/>
          </w:tcPr>
          <w:p w:rsidRPr="007F65B4" w:rsidR="003C3776" w:rsidP="00AB7AD3" w:rsidRDefault="003C3776" w14:paraId="2079D9C6" w14:textId="77777777">
            <w:pPr>
              <w:pStyle w:val="Geenafstand"/>
              <w:spacing w:line="240" w:lineRule="atLeast"/>
              <w:rPr>
                <w:rFonts w:ascii="Verdana" w:hAnsi="Verdana"/>
                <w:i/>
                <w:iCs/>
                <w:sz w:val="14"/>
                <w:szCs w:val="14"/>
                <w:lang w:eastAsia="nl-NL"/>
              </w:rPr>
            </w:pPr>
            <w:r w:rsidRPr="007F65B4">
              <w:rPr>
                <w:rFonts w:ascii="Verdana" w:hAnsi="Verdana"/>
                <w:i/>
                <w:iCs/>
                <w:sz w:val="14"/>
                <w:szCs w:val="14"/>
                <w:lang w:eastAsia="nl-NL"/>
              </w:rPr>
              <w:t>200</w:t>
            </w:r>
          </w:p>
        </w:tc>
        <w:tc>
          <w:tcPr>
            <w:tcW w:w="1048" w:type="pct"/>
          </w:tcPr>
          <w:p w:rsidRPr="007F65B4" w:rsidR="003C3776" w:rsidP="00AB7AD3" w:rsidRDefault="003C3776" w14:paraId="7DA4537F" w14:textId="2586C2E1">
            <w:pPr>
              <w:pStyle w:val="Geenafstand"/>
              <w:spacing w:line="240" w:lineRule="atLeast"/>
              <w:rPr>
                <w:rFonts w:ascii="Verdana" w:hAnsi="Verdana"/>
                <w:sz w:val="14"/>
                <w:szCs w:val="14"/>
                <w:lang w:eastAsia="nl-NL"/>
              </w:rPr>
            </w:pPr>
            <w:r w:rsidRPr="007F65B4">
              <w:rPr>
                <w:rFonts w:ascii="Verdana" w:hAnsi="Verdana"/>
                <w:i/>
                <w:iCs/>
                <w:sz w:val="14"/>
                <w:szCs w:val="14"/>
                <w:lang w:eastAsia="nl-NL"/>
              </w:rPr>
              <w:t>8</w:t>
            </w:r>
            <w:r w:rsidR="00EC30CF">
              <w:rPr>
                <w:rFonts w:ascii="Verdana" w:hAnsi="Verdana"/>
                <w:i/>
                <w:iCs/>
                <w:sz w:val="14"/>
                <w:szCs w:val="14"/>
                <w:lang w:eastAsia="nl-NL"/>
              </w:rPr>
              <w:t>42</w:t>
            </w:r>
          </w:p>
        </w:tc>
        <w:tc>
          <w:tcPr>
            <w:tcW w:w="1142" w:type="pct"/>
          </w:tcPr>
          <w:p w:rsidRPr="007F65B4" w:rsidR="003C3776" w:rsidP="00AB7AD3" w:rsidRDefault="003C3776" w14:paraId="242435C9" w14:textId="3DEF0848">
            <w:pPr>
              <w:pStyle w:val="Geenafstand"/>
              <w:spacing w:line="240" w:lineRule="atLeast"/>
              <w:rPr>
                <w:rFonts w:ascii="Verdana" w:hAnsi="Verdana"/>
                <w:i/>
                <w:iCs/>
                <w:sz w:val="14"/>
                <w:szCs w:val="14"/>
                <w:lang w:eastAsia="nl-NL"/>
              </w:rPr>
            </w:pPr>
            <w:r w:rsidRPr="007F65B4">
              <w:rPr>
                <w:rFonts w:ascii="Verdana" w:hAnsi="Verdana"/>
                <w:sz w:val="14"/>
                <w:szCs w:val="14"/>
                <w:lang w:eastAsia="nl-NL"/>
              </w:rPr>
              <w:t>1.0</w:t>
            </w:r>
            <w:r w:rsidR="00EC30CF">
              <w:rPr>
                <w:rFonts w:ascii="Verdana" w:hAnsi="Verdana"/>
                <w:sz w:val="14"/>
                <w:szCs w:val="14"/>
                <w:lang w:eastAsia="nl-NL"/>
              </w:rPr>
              <w:t>42</w:t>
            </w:r>
          </w:p>
        </w:tc>
      </w:tr>
      <w:tr w:rsidRPr="00572AB8" w:rsidR="003C3776" w14:paraId="15AD71B2" w14:textId="77777777">
        <w:trPr>
          <w:trHeight w:val="56"/>
        </w:trPr>
        <w:tc>
          <w:tcPr>
            <w:tcW w:w="1762" w:type="pct"/>
            <w:noWrap/>
            <w:vAlign w:val="bottom"/>
          </w:tcPr>
          <w:p w:rsidRPr="007F65B4" w:rsidR="003C3776" w:rsidDel="00CD57F6" w:rsidP="00AB7AD3" w:rsidRDefault="003C3776" w14:paraId="7DC465A6" w14:textId="77777777">
            <w:pPr>
              <w:pStyle w:val="Geenafstand"/>
              <w:spacing w:line="240" w:lineRule="atLeast"/>
              <w:rPr>
                <w:rFonts w:ascii="Verdana" w:hAnsi="Verdana"/>
                <w:sz w:val="14"/>
                <w:szCs w:val="14"/>
                <w:lang w:eastAsia="nl-NL"/>
              </w:rPr>
            </w:pPr>
            <w:r w:rsidRPr="007F65B4">
              <w:rPr>
                <w:rFonts w:ascii="Verdana" w:hAnsi="Verdana"/>
                <w:sz w:val="14"/>
                <w:szCs w:val="14"/>
                <w:lang w:eastAsia="nl-NL"/>
              </w:rPr>
              <w:t>Ondersteunend en Flankerend</w:t>
            </w:r>
          </w:p>
        </w:tc>
        <w:tc>
          <w:tcPr>
            <w:tcW w:w="1048" w:type="pct"/>
            <w:noWrap/>
          </w:tcPr>
          <w:p w:rsidRPr="007F65B4" w:rsidR="003C3776" w:rsidP="00AB7AD3" w:rsidRDefault="003C3776" w14:paraId="727C7BA0" w14:textId="77777777">
            <w:pPr>
              <w:pStyle w:val="Geenafstand"/>
              <w:spacing w:line="240" w:lineRule="atLeast"/>
              <w:rPr>
                <w:rFonts w:ascii="Verdana" w:hAnsi="Verdana"/>
                <w:i/>
                <w:iCs/>
                <w:sz w:val="14"/>
                <w:szCs w:val="14"/>
                <w:lang w:eastAsia="nl-NL"/>
              </w:rPr>
            </w:pPr>
          </w:p>
        </w:tc>
        <w:tc>
          <w:tcPr>
            <w:tcW w:w="1048" w:type="pct"/>
          </w:tcPr>
          <w:p w:rsidRPr="007F65B4" w:rsidR="003C3776" w:rsidP="00AB7AD3" w:rsidRDefault="003C3776" w14:paraId="2C9F9FBD" w14:textId="161D8421">
            <w:pPr>
              <w:pStyle w:val="Geenafstand"/>
              <w:spacing w:line="240" w:lineRule="atLeast"/>
              <w:rPr>
                <w:rFonts w:ascii="Verdana" w:hAnsi="Verdana"/>
                <w:sz w:val="14"/>
                <w:szCs w:val="14"/>
                <w:lang w:eastAsia="nl-NL"/>
              </w:rPr>
            </w:pPr>
            <w:r w:rsidRPr="007F65B4">
              <w:rPr>
                <w:rFonts w:ascii="Verdana" w:hAnsi="Verdana"/>
                <w:i/>
                <w:iCs/>
                <w:sz w:val="14"/>
                <w:szCs w:val="14"/>
                <w:lang w:eastAsia="nl-NL"/>
              </w:rPr>
              <w:t>2</w:t>
            </w:r>
            <w:r w:rsidR="00EC30CF">
              <w:rPr>
                <w:rFonts w:ascii="Verdana" w:hAnsi="Verdana"/>
                <w:i/>
                <w:iCs/>
                <w:sz w:val="14"/>
                <w:szCs w:val="14"/>
                <w:lang w:eastAsia="nl-NL"/>
              </w:rPr>
              <w:t>16</w:t>
            </w:r>
          </w:p>
        </w:tc>
        <w:tc>
          <w:tcPr>
            <w:tcW w:w="1142" w:type="pct"/>
          </w:tcPr>
          <w:p w:rsidRPr="007F65B4" w:rsidR="003C3776" w:rsidP="00AB7AD3" w:rsidRDefault="003C3776" w14:paraId="02BFDDD2" w14:textId="0562B4E4">
            <w:pPr>
              <w:pStyle w:val="Geenafstand"/>
              <w:spacing w:line="240" w:lineRule="atLeast"/>
              <w:rPr>
                <w:rFonts w:ascii="Verdana" w:hAnsi="Verdana"/>
                <w:i/>
                <w:iCs/>
                <w:sz w:val="14"/>
                <w:szCs w:val="14"/>
                <w:lang w:eastAsia="nl-NL"/>
              </w:rPr>
            </w:pPr>
            <w:r w:rsidRPr="007F65B4">
              <w:rPr>
                <w:rFonts w:ascii="Verdana" w:hAnsi="Verdana"/>
                <w:sz w:val="14"/>
                <w:szCs w:val="14"/>
                <w:lang w:eastAsia="nl-NL"/>
              </w:rPr>
              <w:t>2</w:t>
            </w:r>
            <w:r w:rsidR="00EC30CF">
              <w:rPr>
                <w:rFonts w:ascii="Verdana" w:hAnsi="Verdana"/>
                <w:sz w:val="14"/>
                <w:szCs w:val="14"/>
                <w:lang w:eastAsia="nl-NL"/>
              </w:rPr>
              <w:t>16</w:t>
            </w:r>
          </w:p>
        </w:tc>
      </w:tr>
      <w:tr w:rsidRPr="00572AB8" w:rsidR="003C3776" w14:paraId="4E0C758B" w14:textId="77777777">
        <w:trPr>
          <w:trHeight w:val="159"/>
        </w:trPr>
        <w:tc>
          <w:tcPr>
            <w:tcW w:w="1762" w:type="pct"/>
            <w:noWrap/>
          </w:tcPr>
          <w:p w:rsidRPr="007F65B4" w:rsidR="003C3776" w:rsidP="00AB7AD3" w:rsidRDefault="003C3776" w14:paraId="39EF7A2E" w14:textId="77777777">
            <w:pPr>
              <w:pStyle w:val="Geenafstand"/>
              <w:spacing w:line="240" w:lineRule="atLeast"/>
              <w:rPr>
                <w:rFonts w:ascii="Verdana" w:hAnsi="Verdana"/>
                <w:sz w:val="14"/>
                <w:szCs w:val="14"/>
                <w:lang w:eastAsia="nl-NL"/>
              </w:rPr>
            </w:pPr>
            <w:r w:rsidRPr="007F65B4">
              <w:rPr>
                <w:rFonts w:ascii="Verdana" w:hAnsi="Verdana"/>
                <w:sz w:val="14"/>
                <w:szCs w:val="14"/>
                <w:lang w:eastAsia="nl-NL"/>
              </w:rPr>
              <w:t>Overige besluitvorming VJN</w:t>
            </w:r>
            <w:r w:rsidRPr="007F65B4">
              <w:rPr>
                <w:rStyle w:val="Voetnootmarkering"/>
                <w:rFonts w:ascii="Verdana" w:hAnsi="Verdana" w:eastAsia="Times New Roman" w:cs="Times New Roman"/>
                <w:i/>
                <w:iCs/>
                <w:kern w:val="0"/>
                <w:sz w:val="14"/>
                <w:szCs w:val="14"/>
                <w14:ligatures w14:val="none"/>
              </w:rPr>
              <w:footnoteReference w:id="9"/>
            </w:r>
            <w:r w:rsidRPr="007F65B4">
              <w:rPr>
                <w:rFonts w:ascii="Verdana" w:hAnsi="Verdana"/>
                <w:sz w:val="14"/>
                <w:szCs w:val="14"/>
                <w:lang w:eastAsia="nl-NL"/>
              </w:rPr>
              <w:t xml:space="preserve"> </w:t>
            </w:r>
          </w:p>
        </w:tc>
        <w:tc>
          <w:tcPr>
            <w:tcW w:w="1048" w:type="pct"/>
            <w:noWrap/>
          </w:tcPr>
          <w:p w:rsidRPr="007F65B4" w:rsidR="003C3776" w:rsidP="00AB7AD3" w:rsidRDefault="003C3776" w14:paraId="332F1040" w14:textId="77777777">
            <w:pPr>
              <w:pStyle w:val="Geenafstand"/>
              <w:spacing w:line="240" w:lineRule="atLeast"/>
              <w:rPr>
                <w:rFonts w:ascii="Verdana" w:hAnsi="Verdana"/>
                <w:i/>
                <w:iCs/>
                <w:sz w:val="14"/>
                <w:szCs w:val="14"/>
                <w:lang w:eastAsia="nl-NL"/>
              </w:rPr>
            </w:pPr>
            <w:r w:rsidRPr="007F65B4">
              <w:rPr>
                <w:rFonts w:ascii="Verdana" w:hAnsi="Verdana"/>
                <w:i/>
                <w:iCs/>
                <w:sz w:val="14"/>
                <w:szCs w:val="14"/>
                <w:lang w:eastAsia="nl-NL"/>
              </w:rPr>
              <w:t>473</w:t>
            </w:r>
          </w:p>
        </w:tc>
        <w:tc>
          <w:tcPr>
            <w:tcW w:w="1048" w:type="pct"/>
          </w:tcPr>
          <w:p w:rsidRPr="007F65B4" w:rsidR="003C3776" w:rsidP="00AB7AD3" w:rsidRDefault="003C3776" w14:paraId="2F8F436A" w14:textId="77777777">
            <w:pPr>
              <w:pStyle w:val="Geenafstand"/>
              <w:spacing w:line="240" w:lineRule="atLeast"/>
              <w:rPr>
                <w:rFonts w:ascii="Verdana" w:hAnsi="Verdana"/>
                <w:sz w:val="14"/>
                <w:szCs w:val="14"/>
                <w:lang w:eastAsia="nl-NL"/>
              </w:rPr>
            </w:pPr>
          </w:p>
        </w:tc>
        <w:tc>
          <w:tcPr>
            <w:tcW w:w="1142" w:type="pct"/>
          </w:tcPr>
          <w:p w:rsidRPr="007F65B4" w:rsidR="003C3776" w:rsidP="00AB7AD3" w:rsidRDefault="003C3776" w14:paraId="2619FD05" w14:textId="77777777">
            <w:pPr>
              <w:pStyle w:val="Geenafstand"/>
              <w:spacing w:line="240" w:lineRule="atLeast"/>
              <w:rPr>
                <w:rFonts w:ascii="Verdana" w:hAnsi="Verdana"/>
                <w:i/>
                <w:iCs/>
                <w:sz w:val="14"/>
                <w:szCs w:val="14"/>
                <w:lang w:eastAsia="nl-NL"/>
              </w:rPr>
            </w:pPr>
            <w:r w:rsidRPr="007F65B4">
              <w:rPr>
                <w:rFonts w:ascii="Verdana" w:hAnsi="Verdana"/>
                <w:sz w:val="14"/>
                <w:szCs w:val="14"/>
                <w:lang w:eastAsia="nl-NL"/>
              </w:rPr>
              <w:t>473</w:t>
            </w:r>
          </w:p>
        </w:tc>
      </w:tr>
      <w:tr w:rsidRPr="00572AB8" w:rsidR="003C3776" w14:paraId="472C8DE9" w14:textId="77777777">
        <w:trPr>
          <w:trHeight w:val="56"/>
        </w:trPr>
        <w:tc>
          <w:tcPr>
            <w:tcW w:w="1762" w:type="pct"/>
            <w:noWrap/>
            <w:vAlign w:val="bottom"/>
          </w:tcPr>
          <w:p w:rsidRPr="007F65B4" w:rsidR="003C3776" w:rsidP="00AB7AD3" w:rsidRDefault="003C3776" w14:paraId="4F062F56" w14:textId="77777777">
            <w:pPr>
              <w:pStyle w:val="Geenafstand"/>
              <w:spacing w:line="240" w:lineRule="atLeast"/>
              <w:rPr>
                <w:rFonts w:ascii="Verdana" w:hAnsi="Verdana"/>
                <w:sz w:val="14"/>
                <w:szCs w:val="14"/>
                <w:lang w:eastAsia="nl-NL"/>
              </w:rPr>
            </w:pPr>
            <w:r w:rsidRPr="007F65B4">
              <w:rPr>
                <w:rFonts w:ascii="Verdana" w:hAnsi="Verdana"/>
                <w:sz w:val="14"/>
                <w:szCs w:val="14"/>
                <w:lang w:eastAsia="nl-NL"/>
              </w:rPr>
              <w:t>Veluwe en de Peel</w:t>
            </w:r>
          </w:p>
        </w:tc>
        <w:tc>
          <w:tcPr>
            <w:tcW w:w="1048" w:type="pct"/>
            <w:noWrap/>
          </w:tcPr>
          <w:p w:rsidRPr="007F65B4" w:rsidR="003C3776" w:rsidP="00AB7AD3" w:rsidRDefault="003C3776" w14:paraId="3B52C7EA" w14:textId="77777777">
            <w:pPr>
              <w:pStyle w:val="Geenafstand"/>
              <w:spacing w:line="240" w:lineRule="atLeast"/>
              <w:rPr>
                <w:rFonts w:ascii="Verdana" w:hAnsi="Verdana"/>
                <w:i/>
                <w:iCs/>
                <w:sz w:val="14"/>
                <w:szCs w:val="14"/>
                <w:lang w:eastAsia="nl-NL"/>
              </w:rPr>
            </w:pPr>
            <w:r w:rsidRPr="007F65B4">
              <w:rPr>
                <w:rFonts w:ascii="Verdana" w:hAnsi="Verdana"/>
                <w:i/>
                <w:iCs/>
                <w:sz w:val="14"/>
                <w:szCs w:val="14"/>
                <w:lang w:eastAsia="nl-NL"/>
              </w:rPr>
              <w:t>600</w:t>
            </w:r>
          </w:p>
        </w:tc>
        <w:tc>
          <w:tcPr>
            <w:tcW w:w="1048" w:type="pct"/>
          </w:tcPr>
          <w:p w:rsidRPr="007F65B4" w:rsidR="003C3776" w:rsidP="00AB7AD3" w:rsidRDefault="003C3776" w14:paraId="71CC3565" w14:textId="77777777">
            <w:pPr>
              <w:pStyle w:val="Geenafstand"/>
              <w:spacing w:line="240" w:lineRule="atLeast"/>
              <w:rPr>
                <w:rFonts w:ascii="Verdana" w:hAnsi="Verdana"/>
                <w:sz w:val="14"/>
                <w:szCs w:val="14"/>
                <w:lang w:eastAsia="nl-NL"/>
              </w:rPr>
            </w:pPr>
          </w:p>
        </w:tc>
        <w:tc>
          <w:tcPr>
            <w:tcW w:w="1142" w:type="pct"/>
          </w:tcPr>
          <w:p w:rsidRPr="007F65B4" w:rsidR="003C3776" w:rsidP="00AB7AD3" w:rsidRDefault="003C3776" w14:paraId="42295848" w14:textId="77777777">
            <w:pPr>
              <w:pStyle w:val="Geenafstand"/>
              <w:spacing w:line="240" w:lineRule="atLeast"/>
              <w:rPr>
                <w:rFonts w:ascii="Verdana" w:hAnsi="Verdana"/>
                <w:i/>
                <w:iCs/>
                <w:sz w:val="14"/>
                <w:szCs w:val="14"/>
                <w:lang w:eastAsia="nl-NL"/>
              </w:rPr>
            </w:pPr>
            <w:r w:rsidRPr="007F65B4">
              <w:rPr>
                <w:rFonts w:ascii="Verdana" w:hAnsi="Verdana"/>
                <w:sz w:val="14"/>
                <w:szCs w:val="14"/>
                <w:lang w:eastAsia="nl-NL"/>
              </w:rPr>
              <w:t>600</w:t>
            </w:r>
          </w:p>
        </w:tc>
      </w:tr>
      <w:tr w:rsidRPr="00572AB8" w:rsidR="003C3776" w14:paraId="1F7081AC" w14:textId="77777777">
        <w:trPr>
          <w:trHeight w:val="300"/>
        </w:trPr>
        <w:tc>
          <w:tcPr>
            <w:tcW w:w="1762" w:type="pct"/>
            <w:noWrap/>
            <w:vAlign w:val="bottom"/>
          </w:tcPr>
          <w:p w:rsidRPr="007F65B4" w:rsidR="003C3776" w:rsidP="00AB7AD3" w:rsidRDefault="003C3776" w14:paraId="134CEFA0" w14:textId="760DA43C">
            <w:pPr>
              <w:pStyle w:val="Geenafstand"/>
              <w:spacing w:line="240" w:lineRule="atLeast"/>
              <w:rPr>
                <w:rFonts w:ascii="Verdana" w:hAnsi="Verdana"/>
                <w:sz w:val="14"/>
                <w:szCs w:val="14"/>
                <w:highlight w:val="yellow"/>
              </w:rPr>
            </w:pPr>
            <w:r w:rsidRPr="007F65B4">
              <w:rPr>
                <w:rFonts w:ascii="Verdana" w:hAnsi="Verdana" w:eastAsiaTheme="minorEastAsia"/>
                <w:sz w:val="14"/>
                <w:szCs w:val="14"/>
                <w:lang w:eastAsia="nl-NL"/>
              </w:rPr>
              <w:t xml:space="preserve">Gebiedsgerichte aanpak (economische) regio’s </w:t>
            </w:r>
          </w:p>
        </w:tc>
        <w:tc>
          <w:tcPr>
            <w:tcW w:w="1048" w:type="pct"/>
            <w:noWrap/>
          </w:tcPr>
          <w:p w:rsidRPr="007F65B4" w:rsidR="003C3776" w:rsidP="00AB7AD3" w:rsidRDefault="003C3776" w14:paraId="099187A6" w14:textId="77777777">
            <w:pPr>
              <w:pStyle w:val="Geenafstand"/>
              <w:spacing w:line="240" w:lineRule="atLeast"/>
              <w:rPr>
                <w:rFonts w:ascii="Verdana" w:hAnsi="Verdana"/>
                <w:sz w:val="14"/>
                <w:szCs w:val="14"/>
                <w:lang w:eastAsia="nl-NL"/>
              </w:rPr>
            </w:pPr>
          </w:p>
        </w:tc>
        <w:tc>
          <w:tcPr>
            <w:tcW w:w="1048" w:type="pct"/>
          </w:tcPr>
          <w:p w:rsidRPr="007F65B4" w:rsidR="003C3776" w:rsidP="00AB7AD3" w:rsidRDefault="003C3776" w14:paraId="2F0D9976" w14:textId="36C24C92">
            <w:pPr>
              <w:pStyle w:val="Geenafstand"/>
              <w:spacing w:line="240" w:lineRule="atLeast"/>
              <w:rPr>
                <w:rFonts w:ascii="Verdana" w:hAnsi="Verdana"/>
                <w:sz w:val="14"/>
                <w:szCs w:val="14"/>
                <w:lang w:eastAsia="nl-NL"/>
              </w:rPr>
            </w:pPr>
            <w:r w:rsidRPr="007F65B4">
              <w:rPr>
                <w:rFonts w:ascii="Verdana" w:hAnsi="Verdana"/>
                <w:i/>
                <w:iCs/>
                <w:sz w:val="14"/>
                <w:szCs w:val="14"/>
                <w:lang w:eastAsia="nl-NL"/>
              </w:rPr>
              <w:t>2</w:t>
            </w:r>
            <w:r w:rsidR="00EC30CF">
              <w:rPr>
                <w:rFonts w:ascii="Verdana" w:hAnsi="Verdana"/>
                <w:i/>
                <w:iCs/>
                <w:sz w:val="14"/>
                <w:szCs w:val="14"/>
                <w:lang w:eastAsia="nl-NL"/>
              </w:rPr>
              <w:t>42</w:t>
            </w:r>
          </w:p>
        </w:tc>
        <w:tc>
          <w:tcPr>
            <w:tcW w:w="1142" w:type="pct"/>
          </w:tcPr>
          <w:p w:rsidRPr="007F65B4" w:rsidR="003C3776" w:rsidP="00AB7AD3" w:rsidRDefault="003C3776" w14:paraId="37C51983" w14:textId="57004A4A">
            <w:pPr>
              <w:pStyle w:val="Geenafstand"/>
              <w:spacing w:line="240" w:lineRule="atLeast"/>
              <w:rPr>
                <w:rFonts w:ascii="Verdana" w:hAnsi="Verdana"/>
                <w:i/>
                <w:iCs/>
                <w:sz w:val="14"/>
                <w:szCs w:val="14"/>
                <w:lang w:eastAsia="nl-NL"/>
              </w:rPr>
            </w:pPr>
            <w:r w:rsidRPr="007F65B4">
              <w:rPr>
                <w:rFonts w:ascii="Verdana" w:hAnsi="Verdana"/>
                <w:sz w:val="14"/>
                <w:szCs w:val="14"/>
                <w:lang w:eastAsia="nl-NL"/>
              </w:rPr>
              <w:t>2</w:t>
            </w:r>
            <w:r w:rsidR="00EC30CF">
              <w:rPr>
                <w:rFonts w:ascii="Verdana" w:hAnsi="Verdana"/>
                <w:sz w:val="14"/>
                <w:szCs w:val="14"/>
                <w:lang w:eastAsia="nl-NL"/>
              </w:rPr>
              <w:t>42</w:t>
            </w:r>
          </w:p>
        </w:tc>
      </w:tr>
      <w:tr w:rsidRPr="00572AB8" w:rsidR="003C3776" w14:paraId="2D58A490" w14:textId="77777777">
        <w:trPr>
          <w:trHeight w:val="210"/>
        </w:trPr>
        <w:tc>
          <w:tcPr>
            <w:tcW w:w="1762" w:type="pct"/>
            <w:shd w:val="clear" w:color="auto" w:fill="F2F2F2" w:themeFill="background1" w:themeFillShade="F2"/>
            <w:noWrap/>
            <w:vAlign w:val="bottom"/>
          </w:tcPr>
          <w:p w:rsidRPr="007F65B4" w:rsidR="003C3776" w:rsidP="00AB7AD3" w:rsidRDefault="003C3776" w14:paraId="3A2B571C" w14:textId="77777777">
            <w:pPr>
              <w:pStyle w:val="Geenafstand"/>
              <w:spacing w:line="240" w:lineRule="atLeast"/>
              <w:rPr>
                <w:rFonts w:ascii="Verdana" w:hAnsi="Verdana"/>
                <w:b/>
                <w:bCs/>
                <w:sz w:val="14"/>
                <w:szCs w:val="14"/>
                <w:lang w:eastAsia="nl-NL"/>
              </w:rPr>
            </w:pPr>
            <w:r w:rsidRPr="007F65B4">
              <w:rPr>
                <w:rFonts w:ascii="Verdana" w:hAnsi="Verdana"/>
                <w:b/>
                <w:bCs/>
                <w:sz w:val="14"/>
                <w:szCs w:val="14"/>
                <w:lang w:eastAsia="nl-NL"/>
              </w:rPr>
              <w:t>Totaal incidenteel</w:t>
            </w:r>
          </w:p>
          <w:p w:rsidRPr="007F65B4" w:rsidR="003C3776" w:rsidP="00AB7AD3" w:rsidRDefault="003C3776" w14:paraId="2BB9ACC8" w14:textId="77777777">
            <w:pPr>
              <w:pStyle w:val="Geenafstand"/>
              <w:spacing w:line="240" w:lineRule="atLeast"/>
              <w:rPr>
                <w:rFonts w:ascii="Verdana" w:hAnsi="Verdana"/>
                <w:b/>
                <w:bCs/>
                <w:sz w:val="6"/>
                <w:szCs w:val="6"/>
                <w:lang w:eastAsia="nl-NL"/>
              </w:rPr>
            </w:pPr>
          </w:p>
        </w:tc>
        <w:tc>
          <w:tcPr>
            <w:tcW w:w="1048" w:type="pct"/>
            <w:shd w:val="clear" w:color="auto" w:fill="F2F2F2" w:themeFill="background1" w:themeFillShade="F2"/>
            <w:noWrap/>
          </w:tcPr>
          <w:p w:rsidRPr="007F65B4" w:rsidR="003C3776" w:rsidP="00AB7AD3" w:rsidRDefault="003C3776" w14:paraId="0D2645CF" w14:textId="77777777">
            <w:pPr>
              <w:pStyle w:val="Geenafstand"/>
              <w:spacing w:line="240" w:lineRule="atLeast"/>
              <w:rPr>
                <w:rFonts w:ascii="Verdana" w:hAnsi="Verdana"/>
                <w:b/>
                <w:bCs/>
                <w:sz w:val="14"/>
                <w:szCs w:val="14"/>
                <w:lang w:eastAsia="nl-NL"/>
              </w:rPr>
            </w:pPr>
            <w:r w:rsidRPr="007F65B4">
              <w:rPr>
                <w:rFonts w:ascii="Verdana" w:hAnsi="Verdana"/>
                <w:b/>
                <w:bCs/>
                <w:sz w:val="14"/>
                <w:szCs w:val="14"/>
                <w:lang w:eastAsia="nl-NL"/>
              </w:rPr>
              <w:t>3.000</w:t>
            </w:r>
          </w:p>
        </w:tc>
        <w:tc>
          <w:tcPr>
            <w:tcW w:w="1048" w:type="pct"/>
            <w:shd w:val="clear" w:color="auto" w:fill="F2F2F2" w:themeFill="background1" w:themeFillShade="F2"/>
          </w:tcPr>
          <w:p w:rsidRPr="007F65B4" w:rsidR="003C3776" w:rsidP="00AB7AD3" w:rsidRDefault="003C3776" w14:paraId="1050BED0" w14:textId="77777777">
            <w:pPr>
              <w:pStyle w:val="Geenafstand"/>
              <w:spacing w:line="240" w:lineRule="atLeast"/>
              <w:rPr>
                <w:rFonts w:ascii="Verdana" w:hAnsi="Verdana"/>
                <w:b/>
                <w:bCs/>
                <w:sz w:val="14"/>
                <w:szCs w:val="14"/>
                <w:lang w:eastAsia="nl-NL"/>
              </w:rPr>
            </w:pPr>
            <w:r w:rsidRPr="007F65B4">
              <w:rPr>
                <w:rFonts w:ascii="Verdana" w:hAnsi="Verdana"/>
                <w:b/>
                <w:bCs/>
                <w:sz w:val="14"/>
                <w:szCs w:val="14"/>
                <w:lang w:eastAsia="nl-NL"/>
              </w:rPr>
              <w:t>2.600</w:t>
            </w:r>
          </w:p>
        </w:tc>
        <w:tc>
          <w:tcPr>
            <w:tcW w:w="1142" w:type="pct"/>
            <w:shd w:val="clear" w:color="auto" w:fill="F2F2F2" w:themeFill="background1" w:themeFillShade="F2"/>
          </w:tcPr>
          <w:p w:rsidRPr="007F65B4" w:rsidR="003C3776" w:rsidP="00AB7AD3" w:rsidRDefault="003C3776" w14:paraId="04B4F647" w14:textId="77777777">
            <w:pPr>
              <w:pStyle w:val="Geenafstand"/>
              <w:spacing w:line="240" w:lineRule="atLeast"/>
              <w:rPr>
                <w:rFonts w:ascii="Verdana" w:hAnsi="Verdana"/>
                <w:b/>
                <w:bCs/>
                <w:sz w:val="14"/>
                <w:szCs w:val="14"/>
                <w:lang w:eastAsia="nl-NL"/>
              </w:rPr>
            </w:pPr>
            <w:r w:rsidRPr="007F65B4">
              <w:rPr>
                <w:rFonts w:ascii="Verdana" w:hAnsi="Verdana"/>
                <w:b/>
                <w:bCs/>
                <w:sz w:val="14"/>
                <w:szCs w:val="14"/>
                <w:lang w:eastAsia="nl-NL"/>
              </w:rPr>
              <w:t>5.600</w:t>
            </w:r>
          </w:p>
        </w:tc>
      </w:tr>
      <w:tr w:rsidRPr="00572AB8" w:rsidR="003C3776" w14:paraId="266F099F" w14:textId="77777777">
        <w:trPr>
          <w:trHeight w:val="56"/>
        </w:trPr>
        <w:tc>
          <w:tcPr>
            <w:tcW w:w="1762" w:type="pct"/>
            <w:shd w:val="clear" w:color="auto" w:fill="1F497D" w:themeFill="text2"/>
            <w:noWrap/>
          </w:tcPr>
          <w:p w:rsidRPr="007F65B4" w:rsidR="003C3776" w:rsidP="00AB7AD3" w:rsidRDefault="003C3776" w14:paraId="3CADE694" w14:textId="77777777">
            <w:pPr>
              <w:pStyle w:val="Geenafstand"/>
              <w:spacing w:line="240" w:lineRule="atLeast"/>
              <w:rPr>
                <w:rFonts w:ascii="Verdana" w:hAnsi="Verdana"/>
                <w:b/>
                <w:bCs/>
                <w:sz w:val="4"/>
                <w:szCs w:val="4"/>
                <w:lang w:eastAsia="nl-NL"/>
              </w:rPr>
            </w:pPr>
          </w:p>
        </w:tc>
        <w:tc>
          <w:tcPr>
            <w:tcW w:w="1048" w:type="pct"/>
            <w:shd w:val="clear" w:color="auto" w:fill="1F497D" w:themeFill="text2"/>
            <w:noWrap/>
            <w:vAlign w:val="bottom"/>
          </w:tcPr>
          <w:p w:rsidRPr="007F65B4" w:rsidR="003C3776" w:rsidP="00AB7AD3" w:rsidRDefault="003C3776" w14:paraId="7673936E" w14:textId="77777777">
            <w:pPr>
              <w:pStyle w:val="Geenafstand"/>
              <w:spacing w:line="240" w:lineRule="atLeast"/>
              <w:rPr>
                <w:rFonts w:ascii="Verdana" w:hAnsi="Verdana"/>
                <w:i/>
                <w:iCs/>
                <w:sz w:val="4"/>
                <w:szCs w:val="4"/>
                <w:lang w:eastAsia="nl-NL"/>
              </w:rPr>
            </w:pPr>
          </w:p>
        </w:tc>
        <w:tc>
          <w:tcPr>
            <w:tcW w:w="1048" w:type="pct"/>
            <w:shd w:val="clear" w:color="auto" w:fill="1F497D" w:themeFill="text2"/>
            <w:vAlign w:val="bottom"/>
          </w:tcPr>
          <w:p w:rsidRPr="007F65B4" w:rsidR="003C3776" w:rsidP="00AB7AD3" w:rsidRDefault="003C3776" w14:paraId="4AEBD0BB" w14:textId="77777777">
            <w:pPr>
              <w:pStyle w:val="Geenafstand"/>
              <w:spacing w:line="240" w:lineRule="atLeast"/>
              <w:rPr>
                <w:rFonts w:ascii="Verdana" w:hAnsi="Verdana"/>
                <w:i/>
                <w:iCs/>
                <w:sz w:val="4"/>
                <w:szCs w:val="4"/>
                <w:lang w:eastAsia="nl-NL"/>
              </w:rPr>
            </w:pPr>
          </w:p>
        </w:tc>
        <w:tc>
          <w:tcPr>
            <w:tcW w:w="1142" w:type="pct"/>
            <w:shd w:val="clear" w:color="auto" w:fill="1F497D" w:themeFill="text2"/>
          </w:tcPr>
          <w:p w:rsidRPr="007F65B4" w:rsidR="003C3776" w:rsidP="00AB7AD3" w:rsidRDefault="003C3776" w14:paraId="53B373D1" w14:textId="77777777">
            <w:pPr>
              <w:pStyle w:val="Geenafstand"/>
              <w:spacing w:line="240" w:lineRule="atLeast"/>
              <w:rPr>
                <w:rFonts w:ascii="Verdana" w:hAnsi="Verdana"/>
                <w:i/>
                <w:iCs/>
                <w:sz w:val="4"/>
                <w:szCs w:val="4"/>
                <w:lang w:eastAsia="nl-NL"/>
              </w:rPr>
            </w:pPr>
          </w:p>
        </w:tc>
      </w:tr>
      <w:tr w:rsidRPr="00572AB8" w:rsidR="003C3776" w14:paraId="7978A745" w14:textId="77777777">
        <w:trPr>
          <w:trHeight w:val="140"/>
        </w:trPr>
        <w:tc>
          <w:tcPr>
            <w:tcW w:w="5000" w:type="pct"/>
            <w:gridSpan w:val="4"/>
            <w:shd w:val="clear" w:color="auto" w:fill="E1EBF7"/>
            <w:noWrap/>
            <w:hideMark/>
          </w:tcPr>
          <w:p w:rsidRPr="007F65B4" w:rsidR="003C3776" w:rsidP="00AB7AD3" w:rsidRDefault="003C3776" w14:paraId="0CD0D36F" w14:textId="77777777">
            <w:pPr>
              <w:pStyle w:val="Geenafstand"/>
              <w:spacing w:line="240" w:lineRule="atLeast"/>
              <w:rPr>
                <w:rFonts w:ascii="Verdana" w:hAnsi="Verdana"/>
                <w:b/>
                <w:bCs/>
                <w:sz w:val="14"/>
                <w:szCs w:val="14"/>
                <w:lang w:eastAsia="nl-NL"/>
              </w:rPr>
            </w:pPr>
            <w:r w:rsidRPr="007F65B4">
              <w:rPr>
                <w:rFonts w:ascii="Verdana" w:hAnsi="Verdana"/>
                <w:b/>
                <w:bCs/>
                <w:sz w:val="14"/>
                <w:szCs w:val="14"/>
                <w:lang w:eastAsia="nl-NL"/>
              </w:rPr>
              <w:t>Structurele maatregelen</w:t>
            </w:r>
          </w:p>
          <w:p w:rsidRPr="007F65B4" w:rsidR="003C3776" w:rsidP="00AB7AD3" w:rsidRDefault="003C3776" w14:paraId="424C056B" w14:textId="77777777">
            <w:pPr>
              <w:pStyle w:val="Geenafstand"/>
              <w:spacing w:line="240" w:lineRule="atLeast"/>
              <w:rPr>
                <w:rFonts w:ascii="Verdana" w:hAnsi="Verdana"/>
                <w:b/>
                <w:bCs/>
                <w:sz w:val="6"/>
                <w:szCs w:val="6"/>
                <w:lang w:eastAsia="nl-NL"/>
              </w:rPr>
            </w:pPr>
          </w:p>
        </w:tc>
      </w:tr>
      <w:tr w:rsidRPr="00572AB8" w:rsidR="003C3776" w14:paraId="5F7E59C4" w14:textId="77777777">
        <w:trPr>
          <w:trHeight w:val="60"/>
        </w:trPr>
        <w:tc>
          <w:tcPr>
            <w:tcW w:w="1762" w:type="pct"/>
            <w:noWrap/>
            <w:vAlign w:val="bottom"/>
            <w:hideMark/>
          </w:tcPr>
          <w:p w:rsidRPr="007F65B4" w:rsidR="003C3776" w:rsidP="00AB7AD3" w:rsidRDefault="003C3776" w14:paraId="24B5F442" w14:textId="77777777">
            <w:pPr>
              <w:pStyle w:val="Geenafstand"/>
              <w:spacing w:line="240" w:lineRule="atLeast"/>
              <w:rPr>
                <w:rFonts w:ascii="Verdana" w:hAnsi="Verdana"/>
                <w:sz w:val="14"/>
                <w:szCs w:val="14"/>
                <w:lang w:eastAsia="nl-NL"/>
              </w:rPr>
            </w:pPr>
            <w:r w:rsidRPr="007F65B4">
              <w:rPr>
                <w:rFonts w:ascii="Verdana" w:hAnsi="Verdana"/>
                <w:sz w:val="14"/>
                <w:szCs w:val="14"/>
                <w:lang w:eastAsia="nl-NL"/>
              </w:rPr>
              <w:t>Agrarisch natuurbeheer</w:t>
            </w:r>
          </w:p>
        </w:tc>
        <w:tc>
          <w:tcPr>
            <w:tcW w:w="1048" w:type="pct"/>
            <w:noWrap/>
            <w:vAlign w:val="bottom"/>
            <w:hideMark/>
          </w:tcPr>
          <w:p w:rsidRPr="007F65B4" w:rsidR="003C3776" w:rsidP="00AB7AD3" w:rsidRDefault="003C3776" w14:paraId="73685AEB" w14:textId="77777777">
            <w:pPr>
              <w:pStyle w:val="Geenafstand"/>
              <w:spacing w:line="240" w:lineRule="atLeast"/>
              <w:rPr>
                <w:rFonts w:ascii="Verdana" w:hAnsi="Verdana"/>
                <w:i/>
                <w:iCs/>
                <w:sz w:val="14"/>
                <w:szCs w:val="14"/>
                <w:lang w:eastAsia="nl-NL"/>
              </w:rPr>
            </w:pPr>
            <w:r w:rsidRPr="007F65B4">
              <w:rPr>
                <w:rFonts w:ascii="Verdana" w:hAnsi="Verdana"/>
                <w:i/>
                <w:iCs/>
                <w:sz w:val="14"/>
                <w:szCs w:val="14"/>
                <w:lang w:eastAsia="nl-NL"/>
              </w:rPr>
              <w:t>200</w:t>
            </w:r>
          </w:p>
        </w:tc>
        <w:tc>
          <w:tcPr>
            <w:tcW w:w="1048" w:type="pct"/>
            <w:vAlign w:val="bottom"/>
          </w:tcPr>
          <w:p w:rsidRPr="007F65B4" w:rsidR="003C3776" w:rsidP="00AB7AD3" w:rsidRDefault="003C3776" w14:paraId="0574EC80" w14:textId="77777777">
            <w:pPr>
              <w:pStyle w:val="Geenafstand"/>
              <w:spacing w:line="240" w:lineRule="atLeast"/>
              <w:rPr>
                <w:rFonts w:ascii="Verdana" w:hAnsi="Verdana"/>
                <w:sz w:val="14"/>
                <w:szCs w:val="14"/>
                <w:lang w:eastAsia="nl-NL"/>
              </w:rPr>
            </w:pPr>
            <w:r w:rsidRPr="007F65B4">
              <w:rPr>
                <w:rFonts w:ascii="Verdana" w:hAnsi="Verdana"/>
                <w:i/>
                <w:iCs/>
                <w:sz w:val="14"/>
                <w:szCs w:val="14"/>
                <w:lang w:eastAsia="nl-NL"/>
              </w:rPr>
              <w:t>275</w:t>
            </w:r>
          </w:p>
        </w:tc>
        <w:tc>
          <w:tcPr>
            <w:tcW w:w="1142" w:type="pct"/>
            <w:vAlign w:val="bottom"/>
          </w:tcPr>
          <w:p w:rsidRPr="007F65B4" w:rsidR="003C3776" w:rsidP="00AB7AD3" w:rsidRDefault="003C3776" w14:paraId="71A1992D" w14:textId="77777777">
            <w:pPr>
              <w:pStyle w:val="Geenafstand"/>
              <w:spacing w:line="240" w:lineRule="atLeast"/>
              <w:rPr>
                <w:rFonts w:ascii="Verdana" w:hAnsi="Verdana"/>
                <w:i/>
                <w:iCs/>
                <w:sz w:val="14"/>
                <w:szCs w:val="14"/>
                <w:lang w:eastAsia="nl-NL"/>
              </w:rPr>
            </w:pPr>
            <w:r w:rsidRPr="007F65B4">
              <w:rPr>
                <w:rFonts w:ascii="Verdana" w:hAnsi="Verdana"/>
                <w:sz w:val="14"/>
                <w:szCs w:val="14"/>
                <w:lang w:eastAsia="nl-NL"/>
              </w:rPr>
              <w:t>475</w:t>
            </w:r>
          </w:p>
        </w:tc>
      </w:tr>
      <w:tr w:rsidRPr="00572AB8" w:rsidR="003C3776" w14:paraId="27ED1A63" w14:textId="77777777">
        <w:trPr>
          <w:trHeight w:val="56"/>
        </w:trPr>
        <w:tc>
          <w:tcPr>
            <w:tcW w:w="1762" w:type="pct"/>
            <w:noWrap/>
            <w:vAlign w:val="bottom"/>
            <w:hideMark/>
          </w:tcPr>
          <w:p w:rsidRPr="007F65B4" w:rsidR="003C3776" w:rsidP="00AB7AD3" w:rsidRDefault="003C3776" w14:paraId="0D46AF50" w14:textId="77777777">
            <w:pPr>
              <w:pStyle w:val="Geenafstand"/>
              <w:spacing w:line="240" w:lineRule="atLeast"/>
              <w:rPr>
                <w:rFonts w:ascii="Verdana" w:hAnsi="Verdana"/>
                <w:sz w:val="14"/>
                <w:szCs w:val="14"/>
                <w:lang w:eastAsia="nl-NL"/>
              </w:rPr>
            </w:pPr>
            <w:r w:rsidRPr="007F65B4">
              <w:rPr>
                <w:rFonts w:ascii="Verdana" w:hAnsi="Verdana"/>
                <w:sz w:val="14"/>
                <w:szCs w:val="14"/>
                <w:lang w:eastAsia="nl-NL"/>
              </w:rPr>
              <w:t>Natuurmonitoring</w:t>
            </w:r>
          </w:p>
        </w:tc>
        <w:tc>
          <w:tcPr>
            <w:tcW w:w="1048" w:type="pct"/>
            <w:noWrap/>
            <w:vAlign w:val="bottom"/>
            <w:hideMark/>
          </w:tcPr>
          <w:p w:rsidRPr="007F65B4" w:rsidR="003C3776" w:rsidP="00AB7AD3" w:rsidRDefault="003C3776" w14:paraId="6BC0543F" w14:textId="77777777">
            <w:pPr>
              <w:pStyle w:val="Geenafstand"/>
              <w:spacing w:line="240" w:lineRule="atLeast"/>
              <w:rPr>
                <w:rFonts w:ascii="Verdana" w:hAnsi="Verdana"/>
                <w:i/>
                <w:iCs/>
                <w:sz w:val="14"/>
                <w:szCs w:val="14"/>
                <w:lang w:eastAsia="nl-NL"/>
              </w:rPr>
            </w:pPr>
            <w:r w:rsidRPr="007F65B4">
              <w:rPr>
                <w:rFonts w:ascii="Verdana" w:hAnsi="Verdana"/>
                <w:i/>
                <w:iCs/>
                <w:sz w:val="14"/>
                <w:szCs w:val="14"/>
                <w:lang w:eastAsia="nl-NL"/>
              </w:rPr>
              <w:t>12,5</w:t>
            </w:r>
          </w:p>
        </w:tc>
        <w:tc>
          <w:tcPr>
            <w:tcW w:w="1048" w:type="pct"/>
            <w:vAlign w:val="bottom"/>
          </w:tcPr>
          <w:p w:rsidRPr="007F65B4" w:rsidR="003C3776" w:rsidP="00AB7AD3" w:rsidRDefault="003C3776" w14:paraId="4C6CD9F7" w14:textId="77777777">
            <w:pPr>
              <w:pStyle w:val="Geenafstand"/>
              <w:spacing w:line="240" w:lineRule="atLeast"/>
              <w:rPr>
                <w:rFonts w:ascii="Verdana" w:hAnsi="Verdana"/>
                <w:sz w:val="14"/>
                <w:szCs w:val="14"/>
                <w:lang w:eastAsia="nl-NL"/>
              </w:rPr>
            </w:pPr>
            <w:r w:rsidRPr="007F65B4">
              <w:rPr>
                <w:rFonts w:ascii="Verdana" w:hAnsi="Verdana"/>
                <w:i/>
                <w:iCs/>
                <w:sz w:val="14"/>
                <w:szCs w:val="14"/>
                <w:lang w:eastAsia="nl-NL"/>
              </w:rPr>
              <w:t>12,5</w:t>
            </w:r>
          </w:p>
        </w:tc>
        <w:tc>
          <w:tcPr>
            <w:tcW w:w="1142" w:type="pct"/>
            <w:vAlign w:val="bottom"/>
          </w:tcPr>
          <w:p w:rsidRPr="007F65B4" w:rsidR="003C3776" w:rsidP="00AB7AD3" w:rsidRDefault="003C3776" w14:paraId="06F2B3EC" w14:textId="77777777">
            <w:pPr>
              <w:pStyle w:val="Geenafstand"/>
              <w:spacing w:line="240" w:lineRule="atLeast"/>
              <w:rPr>
                <w:rFonts w:ascii="Verdana" w:hAnsi="Verdana"/>
                <w:i/>
                <w:iCs/>
                <w:sz w:val="14"/>
                <w:szCs w:val="14"/>
                <w:lang w:eastAsia="nl-NL"/>
              </w:rPr>
            </w:pPr>
            <w:r w:rsidRPr="007F65B4">
              <w:rPr>
                <w:rFonts w:ascii="Verdana" w:hAnsi="Verdana"/>
                <w:sz w:val="14"/>
                <w:szCs w:val="14"/>
                <w:lang w:eastAsia="nl-NL"/>
              </w:rPr>
              <w:t>25</w:t>
            </w:r>
          </w:p>
        </w:tc>
      </w:tr>
      <w:tr w:rsidRPr="00572AB8" w:rsidR="003C3776" w14:paraId="430E0A00" w14:textId="77777777">
        <w:trPr>
          <w:trHeight w:val="210"/>
        </w:trPr>
        <w:tc>
          <w:tcPr>
            <w:tcW w:w="1762" w:type="pct"/>
            <w:shd w:val="clear" w:color="auto" w:fill="F2F2F2" w:themeFill="background1" w:themeFillShade="F2"/>
            <w:noWrap/>
            <w:vAlign w:val="bottom"/>
            <w:hideMark/>
          </w:tcPr>
          <w:p w:rsidR="003C3776" w:rsidP="00AB7AD3" w:rsidRDefault="003C3776" w14:paraId="4E19FD8A" w14:textId="77777777">
            <w:pPr>
              <w:pStyle w:val="Geenafstand"/>
              <w:spacing w:line="240" w:lineRule="atLeast"/>
              <w:rPr>
                <w:rFonts w:ascii="Verdana" w:hAnsi="Verdana"/>
                <w:b/>
                <w:bCs/>
                <w:color w:val="000000"/>
                <w:sz w:val="14"/>
                <w:szCs w:val="14"/>
                <w:lang w:eastAsia="nl-NL"/>
              </w:rPr>
            </w:pPr>
            <w:r w:rsidRPr="00572AB8">
              <w:rPr>
                <w:rFonts w:ascii="Verdana" w:hAnsi="Verdana"/>
                <w:b/>
                <w:bCs/>
                <w:color w:val="000000"/>
                <w:sz w:val="14"/>
                <w:szCs w:val="14"/>
                <w:lang w:eastAsia="nl-NL"/>
              </w:rPr>
              <w:t>Totaal structureel per jaar</w:t>
            </w:r>
          </w:p>
          <w:p w:rsidRPr="00A24A32" w:rsidR="003C3776" w:rsidP="00AB7AD3" w:rsidRDefault="003C3776" w14:paraId="56206C1A" w14:textId="77777777">
            <w:pPr>
              <w:pStyle w:val="Geenafstand"/>
              <w:spacing w:line="240" w:lineRule="atLeast"/>
              <w:rPr>
                <w:rFonts w:ascii="Verdana" w:hAnsi="Verdana"/>
                <w:b/>
                <w:bCs/>
                <w:color w:val="000000"/>
                <w:sz w:val="6"/>
                <w:szCs w:val="6"/>
                <w:lang w:eastAsia="nl-NL"/>
              </w:rPr>
            </w:pPr>
          </w:p>
        </w:tc>
        <w:tc>
          <w:tcPr>
            <w:tcW w:w="1048" w:type="pct"/>
            <w:shd w:val="clear" w:color="auto" w:fill="F2F2F2" w:themeFill="background1" w:themeFillShade="F2"/>
            <w:noWrap/>
            <w:vAlign w:val="bottom"/>
            <w:hideMark/>
          </w:tcPr>
          <w:p w:rsidRPr="007F65B4" w:rsidR="003C3776" w:rsidP="00AB7AD3" w:rsidRDefault="003C3776" w14:paraId="34DFFA89" w14:textId="77777777">
            <w:pPr>
              <w:pStyle w:val="Geenafstand"/>
              <w:spacing w:line="240" w:lineRule="atLeast"/>
              <w:rPr>
                <w:rFonts w:ascii="Verdana" w:hAnsi="Verdana"/>
                <w:b/>
                <w:bCs/>
                <w:color w:val="000000"/>
                <w:sz w:val="14"/>
                <w:szCs w:val="14"/>
                <w:lang w:eastAsia="nl-NL"/>
              </w:rPr>
            </w:pPr>
            <w:r w:rsidRPr="007F65B4">
              <w:rPr>
                <w:rFonts w:ascii="Verdana" w:hAnsi="Verdana"/>
                <w:b/>
                <w:bCs/>
                <w:color w:val="000000"/>
                <w:sz w:val="14"/>
                <w:szCs w:val="14"/>
                <w:lang w:eastAsia="nl-NL"/>
              </w:rPr>
              <w:t>212,5</w:t>
            </w:r>
          </w:p>
        </w:tc>
        <w:tc>
          <w:tcPr>
            <w:tcW w:w="1048" w:type="pct"/>
            <w:shd w:val="clear" w:color="auto" w:fill="F2F2F2" w:themeFill="background1" w:themeFillShade="F2"/>
            <w:vAlign w:val="bottom"/>
          </w:tcPr>
          <w:p w:rsidRPr="00680D45" w:rsidR="003C3776" w:rsidP="00AB7AD3" w:rsidRDefault="003C3776" w14:paraId="0F9B327D" w14:textId="77777777">
            <w:pPr>
              <w:pStyle w:val="Geenafstand"/>
              <w:spacing w:line="240" w:lineRule="atLeast"/>
              <w:rPr>
                <w:rFonts w:ascii="Verdana" w:hAnsi="Verdana"/>
                <w:b/>
                <w:bCs/>
                <w:color w:val="000000"/>
                <w:sz w:val="14"/>
                <w:szCs w:val="14"/>
                <w:lang w:eastAsia="nl-NL"/>
              </w:rPr>
            </w:pPr>
            <w:r w:rsidRPr="007F65B4">
              <w:rPr>
                <w:rFonts w:ascii="Verdana" w:hAnsi="Verdana"/>
                <w:b/>
                <w:bCs/>
                <w:color w:val="000000"/>
                <w:sz w:val="14"/>
                <w:szCs w:val="14"/>
                <w:lang w:eastAsia="nl-NL"/>
              </w:rPr>
              <w:t>287,5</w:t>
            </w:r>
          </w:p>
        </w:tc>
        <w:tc>
          <w:tcPr>
            <w:tcW w:w="1142" w:type="pct"/>
            <w:shd w:val="clear" w:color="auto" w:fill="F2F2F2" w:themeFill="background1" w:themeFillShade="F2"/>
            <w:vAlign w:val="bottom"/>
          </w:tcPr>
          <w:p w:rsidRPr="007F65B4" w:rsidR="003C3776" w:rsidP="00AB7AD3" w:rsidRDefault="003C3776" w14:paraId="4FEC9B48" w14:textId="77777777">
            <w:pPr>
              <w:pStyle w:val="Geenafstand"/>
              <w:spacing w:line="240" w:lineRule="atLeast"/>
              <w:rPr>
                <w:rFonts w:ascii="Verdana" w:hAnsi="Verdana"/>
                <w:b/>
                <w:bCs/>
                <w:color w:val="000000"/>
                <w:sz w:val="14"/>
                <w:szCs w:val="14"/>
                <w:lang w:eastAsia="nl-NL"/>
              </w:rPr>
            </w:pPr>
            <w:r w:rsidRPr="00680D45">
              <w:rPr>
                <w:rFonts w:ascii="Verdana" w:hAnsi="Verdana"/>
                <w:b/>
                <w:bCs/>
                <w:color w:val="000000"/>
                <w:sz w:val="14"/>
                <w:szCs w:val="14"/>
                <w:lang w:eastAsia="nl-NL"/>
              </w:rPr>
              <w:t>500</w:t>
            </w:r>
          </w:p>
        </w:tc>
      </w:tr>
    </w:tbl>
    <w:p w:rsidR="00AE5EBE" w:rsidP="00AB7AD3" w:rsidRDefault="00AE5EBE" w14:paraId="0A52E685" w14:textId="77777777"/>
    <w:p w:rsidRPr="007F65B4" w:rsidR="00AE5EBE" w:rsidP="00AB7AD3" w:rsidRDefault="00AE5EBE" w14:paraId="0A6AC22D" w14:textId="05BC32B9">
      <w:pPr>
        <w:rPr>
          <w:i/>
          <w:iCs/>
        </w:rPr>
      </w:pPr>
      <w:r w:rsidRPr="007F65B4">
        <w:rPr>
          <w:i/>
          <w:iCs/>
        </w:rPr>
        <w:t>Inhoud</w:t>
      </w:r>
    </w:p>
    <w:p w:rsidRPr="002D38AA" w:rsidR="003C3776" w:rsidP="00AB7AD3" w:rsidRDefault="00AE5EBE" w14:paraId="4DE09686" w14:textId="77ABCA3D">
      <w:r>
        <w:t>De inhoud van het</w:t>
      </w:r>
      <w:r w:rsidRPr="00A538B6" w:rsidR="003C3776">
        <w:t xml:space="preserve"> </w:t>
      </w:r>
      <w:r w:rsidR="003C3776">
        <w:t>vervolgpakket</w:t>
      </w:r>
      <w:r w:rsidRPr="00A538B6" w:rsidR="003C3776">
        <w:t xml:space="preserve"> </w:t>
      </w:r>
      <w:r>
        <w:t>zal verder verfijnd en uitgewerkt worden en richt zich op</w:t>
      </w:r>
      <w:r w:rsidRPr="00A538B6" w:rsidR="003C3776">
        <w:t xml:space="preserve"> de volgende onderdelen:</w:t>
      </w:r>
      <w:r w:rsidR="003C3776">
        <w:t xml:space="preserve"> a) </w:t>
      </w:r>
      <w:r w:rsidRPr="003A7610" w:rsidR="003C3776">
        <w:t xml:space="preserve">Maatregelen </w:t>
      </w:r>
      <w:r w:rsidR="003C3776">
        <w:t xml:space="preserve">landbouw b) Maatregelen </w:t>
      </w:r>
      <w:r w:rsidRPr="003A7610" w:rsidR="003C3776">
        <w:t>natuur en ANB</w:t>
      </w:r>
      <w:r w:rsidR="003C3776">
        <w:t xml:space="preserve">; c) </w:t>
      </w:r>
      <w:r w:rsidRPr="788171C7" w:rsidR="003C3776">
        <w:rPr>
          <w:rFonts w:eastAsia="Verdana" w:cs="Verdana"/>
        </w:rPr>
        <w:t xml:space="preserve">Gebiedsgerichte aanpak </w:t>
      </w:r>
      <w:r w:rsidR="003C3776">
        <w:rPr>
          <w:rFonts w:eastAsia="Verdana" w:cs="Verdana"/>
        </w:rPr>
        <w:t>(</w:t>
      </w:r>
      <w:r w:rsidRPr="788171C7" w:rsidR="003C3776">
        <w:rPr>
          <w:rFonts w:eastAsia="Verdana" w:cs="Verdana"/>
        </w:rPr>
        <w:t>economische</w:t>
      </w:r>
      <w:r w:rsidR="003C3776">
        <w:rPr>
          <w:rFonts w:eastAsia="Verdana" w:cs="Verdana"/>
        </w:rPr>
        <w:t>)</w:t>
      </w:r>
      <w:r w:rsidRPr="788171C7" w:rsidR="003C3776">
        <w:rPr>
          <w:rFonts w:eastAsia="Verdana" w:cs="Verdana"/>
        </w:rPr>
        <w:t xml:space="preserve"> regio’s</w:t>
      </w:r>
      <w:r w:rsidR="003C3776">
        <w:t xml:space="preserve"> d) </w:t>
      </w:r>
      <w:r w:rsidRPr="003A7610" w:rsidR="003C3776">
        <w:t xml:space="preserve">Maatregelen </w:t>
      </w:r>
      <w:r w:rsidRPr="002D38AA" w:rsidR="003C3776">
        <w:t>ondersteunend en flankerend beleid.</w:t>
      </w:r>
      <w:r w:rsidR="003C3776">
        <w:t xml:space="preserve"> </w:t>
      </w:r>
    </w:p>
    <w:p w:rsidR="003C3776" w:rsidP="00AB7AD3" w:rsidRDefault="003C3776" w14:paraId="3BFB60D5" w14:textId="6AB2D05D">
      <w:r w:rsidRPr="002D38AA">
        <w:t>Ook voor die maatregelen werkt het kabinet samen met betrokken partijen en medeoverheden ten</w:t>
      </w:r>
      <w:r>
        <w:t xml:space="preserve"> behoeve van definitieve vormgeving en financiering.</w:t>
      </w:r>
      <w:r w:rsidR="00AE5EBE">
        <w:t xml:space="preserve"> De richting wordt hieronder nader</w:t>
      </w:r>
      <w:r w:rsidRPr="00A538B6" w:rsidR="00AE5EBE">
        <w:t xml:space="preserve"> toegelicht</w:t>
      </w:r>
      <w:r w:rsidR="00AE5EBE">
        <w:t>.</w:t>
      </w:r>
    </w:p>
    <w:p w:rsidR="003C3776" w:rsidP="00AB7AD3" w:rsidRDefault="003C3776" w14:paraId="35BE902A" w14:textId="77777777"/>
    <w:p w:rsidRPr="00F74B9F" w:rsidR="003C3776" w:rsidP="00AB7AD3" w:rsidRDefault="003C3776" w14:paraId="6AAD6B5B" w14:textId="77777777">
      <w:pPr>
        <w:pStyle w:val="Lijstalinea"/>
        <w:numPr>
          <w:ilvl w:val="0"/>
          <w:numId w:val="32"/>
        </w:numPr>
        <w:rPr>
          <w:i/>
          <w:iCs/>
        </w:rPr>
      </w:pPr>
      <w:r>
        <w:rPr>
          <w:i/>
          <w:iCs/>
        </w:rPr>
        <w:t>L</w:t>
      </w:r>
      <w:r w:rsidRPr="00F74B9F">
        <w:rPr>
          <w:i/>
          <w:iCs/>
        </w:rPr>
        <w:t>andbouw</w:t>
      </w:r>
    </w:p>
    <w:p w:rsidRPr="001D3FFE" w:rsidR="003C3776" w:rsidP="00AB7AD3" w:rsidRDefault="003C3776" w14:paraId="19FC6292" w14:textId="274529CF">
      <w:pPr>
        <w:rPr>
          <w:rFonts w:eastAsia="Verdana" w:cs="Verdana"/>
        </w:rPr>
      </w:pPr>
      <w:r w:rsidRPr="6B6FC1FA">
        <w:rPr>
          <w:rFonts w:eastAsia="Verdana" w:cs="Verdana"/>
        </w:rPr>
        <w:t xml:space="preserve">Met de aanvullende </w:t>
      </w:r>
      <w:r>
        <w:rPr>
          <w:rFonts w:eastAsia="Verdana" w:cs="Verdana"/>
        </w:rPr>
        <w:t xml:space="preserve">gereserveerde </w:t>
      </w:r>
      <w:r w:rsidRPr="6B6FC1FA">
        <w:rPr>
          <w:rFonts w:eastAsia="Verdana" w:cs="Verdana"/>
        </w:rPr>
        <w:t xml:space="preserve">middelen gericht op de landbouwsector, kan een volgende stap gezet worden in het reduceren van de emissies in de landbouw en </w:t>
      </w:r>
      <w:r>
        <w:rPr>
          <w:rFonts w:eastAsia="Verdana" w:cs="Verdana"/>
        </w:rPr>
        <w:t xml:space="preserve">het </w:t>
      </w:r>
      <w:r w:rsidRPr="6B6FC1FA">
        <w:rPr>
          <w:rFonts w:eastAsia="Verdana" w:cs="Verdana"/>
        </w:rPr>
        <w:t>bieden van perspectief voor ontwikkeling. Het kabinet en de Kamer hebben nadrukkelijk gekozen voor een strategische inzet op doelsturing, zodat boeren zelf vanuit hun eigen expertise en ondernemerschap op doelen kunnen sturen.</w:t>
      </w:r>
      <w:r w:rsidRPr="00130C1F">
        <w:rPr>
          <w:rFonts w:eastAsia="Verdana" w:cs="Verdana"/>
        </w:rPr>
        <w:t xml:space="preserve"> Daarom </w:t>
      </w:r>
      <w:r w:rsidR="007D11AA">
        <w:rPr>
          <w:rFonts w:eastAsia="Verdana" w:cs="Verdana"/>
        </w:rPr>
        <w:t>zijn</w:t>
      </w:r>
      <w:r w:rsidRPr="00130C1F" w:rsidR="007D11AA">
        <w:rPr>
          <w:rFonts w:eastAsia="Verdana" w:cs="Verdana"/>
        </w:rPr>
        <w:t xml:space="preserve"> </w:t>
      </w:r>
      <w:r w:rsidRPr="00130C1F">
        <w:rPr>
          <w:rFonts w:eastAsia="Verdana" w:cs="Verdana"/>
        </w:rPr>
        <w:t xml:space="preserve">er extra middelen </w:t>
      </w:r>
      <w:r w:rsidR="007D11AA">
        <w:rPr>
          <w:rFonts w:eastAsia="Verdana" w:cs="Verdana"/>
        </w:rPr>
        <w:t>voorzien</w:t>
      </w:r>
      <w:r w:rsidRPr="00130C1F" w:rsidR="007D11AA">
        <w:rPr>
          <w:rFonts w:eastAsia="Verdana" w:cs="Verdana"/>
        </w:rPr>
        <w:t xml:space="preserve"> </w:t>
      </w:r>
      <w:r w:rsidRPr="00130C1F">
        <w:rPr>
          <w:rFonts w:eastAsia="Verdana" w:cs="Verdana"/>
        </w:rPr>
        <w:t xml:space="preserve">voor de verdere ontwikkeling en uitrol van het systeem voor doelsturing. Hiermee </w:t>
      </w:r>
      <w:r w:rsidRPr="6B6FC1FA">
        <w:rPr>
          <w:rFonts w:eastAsia="Verdana" w:cs="Verdana"/>
        </w:rPr>
        <w:t xml:space="preserve">kan </w:t>
      </w:r>
      <w:r w:rsidRPr="00CC0608">
        <w:rPr>
          <w:rFonts w:eastAsia="Verdana" w:cs="Verdana"/>
        </w:rPr>
        <w:t xml:space="preserve">de onderliggende KPI-systematiek </w:t>
      </w:r>
      <w:r w:rsidRPr="6B6FC1FA">
        <w:rPr>
          <w:rFonts w:eastAsia="Verdana" w:cs="Verdana"/>
        </w:rPr>
        <w:t xml:space="preserve">worden </w:t>
      </w:r>
      <w:r w:rsidRPr="00CC0608">
        <w:rPr>
          <w:rFonts w:eastAsia="Verdana" w:cs="Verdana"/>
        </w:rPr>
        <w:t xml:space="preserve">doorontwikkeld, </w:t>
      </w:r>
      <w:r w:rsidRPr="6B6FC1FA">
        <w:rPr>
          <w:rFonts w:eastAsia="Verdana" w:cs="Verdana"/>
        </w:rPr>
        <w:t>dat geldt ook voor het opzetten van</w:t>
      </w:r>
      <w:r w:rsidRPr="00B307D5">
        <w:rPr>
          <w:rFonts w:eastAsia="Verdana" w:cs="Verdana"/>
        </w:rPr>
        <w:t xml:space="preserve"> het data- en monitoringssysteem, het</w:t>
      </w:r>
      <w:r w:rsidRPr="6B6FC1FA">
        <w:rPr>
          <w:rFonts w:eastAsia="Verdana" w:cs="Verdana"/>
        </w:rPr>
        <w:t xml:space="preserve"> inrichten van het</w:t>
      </w:r>
      <w:r w:rsidRPr="00B307D5">
        <w:rPr>
          <w:rFonts w:eastAsia="Verdana" w:cs="Verdana"/>
        </w:rPr>
        <w:t xml:space="preserve"> toezicht- en handhavingsregime en de </w:t>
      </w:r>
      <w:r w:rsidRPr="6B6FC1FA">
        <w:rPr>
          <w:rFonts w:eastAsia="Verdana" w:cs="Verdana"/>
        </w:rPr>
        <w:t xml:space="preserve">bekostiging van de </w:t>
      </w:r>
      <w:r w:rsidRPr="00B307D5">
        <w:rPr>
          <w:rFonts w:eastAsia="Verdana" w:cs="Verdana"/>
        </w:rPr>
        <w:t xml:space="preserve">implementatie van het systeem. </w:t>
      </w:r>
      <w:r w:rsidRPr="001D3FFE" w:rsidR="001D3FFE">
        <w:rPr>
          <w:rFonts w:eastAsia="Verdana" w:cs="Verdana"/>
        </w:rPr>
        <w:t xml:space="preserve">In de ontwikkeling van de doelsturingssystematiek worden ook mogelijkheden voor publiek-private samenwerkingsvormen </w:t>
      </w:r>
      <w:r w:rsidR="00671A6D">
        <w:rPr>
          <w:rFonts w:eastAsia="Verdana" w:cs="Verdana"/>
        </w:rPr>
        <w:t>voor</w:t>
      </w:r>
      <w:r w:rsidRPr="001D3FFE" w:rsidR="001D3FFE">
        <w:rPr>
          <w:rFonts w:eastAsia="Verdana" w:cs="Verdana"/>
        </w:rPr>
        <w:t xml:space="preserve">zien, waaronder voor het beheer van data waarmee ondernemers kunnen aantonen dat zij aan de geldende normen voldoen. Het vormgeven van een agrarische autoriteit kan daarin </w:t>
      </w:r>
      <w:r w:rsidR="00D156E6">
        <w:rPr>
          <w:rFonts w:eastAsia="Verdana" w:cs="Verdana"/>
        </w:rPr>
        <w:t xml:space="preserve">ook </w:t>
      </w:r>
      <w:r w:rsidRPr="001D3FFE" w:rsidR="001D3FFE">
        <w:rPr>
          <w:rFonts w:eastAsia="Verdana" w:cs="Verdana"/>
        </w:rPr>
        <w:t>een nuttige rol spelen.</w:t>
      </w:r>
    </w:p>
    <w:p w:rsidR="003C3776" w:rsidP="00AB7AD3" w:rsidRDefault="003C3776" w14:paraId="025E2CB8" w14:textId="77777777">
      <w:pPr>
        <w:rPr>
          <w:rFonts w:eastAsia="Verdana" w:cs="Verdana"/>
        </w:rPr>
      </w:pPr>
    </w:p>
    <w:p w:rsidRPr="00F63872" w:rsidR="003C3776" w:rsidP="00AB7AD3" w:rsidRDefault="003C3776" w14:paraId="71E652BA" w14:textId="371B373F">
      <w:pPr>
        <w:rPr>
          <w:rFonts w:eastAsia="Verdana" w:cs="Verdana"/>
          <w:szCs w:val="18"/>
        </w:rPr>
      </w:pPr>
      <w:r w:rsidRPr="18D00753">
        <w:rPr>
          <w:rFonts w:eastAsia="Verdana" w:cs="Verdana"/>
        </w:rPr>
        <w:t>Een</w:t>
      </w:r>
      <w:r>
        <w:rPr>
          <w:rFonts w:eastAsia="Verdana" w:cs="Verdana"/>
        </w:rPr>
        <w:t xml:space="preserve"> ander</w:t>
      </w:r>
      <w:r w:rsidRPr="18D00753">
        <w:rPr>
          <w:rFonts w:eastAsia="Verdana" w:cs="Verdana"/>
        </w:rPr>
        <w:t xml:space="preserve"> belangrijk onderdeel van de</w:t>
      </w:r>
      <w:r>
        <w:rPr>
          <w:rFonts w:eastAsia="Verdana" w:cs="Verdana"/>
        </w:rPr>
        <w:t xml:space="preserve"> voorgenomen</w:t>
      </w:r>
      <w:r w:rsidRPr="18D00753">
        <w:rPr>
          <w:rFonts w:eastAsia="Verdana" w:cs="Verdana"/>
        </w:rPr>
        <w:t xml:space="preserve"> </w:t>
      </w:r>
      <w:r>
        <w:rPr>
          <w:rFonts w:eastAsia="Verdana" w:cs="Verdana"/>
        </w:rPr>
        <w:t>richting</w:t>
      </w:r>
      <w:r w:rsidRPr="18D00753">
        <w:rPr>
          <w:rFonts w:eastAsia="Verdana" w:cs="Verdana"/>
        </w:rPr>
        <w:t xml:space="preserve"> op doelsturing </w:t>
      </w:r>
      <w:r w:rsidR="00273A10">
        <w:rPr>
          <w:rFonts w:eastAsia="Verdana" w:cs="Verdana"/>
        </w:rPr>
        <w:t>zijn</w:t>
      </w:r>
      <w:r>
        <w:rPr>
          <w:rFonts w:eastAsia="Verdana" w:cs="Verdana"/>
          <w:szCs w:val="18"/>
        </w:rPr>
        <w:t xml:space="preserve"> </w:t>
      </w:r>
      <w:r w:rsidRPr="18D00753">
        <w:rPr>
          <w:rFonts w:eastAsia="Verdana" w:cs="Verdana"/>
          <w:szCs w:val="18"/>
        </w:rPr>
        <w:t xml:space="preserve">aanvullende maatregelen </w:t>
      </w:r>
      <w:r>
        <w:rPr>
          <w:rFonts w:eastAsia="Verdana" w:cs="Verdana"/>
          <w:szCs w:val="18"/>
        </w:rPr>
        <w:t>gericht op</w:t>
      </w:r>
      <w:r w:rsidRPr="18D00753">
        <w:rPr>
          <w:rFonts w:eastAsia="Verdana" w:cs="Verdana"/>
          <w:szCs w:val="18"/>
        </w:rPr>
        <w:t xml:space="preserve"> de toepassing van doelsturing op het boerenerf. </w:t>
      </w:r>
      <w:r w:rsidR="0077642B">
        <w:rPr>
          <w:rFonts w:eastAsia="Verdana" w:cs="Verdana"/>
          <w:szCs w:val="18"/>
        </w:rPr>
        <w:t xml:space="preserve">Dit is een uitwerking van de afspraak uit het Hoofdlijnenakkoord om voor de landbouw toe te werken naar bedrijfsspecifieke emissiedoelen. </w:t>
      </w:r>
      <w:r w:rsidR="003179A0">
        <w:rPr>
          <w:rFonts w:eastAsia="Verdana" w:cs="Verdana"/>
          <w:szCs w:val="18"/>
        </w:rPr>
        <w:t>Deze aanpak</w:t>
      </w:r>
      <w:r w:rsidRPr="18D00753">
        <w:rPr>
          <w:rFonts w:eastAsia="Verdana" w:cs="Verdana"/>
          <w:szCs w:val="18"/>
        </w:rPr>
        <w:t xml:space="preserve"> moet ervoor zorgen dat</w:t>
      </w:r>
      <w:r>
        <w:rPr>
          <w:rFonts w:eastAsia="Verdana" w:cs="Verdana"/>
          <w:szCs w:val="18"/>
        </w:rPr>
        <w:t>,</w:t>
      </w:r>
      <w:r w:rsidRPr="18D00753">
        <w:rPr>
          <w:rFonts w:eastAsia="Verdana" w:cs="Verdana"/>
          <w:szCs w:val="18"/>
        </w:rPr>
        <w:t xml:space="preserve"> vooruitlopend op de invoering van afrekenbare bedrijfsemissienormen in 2035</w:t>
      </w:r>
      <w:r>
        <w:rPr>
          <w:rFonts w:eastAsia="Verdana" w:cs="Verdana"/>
          <w:szCs w:val="18"/>
        </w:rPr>
        <w:t>,</w:t>
      </w:r>
      <w:r w:rsidRPr="18D00753">
        <w:rPr>
          <w:rFonts w:eastAsia="Verdana" w:cs="Verdana"/>
          <w:szCs w:val="18"/>
        </w:rPr>
        <w:t xml:space="preserve"> ook de komende jaren al een substantiële reductie van ammoniakemissies wordt behaald</w:t>
      </w:r>
      <w:r>
        <w:rPr>
          <w:rFonts w:eastAsia="Verdana" w:cs="Verdana"/>
          <w:szCs w:val="18"/>
        </w:rPr>
        <w:t>,</w:t>
      </w:r>
      <w:r w:rsidRPr="3B8B07D0">
        <w:rPr>
          <w:rFonts w:eastAsia="Verdana" w:cs="Verdana"/>
        </w:rPr>
        <w:t xml:space="preserve"> zoals is aangegeven in de kamerbrief Startpakket Nederland van het slot.</w:t>
      </w:r>
      <w:r w:rsidRPr="18D00753">
        <w:rPr>
          <w:rFonts w:eastAsia="Verdana" w:cs="Verdana"/>
          <w:szCs w:val="18"/>
        </w:rPr>
        <w:t xml:space="preserve"> Het gaat </w:t>
      </w:r>
      <w:r w:rsidR="0039628E">
        <w:rPr>
          <w:rFonts w:eastAsia="Verdana" w:cs="Verdana"/>
          <w:szCs w:val="18"/>
        </w:rPr>
        <w:t xml:space="preserve">bijvoorbeeld </w:t>
      </w:r>
      <w:r w:rsidRPr="18D00753">
        <w:rPr>
          <w:rFonts w:eastAsia="Verdana" w:cs="Verdana"/>
          <w:szCs w:val="18"/>
        </w:rPr>
        <w:t>om</w:t>
      </w:r>
      <w:r>
        <w:rPr>
          <w:rFonts w:eastAsia="Verdana" w:cs="Verdana"/>
          <w:szCs w:val="18"/>
        </w:rPr>
        <w:t xml:space="preserve"> de volgende maatregelen</w:t>
      </w:r>
      <w:r w:rsidRPr="18D00753">
        <w:rPr>
          <w:rFonts w:eastAsia="Verdana" w:cs="Verdana"/>
          <w:szCs w:val="18"/>
        </w:rPr>
        <w:t>:</w:t>
      </w:r>
      <w:r w:rsidRPr="18D00753">
        <w:rPr>
          <w:rFonts w:eastAsia="Verdana" w:cs="Verdana"/>
        </w:rPr>
        <w:t xml:space="preserve"> </w:t>
      </w:r>
    </w:p>
    <w:p w:rsidR="00F87BDD" w:rsidP="00AB7AD3" w:rsidRDefault="00F87BDD" w14:paraId="74F2B419" w14:textId="1C431E49">
      <w:pPr>
        <w:pStyle w:val="Lijstalinea"/>
        <w:numPr>
          <w:ilvl w:val="0"/>
          <w:numId w:val="39"/>
        </w:numPr>
        <w:rPr>
          <w:rFonts w:eastAsia="Verdana" w:cs="Verdana"/>
          <w:szCs w:val="18"/>
        </w:rPr>
      </w:pPr>
      <w:r>
        <w:rPr>
          <w:rFonts w:eastAsia="Verdana" w:cs="Verdana"/>
          <w:szCs w:val="18"/>
        </w:rPr>
        <w:t xml:space="preserve">Het mogelijk maken van </w:t>
      </w:r>
      <w:r w:rsidR="00BE6A67">
        <w:rPr>
          <w:rFonts w:eastAsia="Verdana" w:cs="Verdana"/>
          <w:szCs w:val="18"/>
        </w:rPr>
        <w:t xml:space="preserve">(juridisch zekere) </w:t>
      </w:r>
      <w:r>
        <w:rPr>
          <w:rFonts w:eastAsia="Verdana" w:cs="Verdana"/>
          <w:szCs w:val="18"/>
        </w:rPr>
        <w:t>innovatieve technieken;</w:t>
      </w:r>
    </w:p>
    <w:p w:rsidR="003C3776" w:rsidP="00AB7AD3" w:rsidRDefault="003C3776" w14:paraId="2C009924" w14:textId="187C55C2">
      <w:pPr>
        <w:pStyle w:val="Lijstalinea"/>
        <w:numPr>
          <w:ilvl w:val="0"/>
          <w:numId w:val="39"/>
        </w:numPr>
        <w:rPr>
          <w:rFonts w:eastAsia="Verdana" w:cs="Verdana"/>
          <w:szCs w:val="18"/>
        </w:rPr>
      </w:pPr>
      <w:r w:rsidRPr="00F63872">
        <w:rPr>
          <w:rFonts w:eastAsia="Verdana" w:cs="Verdana"/>
          <w:szCs w:val="18"/>
        </w:rPr>
        <w:t>Onderzoek, (</w:t>
      </w:r>
      <w:r w:rsidRPr="3B6B35E2">
        <w:rPr>
          <w:rFonts w:eastAsia="Verdana" w:cs="Verdana"/>
          <w:szCs w:val="18"/>
        </w:rPr>
        <w:t>door)ontwikkeling en toepassing van voer- en</w:t>
      </w:r>
      <w:r>
        <w:rPr>
          <w:rFonts w:eastAsia="Verdana" w:cs="Verdana"/>
          <w:szCs w:val="18"/>
        </w:rPr>
        <w:t xml:space="preserve"> </w:t>
      </w:r>
      <w:r w:rsidRPr="3B6B35E2">
        <w:rPr>
          <w:rFonts w:eastAsia="Verdana" w:cs="Verdana"/>
          <w:szCs w:val="18"/>
        </w:rPr>
        <w:t>managementmaatregelen;</w:t>
      </w:r>
    </w:p>
    <w:p w:rsidR="003C3776" w:rsidP="00AB7AD3" w:rsidRDefault="003C3776" w14:paraId="2DFFD651" w14:textId="77777777">
      <w:pPr>
        <w:pStyle w:val="Lijstalinea"/>
        <w:numPr>
          <w:ilvl w:val="0"/>
          <w:numId w:val="39"/>
        </w:numPr>
        <w:rPr>
          <w:rFonts w:eastAsia="Verdana" w:cs="Verdana"/>
        </w:rPr>
      </w:pPr>
      <w:r w:rsidRPr="66228310">
        <w:rPr>
          <w:rFonts w:eastAsia="Verdana" w:cs="Verdana"/>
        </w:rPr>
        <w:t>Het subsidiëren van bedrijfsplanvouchers waarmee veehouders</w:t>
      </w:r>
      <w:r>
        <w:rPr>
          <w:rFonts w:eastAsia="Verdana" w:cs="Verdana"/>
        </w:rPr>
        <w:t xml:space="preserve"> </w:t>
      </w:r>
      <w:r w:rsidRPr="66228310">
        <w:rPr>
          <w:rFonts w:eastAsia="Verdana" w:cs="Verdana"/>
        </w:rPr>
        <w:t>onafhankelijke adviseurs een bedrijfsplan laten opstellen voor reductie van ammoniak</w:t>
      </w:r>
      <w:r>
        <w:rPr>
          <w:rFonts w:eastAsia="Verdana" w:cs="Verdana"/>
        </w:rPr>
        <w:t>-</w:t>
      </w:r>
      <w:r w:rsidRPr="66228310">
        <w:rPr>
          <w:rFonts w:eastAsia="Verdana" w:cs="Verdana"/>
        </w:rPr>
        <w:t xml:space="preserve"> en broeikasgasemissies en verbetering van de waterkwaliteit;</w:t>
      </w:r>
    </w:p>
    <w:p w:rsidR="003C3776" w:rsidP="00AB7AD3" w:rsidRDefault="003C3776" w14:paraId="4ACDABE7" w14:textId="77777777">
      <w:pPr>
        <w:pStyle w:val="Lijstalinea"/>
        <w:numPr>
          <w:ilvl w:val="0"/>
          <w:numId w:val="39"/>
        </w:numPr>
        <w:rPr>
          <w:rFonts w:eastAsia="Verdana" w:cs="Verdana"/>
        </w:rPr>
      </w:pPr>
      <w:r w:rsidRPr="66228310">
        <w:rPr>
          <w:rFonts w:eastAsia="Verdana" w:cs="Verdana"/>
        </w:rPr>
        <w:t>Het opzetten</w:t>
      </w:r>
      <w:r w:rsidRPr="08BD0CA9">
        <w:rPr>
          <w:rFonts w:eastAsia="Verdana" w:cs="Verdana"/>
        </w:rPr>
        <w:t xml:space="preserve"> en uitvoeren van praktijkleernetwerken voor </w:t>
      </w:r>
      <w:r>
        <w:rPr>
          <w:rFonts w:eastAsia="Verdana" w:cs="Verdana"/>
        </w:rPr>
        <w:t>k</w:t>
      </w:r>
      <w:r w:rsidRPr="08BD0CA9">
        <w:rPr>
          <w:rFonts w:eastAsia="Verdana" w:cs="Verdana"/>
        </w:rPr>
        <w:t>ennisoverdracht en –verspreiding rond doelsturing;</w:t>
      </w:r>
    </w:p>
    <w:p w:rsidRPr="002B25F0" w:rsidR="003C3776" w:rsidP="00AB7AD3" w:rsidRDefault="003C3776" w14:paraId="31F6FDAE" w14:textId="1B1CC410">
      <w:pPr>
        <w:pStyle w:val="Lijstalinea"/>
        <w:numPr>
          <w:ilvl w:val="0"/>
          <w:numId w:val="39"/>
        </w:numPr>
        <w:rPr>
          <w:rFonts w:eastAsia="Verdana" w:cs="Verdana"/>
          <w:szCs w:val="18"/>
        </w:rPr>
      </w:pPr>
      <w:r w:rsidRPr="66228310">
        <w:rPr>
          <w:rFonts w:eastAsia="Verdana" w:cs="Verdana"/>
        </w:rPr>
        <w:t xml:space="preserve">Het ondersteunen van </w:t>
      </w:r>
      <w:r w:rsidRPr="2BE2F7D1">
        <w:rPr>
          <w:rFonts w:eastAsia="Verdana" w:cs="Verdana"/>
        </w:rPr>
        <w:t>veehouders</w:t>
      </w:r>
      <w:r w:rsidRPr="66228310">
        <w:rPr>
          <w:rFonts w:eastAsia="Verdana" w:cs="Verdana"/>
        </w:rPr>
        <w:t xml:space="preserve"> die tot 2035 stapsgewijs de emissies</w:t>
      </w:r>
      <w:r>
        <w:rPr>
          <w:rFonts w:eastAsia="Verdana" w:cs="Verdana"/>
        </w:rPr>
        <w:t xml:space="preserve"> </w:t>
      </w:r>
      <w:r w:rsidRPr="66228310">
        <w:rPr>
          <w:rFonts w:eastAsia="Verdana" w:cs="Verdana"/>
        </w:rPr>
        <w:t>verminderen richting de wettelijke bedrijfsemissienormen in 2035;</w:t>
      </w:r>
    </w:p>
    <w:p w:rsidR="003C3776" w:rsidP="00AB7AD3" w:rsidRDefault="003C3776" w14:paraId="6B6ECA5C" w14:textId="77777777">
      <w:pPr>
        <w:rPr>
          <w:rFonts w:eastAsia="Verdana" w:cs="Verdana"/>
        </w:rPr>
      </w:pPr>
    </w:p>
    <w:p w:rsidR="00926B0E" w:rsidP="00AB7AD3" w:rsidRDefault="003C3776" w14:paraId="290FE866" w14:textId="2D56C2E5">
      <w:pPr>
        <w:rPr>
          <w:rFonts w:eastAsia="Verdana" w:cs="Verdana"/>
        </w:rPr>
      </w:pPr>
      <w:r w:rsidRPr="66228310">
        <w:rPr>
          <w:rFonts w:eastAsia="Verdana" w:cs="Verdana"/>
        </w:rPr>
        <w:t xml:space="preserve">Met </w:t>
      </w:r>
      <w:r w:rsidR="00273A10">
        <w:rPr>
          <w:rFonts w:eastAsia="Verdana" w:cs="Verdana"/>
        </w:rPr>
        <w:t>deze aanvullende maatregelen</w:t>
      </w:r>
      <w:r w:rsidRPr="66228310">
        <w:rPr>
          <w:rFonts w:eastAsia="Verdana" w:cs="Verdana"/>
        </w:rPr>
        <w:t xml:space="preserve"> worden ondernemers geprikkeld om de komende jaren bewust met de verdere verbetering van de mineralenefficiëntie </w:t>
      </w:r>
      <w:r>
        <w:rPr>
          <w:rFonts w:eastAsia="Verdana" w:cs="Verdana"/>
        </w:rPr>
        <w:t>te realiseren</w:t>
      </w:r>
      <w:r w:rsidRPr="66228310">
        <w:rPr>
          <w:rFonts w:eastAsia="Verdana" w:cs="Verdana"/>
        </w:rPr>
        <w:t xml:space="preserve"> en uitgedaagd om via doelsturing ammoniak- en broeikasgasemissies stapsgewijs verder te verlagen. Door de combinatie van </w:t>
      </w:r>
      <w:r w:rsidR="005C0596">
        <w:rPr>
          <w:rFonts w:eastAsia="Verdana" w:cs="Verdana"/>
        </w:rPr>
        <w:t>deze maatregelen</w:t>
      </w:r>
      <w:r w:rsidRPr="66228310">
        <w:rPr>
          <w:rFonts w:eastAsia="Verdana" w:cs="Verdana"/>
        </w:rPr>
        <w:t xml:space="preserve"> en het invoeren van afrekenbare bedrijfsemissienormen vanaf 2035 kunnen managementmaatregelen een belangrijke bijdrage leveren aan emissiereductie van ammoniak en broeikasgassen en waterkwaliteit. Er is een aanzienlijk potentieel om op relatief korte termijn ammoniakemissies te verminderen met managementmaatregelen, vooral in de melkveehouderij. Dit is nodig om </w:t>
      </w:r>
      <w:r>
        <w:rPr>
          <w:rFonts w:eastAsia="Verdana" w:cs="Verdana"/>
        </w:rPr>
        <w:t xml:space="preserve">uiteindelijk </w:t>
      </w:r>
      <w:r w:rsidRPr="66228310">
        <w:rPr>
          <w:rFonts w:eastAsia="Verdana" w:cs="Verdana"/>
        </w:rPr>
        <w:t>per 2035 te kunnen voldoen aan de wettelijke bedrijfsemissienormen</w:t>
      </w:r>
      <w:r>
        <w:rPr>
          <w:rFonts w:eastAsia="Verdana" w:cs="Verdana"/>
        </w:rPr>
        <w:t xml:space="preserve"> voor doelsturing</w:t>
      </w:r>
      <w:r w:rsidRPr="66228310">
        <w:rPr>
          <w:rFonts w:eastAsia="Verdana" w:cs="Verdana"/>
        </w:rPr>
        <w:t xml:space="preserve">. </w:t>
      </w:r>
    </w:p>
    <w:p w:rsidR="00601904" w:rsidP="00AB7AD3" w:rsidRDefault="00601904" w14:paraId="5AD197DC" w14:textId="77777777">
      <w:pPr>
        <w:rPr>
          <w:rFonts w:eastAsia="Verdana" w:cs="Verdana"/>
        </w:rPr>
      </w:pPr>
    </w:p>
    <w:p w:rsidR="00AB2B88" w:rsidP="00AB7AD3" w:rsidRDefault="003C3776" w14:paraId="1BDCBB2E" w14:textId="77777777">
      <w:pPr>
        <w:rPr>
          <w:rFonts w:eastAsia="Verdana" w:cs="Verdana"/>
        </w:rPr>
      </w:pPr>
      <w:r w:rsidRPr="1EFB1D21">
        <w:rPr>
          <w:rFonts w:eastAsia="Verdana" w:cs="Verdana"/>
        </w:rPr>
        <w:t>Een deel van deze</w:t>
      </w:r>
      <w:r w:rsidRPr="4DA268B2">
        <w:rPr>
          <w:rFonts w:eastAsia="Verdana" w:cs="Verdana"/>
        </w:rPr>
        <w:t xml:space="preserve"> middelen </w:t>
      </w:r>
      <w:r w:rsidRPr="1EFB1D21">
        <w:rPr>
          <w:rFonts w:eastAsia="Verdana" w:cs="Verdana"/>
        </w:rPr>
        <w:t>kan worden</w:t>
      </w:r>
      <w:r w:rsidRPr="4DA268B2">
        <w:rPr>
          <w:rFonts w:eastAsia="Verdana" w:cs="Verdana"/>
        </w:rPr>
        <w:t xml:space="preserve"> ingezet voor de uitvoering van de aangenomen motie </w:t>
      </w:r>
      <w:proofErr w:type="spellStart"/>
      <w:r w:rsidRPr="4DA268B2">
        <w:rPr>
          <w:rFonts w:eastAsia="Verdana" w:cs="Verdana"/>
        </w:rPr>
        <w:t>Grinwis</w:t>
      </w:r>
      <w:proofErr w:type="spellEnd"/>
      <w:r w:rsidRPr="4DA268B2">
        <w:rPr>
          <w:rFonts w:eastAsia="Verdana" w:cs="Verdana"/>
        </w:rPr>
        <w:t xml:space="preserve"> c.s.</w:t>
      </w:r>
      <w:r w:rsidR="00F0670B">
        <w:rPr>
          <w:rStyle w:val="Voetnootmarkering"/>
          <w:rFonts w:eastAsia="Verdana" w:cs="Verdana"/>
        </w:rPr>
        <w:footnoteReference w:id="10"/>
      </w:r>
      <w:r w:rsidRPr="4DA268B2">
        <w:rPr>
          <w:rFonts w:eastAsia="Verdana" w:cs="Verdana"/>
        </w:rPr>
        <w:t>. Daarin wordt het kabinet gevraagd om sectorpartijen in de melkveehouderij uit te nodigen op korte termijn een emissiereductieplan op te stellen dat gericht is op een reductie van de ammoniakemissie op melkveebedrijven met 30% in 2030 en wordt gevraagd aan het kabinet om hierbij te ondersteunen</w:t>
      </w:r>
      <w:r w:rsidRPr="39791D82">
        <w:rPr>
          <w:rFonts w:eastAsia="Verdana" w:cs="Verdana"/>
        </w:rPr>
        <w:t xml:space="preserve">. </w:t>
      </w:r>
    </w:p>
    <w:p w:rsidR="003C3776" w:rsidP="00AB7AD3" w:rsidRDefault="003C3776" w14:paraId="14561693" w14:textId="1C0EA38C">
      <w:pPr>
        <w:rPr>
          <w:rFonts w:eastAsia="Verdana" w:cs="Verdana"/>
        </w:rPr>
      </w:pPr>
      <w:r w:rsidRPr="45C30C0F">
        <w:rPr>
          <w:rFonts w:eastAsia="Verdana" w:cs="Verdana"/>
        </w:rPr>
        <w:t xml:space="preserve">Ook </w:t>
      </w:r>
      <w:r w:rsidR="00330EF8">
        <w:rPr>
          <w:rFonts w:eastAsia="Verdana" w:cs="Verdana"/>
        </w:rPr>
        <w:t xml:space="preserve">zou </w:t>
      </w:r>
      <w:r w:rsidRPr="45C30C0F">
        <w:rPr>
          <w:rFonts w:eastAsia="Verdana" w:cs="Verdana"/>
        </w:rPr>
        <w:t xml:space="preserve">een deel van </w:t>
      </w:r>
      <w:r w:rsidRPr="2F3C863C">
        <w:rPr>
          <w:rFonts w:eastAsia="Verdana" w:cs="Verdana"/>
        </w:rPr>
        <w:t>de middelen</w:t>
      </w:r>
      <w:r w:rsidRPr="45C30C0F">
        <w:rPr>
          <w:rFonts w:eastAsia="Verdana" w:cs="Verdana"/>
        </w:rPr>
        <w:t xml:space="preserve"> </w:t>
      </w:r>
      <w:r w:rsidR="00330EF8">
        <w:rPr>
          <w:rFonts w:eastAsia="Verdana" w:cs="Verdana"/>
        </w:rPr>
        <w:t xml:space="preserve">kunnen </w:t>
      </w:r>
      <w:r w:rsidRPr="45C30C0F">
        <w:rPr>
          <w:rFonts w:eastAsia="Verdana" w:cs="Verdana"/>
        </w:rPr>
        <w:t xml:space="preserve">worden </w:t>
      </w:r>
      <w:r w:rsidR="00AB2B88">
        <w:rPr>
          <w:rFonts w:eastAsia="Verdana" w:cs="Verdana"/>
        </w:rPr>
        <w:t xml:space="preserve">betrokken bij </w:t>
      </w:r>
      <w:r w:rsidRPr="45C30C0F">
        <w:rPr>
          <w:rFonts w:eastAsia="Verdana" w:cs="Verdana"/>
        </w:rPr>
        <w:t xml:space="preserve">de uitvoering van de motie </w:t>
      </w:r>
      <w:r w:rsidR="002B25F0">
        <w:rPr>
          <w:rFonts w:eastAsia="Verdana" w:cs="Verdana"/>
        </w:rPr>
        <w:t>v</w:t>
      </w:r>
      <w:r w:rsidRPr="45C30C0F">
        <w:rPr>
          <w:rFonts w:eastAsia="Verdana" w:cs="Verdana"/>
        </w:rPr>
        <w:t>an Campen</w:t>
      </w:r>
      <w:r w:rsidR="002945E2">
        <w:rPr>
          <w:rStyle w:val="Voetnootmarkering"/>
          <w:rFonts w:eastAsia="Verdana" w:cs="Verdana"/>
        </w:rPr>
        <w:footnoteReference w:id="11"/>
      </w:r>
      <w:r w:rsidRPr="45C30C0F">
        <w:rPr>
          <w:rFonts w:eastAsia="Verdana" w:cs="Verdana"/>
        </w:rPr>
        <w:t xml:space="preserve">. </w:t>
      </w:r>
    </w:p>
    <w:p w:rsidR="003C3776" w:rsidP="00AB7AD3" w:rsidRDefault="003C3776" w14:paraId="45ACAF4A" w14:textId="77777777">
      <w:pPr>
        <w:rPr>
          <w:rFonts w:eastAsia="Verdana" w:cs="Verdana"/>
        </w:rPr>
      </w:pPr>
    </w:p>
    <w:p w:rsidR="003C3776" w:rsidP="00AB7AD3" w:rsidRDefault="003C3776" w14:paraId="0CCD71F8" w14:textId="2C1D92BF">
      <w:pPr>
        <w:rPr>
          <w:rFonts w:eastAsia="Verdana" w:cs="Verdana"/>
        </w:rPr>
      </w:pPr>
      <w:r w:rsidRPr="66228310">
        <w:rPr>
          <w:rFonts w:eastAsia="Verdana" w:cs="Verdana"/>
          <w:szCs w:val="18"/>
        </w:rPr>
        <w:t xml:space="preserve">Tot slot </w:t>
      </w:r>
      <w:r w:rsidR="00CA0794">
        <w:rPr>
          <w:rFonts w:eastAsia="Verdana" w:cs="Verdana"/>
          <w:szCs w:val="18"/>
        </w:rPr>
        <w:t>kunnen</w:t>
      </w:r>
      <w:r w:rsidRPr="66228310">
        <w:rPr>
          <w:rFonts w:eastAsia="Verdana" w:cs="Verdana"/>
          <w:szCs w:val="18"/>
        </w:rPr>
        <w:t xml:space="preserve"> er in het aanvullende maatregel</w:t>
      </w:r>
      <w:r w:rsidR="00926B0E">
        <w:rPr>
          <w:rFonts w:eastAsia="Verdana" w:cs="Verdana"/>
          <w:szCs w:val="18"/>
        </w:rPr>
        <w:t>en</w:t>
      </w:r>
      <w:r w:rsidRPr="66228310">
        <w:rPr>
          <w:rFonts w:eastAsia="Verdana" w:cs="Verdana"/>
          <w:szCs w:val="18"/>
        </w:rPr>
        <w:t xml:space="preserve"> binnen doelsturing middelen</w:t>
      </w:r>
      <w:r w:rsidR="00CA0794">
        <w:rPr>
          <w:rFonts w:eastAsia="Verdana" w:cs="Verdana"/>
          <w:szCs w:val="18"/>
        </w:rPr>
        <w:t xml:space="preserve"> worden</w:t>
      </w:r>
      <w:r>
        <w:rPr>
          <w:rFonts w:eastAsia="Verdana" w:cs="Verdana"/>
          <w:szCs w:val="18"/>
        </w:rPr>
        <w:t xml:space="preserve"> voorzien</w:t>
      </w:r>
      <w:r w:rsidRPr="66228310">
        <w:rPr>
          <w:rFonts w:eastAsia="Verdana" w:cs="Verdana"/>
          <w:szCs w:val="18"/>
        </w:rPr>
        <w:t xml:space="preserve"> voor innovatie en verbetering van emissiearme stallen. Dit richt zich op onderzoek en ontwikkeling van nieuwe en verbeterde emissiearme stalsystemen en -technieken die integraal zowel ammoniak als andere milieu emissies sterk verminderen</w:t>
      </w:r>
      <w:r>
        <w:rPr>
          <w:rFonts w:eastAsia="Verdana" w:cs="Verdana"/>
          <w:szCs w:val="18"/>
        </w:rPr>
        <w:t>.</w:t>
      </w:r>
      <w:r w:rsidRPr="66228310">
        <w:rPr>
          <w:rFonts w:eastAsia="Verdana" w:cs="Verdana"/>
          <w:szCs w:val="18"/>
        </w:rPr>
        <w:t xml:space="preserve"> </w:t>
      </w:r>
      <w:r>
        <w:rPr>
          <w:rFonts w:eastAsia="Verdana" w:cs="Verdana"/>
          <w:szCs w:val="18"/>
        </w:rPr>
        <w:t>Ook kunnen deze middelen gereserveerd worden voor</w:t>
      </w:r>
      <w:r w:rsidRPr="66228310">
        <w:rPr>
          <w:rFonts w:eastAsia="Verdana" w:cs="Verdana"/>
          <w:szCs w:val="18"/>
        </w:rPr>
        <w:t xml:space="preserve"> het versnellen van het innovatieproces door het adresseren en wegnemen van risico’s bij innovatie en door stappen te zetten naar een geborgde meetketen</w:t>
      </w:r>
      <w:r>
        <w:rPr>
          <w:rFonts w:eastAsia="Verdana" w:cs="Verdana"/>
          <w:szCs w:val="18"/>
        </w:rPr>
        <w:t>,</w:t>
      </w:r>
      <w:r w:rsidRPr="66228310">
        <w:rPr>
          <w:rFonts w:eastAsia="Verdana" w:cs="Verdana"/>
          <w:szCs w:val="18"/>
        </w:rPr>
        <w:t xml:space="preserve"> om emissies van ammoniak, fijnstof, geur en broeikasgassen </w:t>
      </w:r>
      <w:r>
        <w:rPr>
          <w:rFonts w:eastAsia="Verdana" w:cs="Verdana"/>
          <w:szCs w:val="18"/>
        </w:rPr>
        <w:t xml:space="preserve">op termijn continu te </w:t>
      </w:r>
      <w:r w:rsidRPr="66228310">
        <w:rPr>
          <w:rFonts w:eastAsia="Verdana" w:cs="Verdana"/>
          <w:szCs w:val="18"/>
        </w:rPr>
        <w:t>kunnen meten</w:t>
      </w:r>
      <w:r>
        <w:rPr>
          <w:rFonts w:eastAsia="Verdana" w:cs="Verdana"/>
          <w:szCs w:val="18"/>
        </w:rPr>
        <w:t xml:space="preserve"> op bedrijfsniveau</w:t>
      </w:r>
      <w:r w:rsidRPr="66228310">
        <w:rPr>
          <w:rFonts w:eastAsia="Verdana" w:cs="Verdana"/>
          <w:szCs w:val="18"/>
        </w:rPr>
        <w:t>.</w:t>
      </w:r>
    </w:p>
    <w:p w:rsidR="003C3776" w:rsidP="00AB7AD3" w:rsidRDefault="003C3776" w14:paraId="4099E088" w14:textId="77777777">
      <w:pPr>
        <w:rPr>
          <w:rFonts w:eastAsia="Verdana" w:cs="Verdana"/>
          <w:szCs w:val="18"/>
        </w:rPr>
      </w:pPr>
    </w:p>
    <w:p w:rsidR="003C3776" w:rsidP="00AB7AD3" w:rsidRDefault="003C3776" w14:paraId="6A47860A" w14:textId="7F8D3C30">
      <w:pPr>
        <w:rPr>
          <w:rFonts w:eastAsia="Verdana" w:cs="Verdana"/>
        </w:rPr>
      </w:pPr>
      <w:r w:rsidRPr="004B5FB9">
        <w:rPr>
          <w:rFonts w:eastAsia="Verdana" w:cs="Verdana"/>
        </w:rPr>
        <w:t xml:space="preserve">In het </w:t>
      </w:r>
      <w:r>
        <w:rPr>
          <w:rFonts w:eastAsia="Verdana" w:cs="Verdana"/>
        </w:rPr>
        <w:t>vervolgpakket</w:t>
      </w:r>
      <w:r w:rsidRPr="004B5FB9">
        <w:rPr>
          <w:rFonts w:eastAsia="Verdana" w:cs="Verdana"/>
        </w:rPr>
        <w:t xml:space="preserve"> </w:t>
      </w:r>
      <w:r w:rsidR="00DC5716">
        <w:rPr>
          <w:rFonts w:eastAsia="Verdana" w:cs="Verdana"/>
        </w:rPr>
        <w:t>heeft het kabinet</w:t>
      </w:r>
      <w:r w:rsidRPr="004B5FB9" w:rsidR="00DC5716">
        <w:rPr>
          <w:rFonts w:eastAsia="Verdana" w:cs="Verdana"/>
        </w:rPr>
        <w:t xml:space="preserve"> </w:t>
      </w:r>
      <w:r w:rsidRPr="004B5FB9">
        <w:rPr>
          <w:rFonts w:eastAsia="Verdana" w:cs="Verdana"/>
        </w:rPr>
        <w:t>ook aanvullend</w:t>
      </w:r>
      <w:r w:rsidR="00DC5716">
        <w:rPr>
          <w:rFonts w:eastAsia="Verdana" w:cs="Verdana"/>
        </w:rPr>
        <w:t>e</w:t>
      </w:r>
      <w:r w:rsidRPr="004B5FB9">
        <w:rPr>
          <w:rFonts w:eastAsia="Verdana" w:cs="Verdana"/>
        </w:rPr>
        <w:t xml:space="preserve"> middelen </w:t>
      </w:r>
      <w:r>
        <w:rPr>
          <w:rFonts w:eastAsia="Verdana" w:cs="Verdana"/>
        </w:rPr>
        <w:t>voorzien</w:t>
      </w:r>
      <w:r w:rsidRPr="004B5FB9">
        <w:rPr>
          <w:rFonts w:eastAsia="Verdana" w:cs="Verdana"/>
        </w:rPr>
        <w:t xml:space="preserve"> voor een bredere inzet op</w:t>
      </w:r>
      <w:r>
        <w:rPr>
          <w:rFonts w:eastAsia="Verdana" w:cs="Verdana"/>
        </w:rPr>
        <w:t xml:space="preserve"> kansrijke resultaten via</w:t>
      </w:r>
      <w:r w:rsidRPr="004B5FB9">
        <w:rPr>
          <w:rFonts w:eastAsia="Verdana" w:cs="Verdana"/>
        </w:rPr>
        <w:t xml:space="preserve"> landbouwinnovatie. </w:t>
      </w:r>
      <w:r w:rsidR="00DC5716">
        <w:rPr>
          <w:rFonts w:eastAsia="Verdana" w:cs="Verdana"/>
        </w:rPr>
        <w:t>Dit draagt bij aan de k</w:t>
      </w:r>
      <w:r w:rsidRPr="004B5FB9">
        <w:rPr>
          <w:rFonts w:eastAsia="Verdana" w:cs="Verdana"/>
        </w:rPr>
        <w:t xml:space="preserve">ennisontwikkeling en innovatie </w:t>
      </w:r>
      <w:r w:rsidR="0064722D">
        <w:rPr>
          <w:rFonts w:eastAsia="Verdana" w:cs="Verdana"/>
        </w:rPr>
        <w:t xml:space="preserve">die </w:t>
      </w:r>
      <w:r w:rsidRPr="004B5FB9">
        <w:rPr>
          <w:rFonts w:eastAsia="Verdana" w:cs="Verdana"/>
        </w:rPr>
        <w:t xml:space="preserve">essentieel </w:t>
      </w:r>
      <w:r w:rsidR="00381C2B">
        <w:rPr>
          <w:rFonts w:eastAsia="Verdana" w:cs="Verdana"/>
        </w:rPr>
        <w:t xml:space="preserve">zijn </w:t>
      </w:r>
      <w:r w:rsidRPr="004B5FB9">
        <w:rPr>
          <w:rFonts w:eastAsia="Verdana" w:cs="Verdana"/>
        </w:rPr>
        <w:t xml:space="preserve">voor een toekomstbestendige </w:t>
      </w:r>
      <w:r w:rsidR="008241CB">
        <w:rPr>
          <w:rFonts w:eastAsia="Verdana" w:cs="Verdana"/>
        </w:rPr>
        <w:t>en sterke</w:t>
      </w:r>
      <w:r w:rsidR="003C3D4C">
        <w:rPr>
          <w:rFonts w:eastAsia="Verdana" w:cs="Verdana"/>
        </w:rPr>
        <w:t xml:space="preserve"> </w:t>
      </w:r>
      <w:r w:rsidRPr="004B5FB9">
        <w:rPr>
          <w:rFonts w:eastAsia="Verdana" w:cs="Verdana"/>
        </w:rPr>
        <w:t>land- en tuinbouw</w:t>
      </w:r>
      <w:r w:rsidR="003C3D4C">
        <w:rPr>
          <w:rFonts w:eastAsia="Verdana" w:cs="Verdana"/>
        </w:rPr>
        <w:t>sector</w:t>
      </w:r>
      <w:r w:rsidR="00C22CF8">
        <w:rPr>
          <w:rFonts w:eastAsia="Verdana" w:cs="Verdana"/>
        </w:rPr>
        <w:t xml:space="preserve">, </w:t>
      </w:r>
      <w:r w:rsidR="00431BA2">
        <w:rPr>
          <w:rFonts w:eastAsia="Verdana" w:cs="Verdana"/>
        </w:rPr>
        <w:t>zoals ook</w:t>
      </w:r>
      <w:r w:rsidR="00C22CF8">
        <w:rPr>
          <w:rFonts w:eastAsia="Verdana" w:cs="Verdana"/>
        </w:rPr>
        <w:t xml:space="preserve"> wordt </w:t>
      </w:r>
      <w:r w:rsidR="00431BA2">
        <w:rPr>
          <w:rFonts w:eastAsia="Verdana" w:cs="Verdana"/>
        </w:rPr>
        <w:t>verzocht</w:t>
      </w:r>
      <w:r w:rsidR="00C22CF8">
        <w:rPr>
          <w:rFonts w:eastAsia="Verdana" w:cs="Verdana"/>
        </w:rPr>
        <w:t xml:space="preserve"> in de </w:t>
      </w:r>
      <w:r w:rsidR="001472DE">
        <w:rPr>
          <w:rFonts w:eastAsia="Verdana" w:cs="Verdana"/>
        </w:rPr>
        <w:t>motie van der Plas</w:t>
      </w:r>
      <w:r w:rsidR="001472DE">
        <w:rPr>
          <w:rStyle w:val="Voetnootmarkering"/>
          <w:rFonts w:eastAsia="Verdana" w:cs="Verdana"/>
        </w:rPr>
        <w:footnoteReference w:id="12"/>
      </w:r>
      <w:r w:rsidR="002B25F0">
        <w:rPr>
          <w:rFonts w:eastAsia="Verdana" w:cs="Verdana"/>
        </w:rPr>
        <w:t xml:space="preserve"> die ziet op het belang van een weerbare agrarische sector</w:t>
      </w:r>
      <w:r w:rsidRPr="004B5FB9">
        <w:rPr>
          <w:rFonts w:eastAsia="Verdana" w:cs="Verdana"/>
        </w:rPr>
        <w:t xml:space="preserve">. Met effectief innovatiebeleid worden de bestaande financiële, organisatorische, institutionele én culturele drempels (markt- en </w:t>
      </w:r>
      <w:proofErr w:type="spellStart"/>
      <w:r w:rsidRPr="004B5FB9">
        <w:rPr>
          <w:rFonts w:eastAsia="Verdana" w:cs="Verdana"/>
        </w:rPr>
        <w:t>systeemfalen</w:t>
      </w:r>
      <w:proofErr w:type="spellEnd"/>
      <w:r w:rsidRPr="004B5FB9">
        <w:rPr>
          <w:rFonts w:eastAsia="Verdana" w:cs="Verdana"/>
        </w:rPr>
        <w:t xml:space="preserve">) aangepakt, op alle niveaus in het innovatieproces. Zo wordt bijvoorbeeld ingezet op het realiseren van een </w:t>
      </w:r>
      <w:proofErr w:type="spellStart"/>
      <w:r w:rsidRPr="004B5FB9">
        <w:rPr>
          <w:rFonts w:eastAsia="Verdana" w:cs="Verdana"/>
        </w:rPr>
        <w:t>landsdekkend</w:t>
      </w:r>
      <w:proofErr w:type="spellEnd"/>
      <w:r w:rsidRPr="004B5FB9">
        <w:rPr>
          <w:rFonts w:eastAsia="Verdana" w:cs="Verdana"/>
        </w:rPr>
        <w:t xml:space="preserve"> netwerk van experimenteerlocaties. </w:t>
      </w:r>
      <w:r w:rsidR="002F2E3A">
        <w:rPr>
          <w:rFonts w:eastAsia="Verdana" w:cs="Verdana"/>
        </w:rPr>
        <w:t>Deze maatregelen dragen</w:t>
      </w:r>
      <w:r>
        <w:rPr>
          <w:rFonts w:eastAsia="Verdana" w:cs="Verdana"/>
        </w:rPr>
        <w:t xml:space="preserve"> effectief en goed</w:t>
      </w:r>
      <w:r w:rsidRPr="004B5FB9">
        <w:rPr>
          <w:rFonts w:eastAsia="Verdana" w:cs="Verdana"/>
        </w:rPr>
        <w:t xml:space="preserve"> bij aan het verminderen van stikstofemissies</w:t>
      </w:r>
      <w:r w:rsidR="002F2E3A">
        <w:rPr>
          <w:rFonts w:eastAsia="Verdana" w:cs="Verdana"/>
        </w:rPr>
        <w:t>,</w:t>
      </w:r>
      <w:r w:rsidRPr="004B5FB9">
        <w:rPr>
          <w:rFonts w:eastAsia="Verdana" w:cs="Verdana"/>
        </w:rPr>
        <w:t xml:space="preserve"> maar ook aan de verbetering van water-, bodem- en luchtkwaliteit</w:t>
      </w:r>
      <w:r w:rsidR="002F2E3A">
        <w:rPr>
          <w:rFonts w:eastAsia="Verdana" w:cs="Verdana"/>
        </w:rPr>
        <w:t>;</w:t>
      </w:r>
      <w:r>
        <w:rPr>
          <w:rFonts w:eastAsia="Verdana" w:cs="Verdana"/>
        </w:rPr>
        <w:t xml:space="preserve"> zo worden koppelkansen verzilverd</w:t>
      </w:r>
      <w:r w:rsidRPr="004B5FB9">
        <w:rPr>
          <w:rFonts w:eastAsia="Verdana" w:cs="Verdana"/>
        </w:rPr>
        <w:t xml:space="preserve">. </w:t>
      </w:r>
    </w:p>
    <w:p w:rsidR="003C3776" w:rsidP="00AB7AD3" w:rsidRDefault="003C3776" w14:paraId="54EE1628" w14:textId="77777777">
      <w:pPr>
        <w:rPr>
          <w:rFonts w:eastAsia="Verdana" w:cs="Verdana"/>
        </w:rPr>
      </w:pPr>
    </w:p>
    <w:p w:rsidR="003C3776" w:rsidP="00AB7AD3" w:rsidRDefault="003C3776" w14:paraId="4CD4E548" w14:textId="412EDD23">
      <w:pPr>
        <w:rPr>
          <w:rFonts w:eastAsia="Verdana" w:cs="Verdana"/>
        </w:rPr>
      </w:pPr>
      <w:r w:rsidRPr="55A47AEF">
        <w:rPr>
          <w:rFonts w:eastAsia="Verdana" w:cs="Verdana"/>
        </w:rPr>
        <w:t xml:space="preserve">Ook worden er extra middelen </w:t>
      </w:r>
      <w:r>
        <w:rPr>
          <w:rFonts w:eastAsia="Verdana" w:cs="Verdana"/>
        </w:rPr>
        <w:t>voorzien</w:t>
      </w:r>
      <w:r w:rsidRPr="55A47AEF">
        <w:rPr>
          <w:rFonts w:eastAsia="Verdana" w:cs="Verdana"/>
        </w:rPr>
        <w:t xml:space="preserve"> </w:t>
      </w:r>
      <w:r>
        <w:rPr>
          <w:rFonts w:eastAsia="Verdana" w:cs="Verdana"/>
        </w:rPr>
        <w:t>voor</w:t>
      </w:r>
      <w:r w:rsidRPr="55A47AEF">
        <w:rPr>
          <w:rFonts w:eastAsia="Verdana" w:cs="Verdana"/>
        </w:rPr>
        <w:t xml:space="preserve"> de reeds aangekondigde vrijwillige beëindigingsregeling veehouderijlocaties. Deze regeling biedt ondernemers de mogelijkheid om op vrijwillige basis met financiële steun van de overheid hun veehouderijlocatie te beëindigen. In deze regeling wordt voorrang gegeven aan veehouderijlocaties binnen 1</w:t>
      </w:r>
      <w:r w:rsidR="002B25F0">
        <w:rPr>
          <w:rFonts w:eastAsia="Verdana" w:cs="Verdana"/>
        </w:rPr>
        <w:t>.</w:t>
      </w:r>
      <w:r w:rsidRPr="55A47AEF">
        <w:rPr>
          <w:rFonts w:eastAsia="Verdana" w:cs="Verdana"/>
        </w:rPr>
        <w:t xml:space="preserve">000 meter rondom overbelaste stikstofgevoelige Natura-2000 gebieden. Voor locaties die verder van deze gebieden af liggen, geldt dat er bij het toekennen van subsidies zal worden gerangschikt op kosteneffectiviteit (euro subsidie per kilogram ammoniakemissie). Door aanvullend budget </w:t>
      </w:r>
      <w:r>
        <w:rPr>
          <w:rFonts w:eastAsia="Verdana" w:cs="Verdana"/>
        </w:rPr>
        <w:t xml:space="preserve">te reserveren </w:t>
      </w:r>
      <w:r w:rsidRPr="55A47AEF">
        <w:rPr>
          <w:rFonts w:eastAsia="Verdana" w:cs="Verdana"/>
        </w:rPr>
        <w:t xml:space="preserve">kunnen meer ondernemers gebruik maken van deze regeling. Met deze regeling wordt de ammoniakemissie vanuit de veehouderij blijvend verminderd. Dit verlaagt tevens de opgave voor de blijvende veehouders. Over de voortgang van de </w:t>
      </w:r>
      <w:proofErr w:type="spellStart"/>
      <w:r w:rsidRPr="55A47AEF">
        <w:rPr>
          <w:rFonts w:eastAsia="Verdana" w:cs="Verdana"/>
        </w:rPr>
        <w:t>Vbr</w:t>
      </w:r>
      <w:proofErr w:type="spellEnd"/>
      <w:r w:rsidRPr="55A47AEF">
        <w:rPr>
          <w:rFonts w:eastAsia="Verdana" w:cs="Verdana"/>
        </w:rPr>
        <w:t xml:space="preserve">, en de Subsidieregeling extensivering melkveehouderij </w:t>
      </w:r>
      <w:r w:rsidR="00BE6A67">
        <w:rPr>
          <w:rFonts w:eastAsia="Verdana" w:cs="Verdana"/>
        </w:rPr>
        <w:t>zal ik uw Kamer blijven informeren</w:t>
      </w:r>
      <w:r w:rsidRPr="55A47AEF">
        <w:rPr>
          <w:rFonts w:eastAsia="Verdana" w:cs="Verdana"/>
        </w:rPr>
        <w:t>.</w:t>
      </w:r>
    </w:p>
    <w:p w:rsidR="003C3776" w:rsidP="00AB7AD3" w:rsidRDefault="003C3776" w14:paraId="1E6CD273" w14:textId="77777777">
      <w:pPr>
        <w:rPr>
          <w:rFonts w:eastAsia="Verdana" w:cs="Verdana"/>
        </w:rPr>
      </w:pPr>
    </w:p>
    <w:p w:rsidR="0080777B" w:rsidP="0080777B" w:rsidRDefault="0080777B" w14:paraId="5FE9187F" w14:textId="47C73C83">
      <w:pPr>
        <w:rPr>
          <w:rFonts w:eastAsia="Verdana" w:cs="Verdana"/>
        </w:rPr>
      </w:pPr>
      <w:r w:rsidRPr="0080777B">
        <w:rPr>
          <w:rFonts w:eastAsia="Verdana" w:cs="Verdana"/>
        </w:rPr>
        <w:t xml:space="preserve">Los van bovenstaande stappen wordt steeds bezien in hoeverre andere stappen mogelijk zijn om emissiereductie te realiseren. Zo geeft het kabinet bij de aanwending van spuiwaters uit mestverwerking en ureum-kunstmest (zonder </w:t>
      </w:r>
      <w:proofErr w:type="spellStart"/>
      <w:r w:rsidRPr="0080777B">
        <w:rPr>
          <w:rFonts w:eastAsia="Verdana" w:cs="Verdana"/>
        </w:rPr>
        <w:t>ur</w:t>
      </w:r>
      <w:r>
        <w:rPr>
          <w:rFonts w:eastAsia="Verdana" w:cs="Verdana"/>
        </w:rPr>
        <w:t>ease</w:t>
      </w:r>
      <w:proofErr w:type="spellEnd"/>
      <w:r>
        <w:rPr>
          <w:rFonts w:eastAsia="Verdana" w:cs="Verdana"/>
        </w:rPr>
        <w:t>-</w:t>
      </w:r>
      <w:r w:rsidRPr="0080777B">
        <w:rPr>
          <w:rFonts w:eastAsia="Verdana" w:cs="Verdana"/>
        </w:rPr>
        <w:t xml:space="preserve">remmers) vorm aan een verplichting tot de emissiearme toepassing daarvan per 2027 met als effect 1,2 </w:t>
      </w:r>
      <w:proofErr w:type="spellStart"/>
      <w:r w:rsidRPr="0080777B">
        <w:rPr>
          <w:rFonts w:eastAsia="Verdana" w:cs="Verdana"/>
        </w:rPr>
        <w:t>kTon</w:t>
      </w:r>
      <w:proofErr w:type="spellEnd"/>
      <w:r w:rsidRPr="0080777B">
        <w:rPr>
          <w:rFonts w:eastAsia="Verdana" w:cs="Verdana"/>
        </w:rPr>
        <w:t xml:space="preserve"> reductie in de NH3 uitstoot. Wordt dit effect niet gerealiseerd, dan neemt het kabinet alternatieve</w:t>
      </w:r>
      <w:r>
        <w:rPr>
          <w:rFonts w:eastAsia="Verdana" w:cs="Verdana"/>
        </w:rPr>
        <w:t xml:space="preserve"> </w:t>
      </w:r>
      <w:r w:rsidRPr="0080777B">
        <w:rPr>
          <w:rFonts w:eastAsia="Verdana" w:cs="Verdana"/>
        </w:rPr>
        <w:t>maatregelen met hetzelfde</w:t>
      </w:r>
      <w:r>
        <w:rPr>
          <w:rFonts w:eastAsia="Verdana" w:cs="Verdana"/>
        </w:rPr>
        <w:t xml:space="preserve"> </w:t>
      </w:r>
      <w:r w:rsidRPr="0080777B">
        <w:rPr>
          <w:rFonts w:eastAsia="Verdana" w:cs="Verdana"/>
        </w:rPr>
        <w:t>effect.</w:t>
      </w:r>
    </w:p>
    <w:p w:rsidRPr="0080777B" w:rsidR="0080777B" w:rsidP="0080777B" w:rsidRDefault="0080777B" w14:paraId="55EBEC39" w14:textId="77777777">
      <w:pPr>
        <w:rPr>
          <w:rFonts w:eastAsia="Verdana" w:cs="Verdana"/>
        </w:rPr>
      </w:pPr>
    </w:p>
    <w:p w:rsidR="003C3776" w:rsidP="00AB7AD3" w:rsidRDefault="003C3776" w14:paraId="4FD250B4" w14:textId="77777777">
      <w:pPr>
        <w:pStyle w:val="Lijstalinea"/>
        <w:numPr>
          <w:ilvl w:val="0"/>
          <w:numId w:val="32"/>
        </w:numPr>
        <w:rPr>
          <w:i/>
          <w:iCs/>
        </w:rPr>
      </w:pPr>
      <w:r w:rsidRPr="3AB62FB0">
        <w:rPr>
          <w:i/>
          <w:iCs/>
        </w:rPr>
        <w:t>Natuur en ANB</w:t>
      </w:r>
    </w:p>
    <w:p w:rsidR="003C3776" w:rsidP="00AB7AD3" w:rsidRDefault="003C3776" w14:paraId="526EFBCE" w14:textId="784CF01C">
      <w:pPr>
        <w:rPr>
          <w:rFonts w:eastAsia="Verdana" w:cs="Verdana"/>
        </w:rPr>
      </w:pPr>
      <w:r w:rsidRPr="3AB62FB0">
        <w:rPr>
          <w:rFonts w:eastAsia="Verdana" w:cs="Verdana"/>
          <w:color w:val="000000" w:themeColor="text1"/>
        </w:rPr>
        <w:t>Om Nederland van het slot te krijgen is het van belang om verder te kijken dan alleen de reductie van stikstofemissie en álle drukfactoren aan te pakken. Dit komt ook naar voren in de reflectie van het kennisconsortium</w:t>
      </w:r>
      <w:r>
        <w:t>.</w:t>
      </w:r>
      <w:r w:rsidRPr="3AB62FB0">
        <w:rPr>
          <w:rFonts w:eastAsia="Verdana" w:cs="Verdana"/>
        </w:rPr>
        <w:t xml:space="preserve"> Het kabinet richt zich daarom met een brede aanpak op alle drukfactoren</w:t>
      </w:r>
      <w:r>
        <w:rPr>
          <w:rFonts w:eastAsia="Verdana" w:cs="Verdana"/>
        </w:rPr>
        <w:t xml:space="preserve"> en op natuurherstel</w:t>
      </w:r>
      <w:r w:rsidRPr="3AB62FB0">
        <w:rPr>
          <w:rFonts w:eastAsia="Verdana" w:cs="Verdana"/>
        </w:rPr>
        <w:t>. Hier</w:t>
      </w:r>
      <w:r>
        <w:rPr>
          <w:rFonts w:eastAsia="Verdana" w:cs="Verdana"/>
        </w:rPr>
        <w:t>voor</w:t>
      </w:r>
      <w:r w:rsidRPr="3AB62FB0">
        <w:rPr>
          <w:rFonts w:eastAsia="Verdana" w:cs="Verdana"/>
        </w:rPr>
        <w:t xml:space="preserve"> wordt met de start- en vervolgpakketten tezamen €500 miljoen voor </w:t>
      </w:r>
      <w:r>
        <w:rPr>
          <w:rFonts w:eastAsia="Verdana" w:cs="Verdana"/>
        </w:rPr>
        <w:t>voorzien</w:t>
      </w:r>
      <w:r w:rsidRPr="3AB62FB0">
        <w:rPr>
          <w:rFonts w:eastAsia="Verdana" w:cs="Verdana"/>
        </w:rPr>
        <w:t xml:space="preserve">. </w:t>
      </w:r>
    </w:p>
    <w:p w:rsidR="003C3776" w:rsidP="00AB7AD3" w:rsidRDefault="003C3776" w14:paraId="06BEF5B1" w14:textId="77777777">
      <w:pPr>
        <w:rPr>
          <w:rFonts w:eastAsia="Verdana" w:cs="Verdana"/>
        </w:rPr>
      </w:pPr>
    </w:p>
    <w:p w:rsidR="003C3776" w:rsidP="00AB7AD3" w:rsidRDefault="003C3776" w14:paraId="66E43155" w14:textId="77777777">
      <w:pPr>
        <w:rPr>
          <w:rFonts w:eastAsia="Verdana" w:cs="Verdana"/>
          <w:color w:val="000000" w:themeColor="text1"/>
        </w:rPr>
      </w:pPr>
      <w:r w:rsidRPr="3AB62FB0">
        <w:rPr>
          <w:rFonts w:eastAsia="Verdana" w:cs="Verdana"/>
        </w:rPr>
        <w:t xml:space="preserve">De </w:t>
      </w:r>
      <w:r>
        <w:rPr>
          <w:rFonts w:eastAsia="Verdana" w:cs="Verdana"/>
        </w:rPr>
        <w:t xml:space="preserve">gereserveerde </w:t>
      </w:r>
      <w:r w:rsidRPr="3AB62FB0">
        <w:rPr>
          <w:rFonts w:eastAsia="Verdana" w:cs="Verdana"/>
        </w:rPr>
        <w:t xml:space="preserve">middelen voor natuurherstel </w:t>
      </w:r>
      <w:r>
        <w:rPr>
          <w:rFonts w:eastAsia="Verdana" w:cs="Verdana"/>
        </w:rPr>
        <w:t>w</w:t>
      </w:r>
      <w:r w:rsidRPr="3AB62FB0">
        <w:rPr>
          <w:rFonts w:eastAsia="Verdana" w:cs="Verdana"/>
        </w:rPr>
        <w:t>orden ingezet voor effectieve maatregelen om verslechtering tegen te gaan in gebieden waar dit het hardst nodig is. Het kabinet kiest voor een integrale aanpak van natuurherstel gericht op alle drukfactoren</w:t>
      </w:r>
      <w:r w:rsidRPr="3AB62FB0">
        <w:rPr>
          <w:rFonts w:eastAsia="Verdana" w:cs="Verdana"/>
          <w:color w:val="000000" w:themeColor="text1"/>
        </w:rPr>
        <w:t xml:space="preserve">, in lijn met de Natuurherstelverordening (NHV). Een integrale aanpak leidt tot een effectiever natuurherstel, waarbij stikstofreductie en andere natuurmaatregelen elkaar versterken. </w:t>
      </w:r>
      <w:r w:rsidRPr="3AB62FB0">
        <w:rPr>
          <w:rFonts w:eastAsia="Verdana" w:cs="Verdana"/>
        </w:rPr>
        <w:t>Het kan dan bijvoorbeeld gaan om maatregelen gericht op hydrologie, zoals het verhogen van het waterpeil om verdroging tegen te gaan, of het herstellen van de dynamiek in bijvoorbeeld drooggevallen beken.</w:t>
      </w:r>
    </w:p>
    <w:p w:rsidR="003C3776" w:rsidP="00AB7AD3" w:rsidRDefault="003C3776" w14:paraId="5B458642" w14:textId="77777777">
      <w:pPr>
        <w:rPr>
          <w:rFonts w:eastAsia="Verdana" w:cs="Verdana"/>
          <w:color w:val="000000" w:themeColor="text1"/>
        </w:rPr>
      </w:pPr>
    </w:p>
    <w:p w:rsidRPr="00203505" w:rsidR="003C3776" w:rsidP="00AB7AD3" w:rsidRDefault="003C3776" w14:paraId="153C7FE6" w14:textId="7D5FF050">
      <w:pPr>
        <w:rPr>
          <w:rFonts w:eastAsia="Verdana" w:cs="Verdana"/>
          <w:color w:val="000000" w:themeColor="text1"/>
        </w:rPr>
      </w:pPr>
      <w:r w:rsidRPr="3AB62FB0">
        <w:rPr>
          <w:rFonts w:eastAsia="Verdana" w:cs="Verdana"/>
          <w:color w:val="000000" w:themeColor="text1"/>
        </w:rPr>
        <w:t xml:space="preserve">Daarnaast </w:t>
      </w:r>
      <w:r w:rsidR="00843AA8">
        <w:rPr>
          <w:rFonts w:eastAsia="Verdana" w:cs="Verdana"/>
          <w:color w:val="000000" w:themeColor="text1"/>
        </w:rPr>
        <w:t>voorziet</w:t>
      </w:r>
      <w:r w:rsidRPr="3AB62FB0" w:rsidR="00843AA8">
        <w:rPr>
          <w:rFonts w:eastAsia="Verdana" w:cs="Verdana"/>
          <w:color w:val="000000" w:themeColor="text1"/>
        </w:rPr>
        <w:t xml:space="preserve"> </w:t>
      </w:r>
      <w:r w:rsidRPr="3AB62FB0">
        <w:rPr>
          <w:rFonts w:eastAsia="Verdana" w:cs="Verdana"/>
          <w:color w:val="000000" w:themeColor="text1"/>
        </w:rPr>
        <w:t xml:space="preserve">het kabinet een extra </w:t>
      </w:r>
      <w:r>
        <w:rPr>
          <w:rFonts w:eastAsia="Verdana" w:cs="Verdana"/>
          <w:color w:val="000000" w:themeColor="text1"/>
        </w:rPr>
        <w:t>reserve</w:t>
      </w:r>
      <w:r w:rsidRPr="3AB62FB0">
        <w:rPr>
          <w:rFonts w:eastAsia="Verdana" w:cs="Verdana"/>
          <w:color w:val="000000" w:themeColor="text1"/>
        </w:rPr>
        <w:t>ring van jaarlijks €275 mln. in agrarisch natuurbeheer (ANB). Hiermee</w:t>
      </w:r>
      <w:r>
        <w:rPr>
          <w:rFonts w:eastAsia="Verdana" w:cs="Verdana"/>
          <w:color w:val="000000" w:themeColor="text1"/>
        </w:rPr>
        <w:t xml:space="preserve"> wordt het agrarisch natuurbeheer uitgebreid en</w:t>
      </w:r>
      <w:r w:rsidRPr="3AB62FB0">
        <w:rPr>
          <w:rFonts w:eastAsia="Verdana" w:cs="Verdana"/>
          <w:color w:val="000000" w:themeColor="text1"/>
        </w:rPr>
        <w:t xml:space="preserve"> kunnen agrariërs meer en zwaarder agrarisch natuurbeheer uitvoeren. Dat is nodig om te kunnen voldoen aan de opgaven voor natuur, water en klimaat in het agrarisch gebied.</w:t>
      </w:r>
      <w:r>
        <w:rPr>
          <w:rFonts w:eastAsia="Verdana" w:cs="Verdana"/>
          <w:color w:val="000000" w:themeColor="text1"/>
        </w:rPr>
        <w:t xml:space="preserve"> Hiermee wordt gewerkt aan natuurherstel.</w:t>
      </w:r>
      <w:r w:rsidRPr="3AB62FB0">
        <w:rPr>
          <w:rFonts w:eastAsia="Verdana" w:cs="Verdana"/>
          <w:color w:val="000000" w:themeColor="text1"/>
        </w:rPr>
        <w:t xml:space="preserve"> Dankzij deze </w:t>
      </w:r>
      <w:r>
        <w:rPr>
          <w:rFonts w:eastAsia="Verdana" w:cs="Verdana"/>
          <w:color w:val="000000" w:themeColor="text1"/>
        </w:rPr>
        <w:t>middelen</w:t>
      </w:r>
      <w:r w:rsidRPr="3AB62FB0">
        <w:rPr>
          <w:rFonts w:eastAsia="Verdana" w:cs="Verdana"/>
          <w:color w:val="000000" w:themeColor="text1"/>
        </w:rPr>
        <w:t xml:space="preserve"> k</w:t>
      </w:r>
      <w:r>
        <w:rPr>
          <w:rFonts w:eastAsia="Verdana" w:cs="Verdana"/>
          <w:color w:val="000000" w:themeColor="text1"/>
        </w:rPr>
        <w:t>unnen</w:t>
      </w:r>
      <w:r w:rsidRPr="3AB62FB0">
        <w:rPr>
          <w:rFonts w:eastAsia="Verdana" w:cs="Verdana"/>
          <w:color w:val="000000" w:themeColor="text1"/>
        </w:rPr>
        <w:t xml:space="preserve"> </w:t>
      </w:r>
      <w:r>
        <w:rPr>
          <w:rFonts w:eastAsia="Verdana" w:cs="Verdana"/>
          <w:color w:val="000000" w:themeColor="text1"/>
        </w:rPr>
        <w:t>instrumenten worden voorzien</w:t>
      </w:r>
      <w:r w:rsidRPr="3AB62FB0">
        <w:rPr>
          <w:rFonts w:eastAsia="Verdana" w:cs="Verdana"/>
          <w:color w:val="000000" w:themeColor="text1"/>
        </w:rPr>
        <w:t xml:space="preserve"> én </w:t>
      </w:r>
      <w:r>
        <w:rPr>
          <w:rFonts w:eastAsia="Verdana" w:cs="Verdana"/>
          <w:color w:val="000000" w:themeColor="text1"/>
        </w:rPr>
        <w:t xml:space="preserve">kan </w:t>
      </w:r>
      <w:r w:rsidRPr="3AB62FB0">
        <w:rPr>
          <w:rFonts w:eastAsia="Verdana" w:cs="Verdana"/>
          <w:color w:val="000000" w:themeColor="text1"/>
        </w:rPr>
        <w:t xml:space="preserve">het beheer </w:t>
      </w:r>
      <w:r>
        <w:rPr>
          <w:rFonts w:eastAsia="Verdana" w:cs="Verdana"/>
          <w:color w:val="000000" w:themeColor="text1"/>
        </w:rPr>
        <w:t xml:space="preserve">groeien </w:t>
      </w:r>
      <w:r w:rsidR="002545AD">
        <w:rPr>
          <w:rFonts w:eastAsia="Verdana" w:cs="Verdana"/>
          <w:color w:val="000000" w:themeColor="text1"/>
        </w:rPr>
        <w:t xml:space="preserve">van 100.000 hectare </w:t>
      </w:r>
      <w:r w:rsidRPr="3AB62FB0">
        <w:rPr>
          <w:rFonts w:eastAsia="Verdana" w:cs="Verdana"/>
          <w:color w:val="000000" w:themeColor="text1"/>
        </w:rPr>
        <w:t>naar ongeveer 280.000 hectare. Ook kunnen aan boeren beter passende vergoedingen geboden worden.</w:t>
      </w:r>
      <w:r w:rsidR="00B352E8">
        <w:rPr>
          <w:rFonts w:eastAsia="Verdana" w:cs="Verdana"/>
          <w:color w:val="000000" w:themeColor="text1"/>
        </w:rPr>
        <w:t xml:space="preserve"> </w:t>
      </w:r>
      <w:r w:rsidRPr="3AB62FB0">
        <w:rPr>
          <w:rFonts w:eastAsia="Verdana" w:cs="Verdana"/>
          <w:color w:val="000000" w:themeColor="text1"/>
        </w:rPr>
        <w:t>ANB blijft een belangrijk middel om landbouw perspectief te bieden, vooral in gebieden met grote opgaven.</w:t>
      </w:r>
    </w:p>
    <w:p w:rsidR="003C3776" w:rsidP="00AB7AD3" w:rsidRDefault="003C3776" w14:paraId="4D035FF0" w14:textId="77777777"/>
    <w:p w:rsidRPr="003A7610" w:rsidR="003C3776" w:rsidP="00AB7AD3" w:rsidRDefault="003C3776" w14:paraId="15845BAC" w14:textId="77777777">
      <w:pPr>
        <w:pStyle w:val="Lijstalinea"/>
        <w:numPr>
          <w:ilvl w:val="0"/>
          <w:numId w:val="32"/>
        </w:numPr>
        <w:rPr>
          <w:i/>
          <w:iCs/>
        </w:rPr>
      </w:pPr>
      <w:r>
        <w:rPr>
          <w:i/>
          <w:iCs/>
        </w:rPr>
        <w:t>O</w:t>
      </w:r>
      <w:r w:rsidRPr="003A7610">
        <w:rPr>
          <w:i/>
          <w:iCs/>
        </w:rPr>
        <w:t>ndersteunend en flankerend</w:t>
      </w:r>
    </w:p>
    <w:p w:rsidR="008B6684" w:rsidP="00AB7AD3" w:rsidRDefault="008B6684" w14:paraId="23967458" w14:textId="246EC880">
      <w:r>
        <w:t>Het kabinet is ervan doordrongen dat onderdelen van de aanpak een behoorlijke sociale, maatschappelijke en economische impact kunnen hebben, en veel vragen van agrarische ondernemers. Zonder ondersteunende en flankerende maatregelen van de overheid is de haalbaarheid en draagbaarheid van de maatregelen beperkt. Daarom zet het kabinet in op maatregelen ten behoeve van uitvoerbaarheid, sociaaleconomische vitaliteit en perspectief voor de agrarische ondernemer.</w:t>
      </w:r>
      <w:r w:rsidR="00CD55BE">
        <w:t xml:space="preserve"> </w:t>
      </w:r>
      <w:r w:rsidR="00F53809">
        <w:t xml:space="preserve">Hier wordt gekeken naar </w:t>
      </w:r>
      <w:r w:rsidR="00CD55BE">
        <w:t xml:space="preserve">zaakbegeleiding om ondernemers te ondersteunen bij keuzes over de toekomst van hun bedrijf en </w:t>
      </w:r>
      <w:r w:rsidR="00F53809">
        <w:t xml:space="preserve">het </w:t>
      </w:r>
      <w:r w:rsidR="00CD55BE">
        <w:t xml:space="preserve">ondersteunen </w:t>
      </w:r>
      <w:r w:rsidR="00F53809">
        <w:t xml:space="preserve">van </w:t>
      </w:r>
      <w:r w:rsidR="00CD55BE">
        <w:t>gemeenten op gebied van ruimtelijke ordening.</w:t>
      </w:r>
      <w:r w:rsidR="0092720A">
        <w:t xml:space="preserve"> Ook </w:t>
      </w:r>
      <w:r w:rsidR="00525A4F">
        <w:t>kijkt het kabinet naar</w:t>
      </w:r>
      <w:r w:rsidR="0092720A">
        <w:t xml:space="preserve"> gerichte sociaaleconomische investeringen, en maatregelen gericht op het toekomstperspectief voor jonge agrarische ondernemers, waarbij </w:t>
      </w:r>
      <w:r w:rsidR="00AB2B88">
        <w:t xml:space="preserve">onder andere </w:t>
      </w:r>
      <w:r w:rsidR="0092720A">
        <w:t>wordt gedacht aan inzet op vestigingssteun</w:t>
      </w:r>
      <w:r w:rsidR="3F606719">
        <w:t>.</w:t>
      </w:r>
      <w:r w:rsidR="0092720A">
        <w:t xml:space="preserve">  </w:t>
      </w:r>
    </w:p>
    <w:p w:rsidR="003C3776" w:rsidP="00AB7AD3" w:rsidRDefault="003C3776" w14:paraId="3FA1890D" w14:textId="418142A8"/>
    <w:p w:rsidR="003C3776" w:rsidP="00AB7AD3" w:rsidRDefault="003C3776" w14:paraId="33138BF1" w14:textId="77777777">
      <w:pPr>
        <w:pStyle w:val="Lijstalinea"/>
        <w:numPr>
          <w:ilvl w:val="0"/>
          <w:numId w:val="32"/>
        </w:numPr>
      </w:pPr>
      <w:r w:rsidRPr="00C97608">
        <w:rPr>
          <w:i/>
          <w:iCs/>
        </w:rPr>
        <w:t>Gebiedsgerichte aanpak (economische) regio’s</w:t>
      </w:r>
    </w:p>
    <w:p w:rsidR="003C3776" w:rsidP="00AB7AD3" w:rsidRDefault="003C3776" w14:paraId="0FEC7CB0" w14:textId="7AFECAF9">
      <w:r>
        <w:t xml:space="preserve">Veel van de natuurvraagstukken zijn regio- en </w:t>
      </w:r>
      <w:proofErr w:type="spellStart"/>
      <w:r>
        <w:t>gebiedsspecifiek</w:t>
      </w:r>
      <w:proofErr w:type="spellEnd"/>
      <w:r>
        <w:t xml:space="preserve">. Dat is de reden waarom in het startpakket en in dit vervolgpakket </w:t>
      </w:r>
      <w:r w:rsidR="00A266B4">
        <w:t xml:space="preserve">(naast een landelijke aanpak) </w:t>
      </w:r>
      <w:r>
        <w:t>nadrukkelijk ook wordt ingezet op een effectieve gebiedsgerichte aanpak, samen met partners.</w:t>
      </w:r>
      <w:r w:rsidR="00403628">
        <w:t xml:space="preserve"> Dat is ook een waardevolle reflectie van de kennisinstellingen.</w:t>
      </w:r>
      <w:r>
        <w:t xml:space="preserve"> Die aanpak zal (waar nodig) ook in de toekomst verder invulling moeten krijgen</w:t>
      </w:r>
      <w:r w:rsidR="00777C26">
        <w:t>.</w:t>
      </w:r>
      <w:r>
        <w:t xml:space="preserve"> </w:t>
      </w:r>
      <w:r w:rsidR="000F72C3">
        <w:t xml:space="preserve">Het kabinet </w:t>
      </w:r>
      <w:r>
        <w:t xml:space="preserve">heeft er bij het startpakket </w:t>
      </w:r>
      <w:r w:rsidR="005115C5">
        <w:t xml:space="preserve">voor </w:t>
      </w:r>
      <w:r>
        <w:t>gekozen om voor de Peel en de Veluwe een specifieke maatwerkaanpak uit te werken</w:t>
      </w:r>
      <w:r w:rsidR="007406C0">
        <w:t>,</w:t>
      </w:r>
      <w:r w:rsidR="00080DFC">
        <w:t xml:space="preserve"> </w:t>
      </w:r>
      <w:r w:rsidR="005115C5">
        <w:t>daarmee</w:t>
      </w:r>
      <w:r w:rsidR="00E1496D">
        <w:t xml:space="preserve"> beschouw</w:t>
      </w:r>
      <w:r w:rsidR="00080DFC">
        <w:t xml:space="preserve"> ik de motie Holman en </w:t>
      </w:r>
      <w:r w:rsidR="002B25F0">
        <w:t>v</w:t>
      </w:r>
      <w:r w:rsidR="00080DFC">
        <w:t>an Campen</w:t>
      </w:r>
      <w:r w:rsidR="00080DFC">
        <w:rPr>
          <w:rStyle w:val="Voetnootmarkering"/>
        </w:rPr>
        <w:footnoteReference w:id="13"/>
      </w:r>
      <w:r w:rsidR="00080DFC">
        <w:t xml:space="preserve"> als afgedaan</w:t>
      </w:r>
      <w:r>
        <w:t xml:space="preserve">. </w:t>
      </w:r>
    </w:p>
    <w:p w:rsidR="003C3776" w:rsidP="00AB7AD3" w:rsidRDefault="003C3776" w14:paraId="7E782122" w14:textId="77777777">
      <w:pPr>
        <w:rPr>
          <w:szCs w:val="18"/>
        </w:rPr>
      </w:pPr>
    </w:p>
    <w:p w:rsidR="00660075" w:rsidP="00AB7AD3" w:rsidRDefault="003C3776" w14:paraId="4AA5DE89" w14:textId="34988FD7">
      <w:r>
        <w:t xml:space="preserve">Daarnaast </w:t>
      </w:r>
      <w:r w:rsidR="00374582">
        <w:t>zijn er verschillende</w:t>
      </w:r>
      <w:r w:rsidR="003A687F">
        <w:t xml:space="preserve"> regio</w:t>
      </w:r>
      <w:r w:rsidR="00340503">
        <w:t>’</w:t>
      </w:r>
      <w:r w:rsidR="003A687F">
        <w:t xml:space="preserve">s </w:t>
      </w:r>
      <w:r w:rsidR="00340503">
        <w:t xml:space="preserve">met veel </w:t>
      </w:r>
      <w:r w:rsidR="00403628">
        <w:t>(</w:t>
      </w:r>
      <w:r w:rsidR="00340503">
        <w:t>economische</w:t>
      </w:r>
      <w:r w:rsidR="00403628">
        <w:t>)</w:t>
      </w:r>
      <w:r w:rsidR="00340503">
        <w:t xml:space="preserve"> activiteit</w:t>
      </w:r>
      <w:r w:rsidR="00B52F9C">
        <w:t xml:space="preserve">, </w:t>
      </w:r>
      <w:r w:rsidR="003A687F">
        <w:t>waar</w:t>
      </w:r>
      <w:r w:rsidR="00A22C09">
        <w:t xml:space="preserve"> de vergunningverlening momenteel serieus wordt geraakt.</w:t>
      </w:r>
      <w:r w:rsidR="001303A8">
        <w:t xml:space="preserve"> </w:t>
      </w:r>
      <w:r w:rsidR="00685BED">
        <w:t>Dit speelt</w:t>
      </w:r>
      <w:r w:rsidR="00403628">
        <w:t xml:space="preserve"> nadrukkelijk ook</w:t>
      </w:r>
      <w:r w:rsidR="00685BED">
        <w:t xml:space="preserve"> in de regio’s</w:t>
      </w:r>
      <w:r>
        <w:t xml:space="preserve"> rond Rotterdam, Eindhoven en in het Groene Hart. </w:t>
      </w:r>
      <w:r w:rsidDel="00A8275F" w:rsidR="00B20ABD">
        <w:rPr>
          <w:szCs w:val="18"/>
        </w:rPr>
        <w:t xml:space="preserve">Het </w:t>
      </w:r>
      <w:r w:rsidR="009B348B">
        <w:rPr>
          <w:szCs w:val="18"/>
        </w:rPr>
        <w:t xml:space="preserve">kabinet </w:t>
      </w:r>
      <w:r w:rsidR="003F1915">
        <w:rPr>
          <w:szCs w:val="18"/>
        </w:rPr>
        <w:t>is van plan om</w:t>
      </w:r>
      <w:r w:rsidR="00671A6D">
        <w:rPr>
          <w:szCs w:val="18"/>
        </w:rPr>
        <w:t xml:space="preserve"> onder coördinatie van LVVN</w:t>
      </w:r>
      <w:r w:rsidR="009B348B">
        <w:rPr>
          <w:szCs w:val="18"/>
        </w:rPr>
        <w:t xml:space="preserve">, specifiek voor deze gebieden, </w:t>
      </w:r>
      <w:r w:rsidR="003F1915">
        <w:rPr>
          <w:szCs w:val="18"/>
        </w:rPr>
        <w:t xml:space="preserve">te starten </w:t>
      </w:r>
      <w:r w:rsidR="009B348B">
        <w:rPr>
          <w:szCs w:val="18"/>
        </w:rPr>
        <w:t>met een aanpak</w:t>
      </w:r>
      <w:r w:rsidR="00A32323">
        <w:t xml:space="preserve"> om</w:t>
      </w:r>
      <w:r w:rsidRPr="00A804FC" w:rsidDel="00A8275F" w:rsidR="00B20ABD">
        <w:t xml:space="preserve"> </w:t>
      </w:r>
      <w:r w:rsidR="00A32323">
        <w:t>(</w:t>
      </w:r>
      <w:r w:rsidRPr="00A804FC" w:rsidDel="00A8275F" w:rsidR="00B20ABD">
        <w:t>economische</w:t>
      </w:r>
      <w:r w:rsidR="00A32323">
        <w:t>)</w:t>
      </w:r>
      <w:r w:rsidRPr="00A804FC" w:rsidDel="00A8275F" w:rsidR="00B20ABD">
        <w:t xml:space="preserve"> activiteiten</w:t>
      </w:r>
      <w:r w:rsidR="00A32323">
        <w:t xml:space="preserve"> weer</w:t>
      </w:r>
      <w:r w:rsidR="00456D31">
        <w:t xml:space="preserve"> mogelijk te maken</w:t>
      </w:r>
      <w:r w:rsidR="00DA5361">
        <w:t>.</w:t>
      </w:r>
      <w:r w:rsidRPr="00A804FC" w:rsidDel="00A8275F" w:rsidR="00B20ABD">
        <w:t xml:space="preserve"> </w:t>
      </w:r>
      <w:r w:rsidR="00336EC0">
        <w:t xml:space="preserve">Hierdoor wordt de vergunningverlening voor economische activiteiten, </w:t>
      </w:r>
      <w:r w:rsidR="00F455A3">
        <w:t xml:space="preserve">voor </w:t>
      </w:r>
      <w:r w:rsidRPr="00A804FC" w:rsidDel="00A8275F" w:rsidR="00B20ABD">
        <w:t>activiteiten gericht op de verdere ontwikkeling naar een duurzame industrie</w:t>
      </w:r>
      <w:r w:rsidR="00B60576">
        <w:t>,</w:t>
      </w:r>
      <w:r w:rsidRPr="00A804FC" w:rsidDel="00A8275F" w:rsidR="00B20ABD">
        <w:t xml:space="preserve"> </w:t>
      </w:r>
      <w:r w:rsidR="00F455A3">
        <w:t xml:space="preserve">en voor </w:t>
      </w:r>
      <w:r w:rsidRPr="00A804FC" w:rsidDel="00A8275F" w:rsidR="00B20ABD">
        <w:t>mobiliteits</w:t>
      </w:r>
      <w:r w:rsidR="006022EC">
        <w:t xml:space="preserve">- </w:t>
      </w:r>
      <w:r w:rsidRPr="00A804FC" w:rsidDel="00A8275F" w:rsidR="00B20ABD">
        <w:t>en woningbouw</w:t>
      </w:r>
      <w:r w:rsidR="006022EC">
        <w:t>projecten</w:t>
      </w:r>
      <w:r w:rsidRPr="00A804FC" w:rsidDel="00A8275F" w:rsidR="00B20ABD">
        <w:t xml:space="preserve"> </w:t>
      </w:r>
      <w:r w:rsidR="00336EC0">
        <w:rPr>
          <w:szCs w:val="18"/>
        </w:rPr>
        <w:t>vergemakkelijkt</w:t>
      </w:r>
      <w:r w:rsidRPr="0074238E" w:rsidDel="00A8275F" w:rsidR="00B20ABD">
        <w:rPr>
          <w:szCs w:val="18"/>
        </w:rPr>
        <w:t>.</w:t>
      </w:r>
      <w:r>
        <w:t xml:space="preserve"> </w:t>
      </w:r>
    </w:p>
    <w:p w:rsidRPr="00036BC5" w:rsidR="003C3776" w:rsidP="00AB7AD3" w:rsidRDefault="00660075" w14:paraId="4F4CBD34" w14:textId="55A26D66">
      <w:r>
        <w:t>V</w:t>
      </w:r>
      <w:r w:rsidR="003C3776">
        <w:t xml:space="preserve">oor deze gebieden </w:t>
      </w:r>
      <w:r>
        <w:t xml:space="preserve">is </w:t>
      </w:r>
      <w:r w:rsidR="003C3776">
        <w:t>€2</w:t>
      </w:r>
      <w:r w:rsidR="001C1156">
        <w:t>42</w:t>
      </w:r>
      <w:r w:rsidR="003C3776">
        <w:t xml:space="preserve"> mln. </w:t>
      </w:r>
      <w:r w:rsidR="00421116">
        <w:t xml:space="preserve">voorzien </w:t>
      </w:r>
      <w:r w:rsidR="003C3776">
        <w:t>in het vervolgpakket. De inzet is om hier gebiedsprocessen te starten, gericht op het in kaart brengen van de lokale situaties en mogelijke gebiedsoplossingen samen met bestaande ondernemers, medeoverheden en sectoren</w:t>
      </w:r>
      <w:r w:rsidR="0020412A">
        <w:t>, conform de motie van Campen c.s.</w:t>
      </w:r>
      <w:r w:rsidR="0020412A">
        <w:rPr>
          <w:rStyle w:val="Voetnootmarkering"/>
        </w:rPr>
        <w:footnoteReference w:id="14"/>
      </w:r>
      <w:r w:rsidR="003C3776">
        <w:t xml:space="preserve">. De middelen </w:t>
      </w:r>
      <w:r w:rsidR="00671A6D">
        <w:t xml:space="preserve">zullen </w:t>
      </w:r>
      <w:r w:rsidRPr="0074238E" w:rsidR="003C3776">
        <w:rPr>
          <w:szCs w:val="18"/>
        </w:rPr>
        <w:t xml:space="preserve">ten goede komen </w:t>
      </w:r>
      <w:r w:rsidR="003C3776">
        <w:rPr>
          <w:szCs w:val="18"/>
        </w:rPr>
        <w:t>a</w:t>
      </w:r>
      <w:r w:rsidRPr="0074238E" w:rsidR="003C3776">
        <w:rPr>
          <w:szCs w:val="18"/>
        </w:rPr>
        <w:t>an de ontwikkeling van de landbouw</w:t>
      </w:r>
      <w:r w:rsidR="00163654">
        <w:rPr>
          <w:szCs w:val="18"/>
        </w:rPr>
        <w:t>;</w:t>
      </w:r>
      <w:r w:rsidR="00AB2B88">
        <w:rPr>
          <w:szCs w:val="18"/>
        </w:rPr>
        <w:t xml:space="preserve"> bijvoorbeeld doordat </w:t>
      </w:r>
      <w:r w:rsidR="00163654">
        <w:rPr>
          <w:szCs w:val="18"/>
        </w:rPr>
        <w:t>boeren in deze regio’s</w:t>
      </w:r>
      <w:r w:rsidRPr="0074238E" w:rsidR="003C3776">
        <w:rPr>
          <w:szCs w:val="18"/>
        </w:rPr>
        <w:t xml:space="preserve"> een extra impuls </w:t>
      </w:r>
      <w:r w:rsidR="00AB2B88">
        <w:rPr>
          <w:szCs w:val="18"/>
        </w:rPr>
        <w:t xml:space="preserve">krijgen </w:t>
      </w:r>
      <w:r w:rsidRPr="0074238E" w:rsidR="003C3776">
        <w:rPr>
          <w:szCs w:val="18"/>
        </w:rPr>
        <w:t>om emissiereductie mogelijk te maken.</w:t>
      </w:r>
    </w:p>
    <w:p w:rsidRPr="0074238E" w:rsidR="003C3776" w:rsidP="00AB7AD3" w:rsidRDefault="003C3776" w14:paraId="4E035D9D" w14:textId="77777777">
      <w:pPr>
        <w:rPr>
          <w:szCs w:val="18"/>
        </w:rPr>
      </w:pPr>
    </w:p>
    <w:p w:rsidR="003C3776" w:rsidP="00AB7AD3" w:rsidRDefault="003C3776" w14:paraId="1B096AF2" w14:textId="534BB706">
      <w:r>
        <w:t>Specifiek voor</w:t>
      </w:r>
      <w:r w:rsidRPr="0074238E">
        <w:rPr>
          <w:szCs w:val="18"/>
        </w:rPr>
        <w:t xml:space="preserve"> de Rotterdamse haven </w:t>
      </w:r>
      <w:r>
        <w:t xml:space="preserve">wordt daarnaast </w:t>
      </w:r>
      <w:r w:rsidR="00AB2B88">
        <w:t xml:space="preserve">richtinggevend </w:t>
      </w:r>
      <w:r w:rsidR="00BC52DD">
        <w:t>voorzien om</w:t>
      </w:r>
      <w:r w:rsidR="00A23F77">
        <w:t xml:space="preserve"> </w:t>
      </w:r>
      <w:r>
        <w:t xml:space="preserve">nog </w:t>
      </w:r>
      <w:r w:rsidRPr="0074238E">
        <w:rPr>
          <w:szCs w:val="18"/>
        </w:rPr>
        <w:t xml:space="preserve">€50 mln. voor natuurmaatregelen </w:t>
      </w:r>
      <w:r w:rsidR="00BC52DD">
        <w:rPr>
          <w:szCs w:val="18"/>
        </w:rPr>
        <w:t>te reserveren</w:t>
      </w:r>
      <w:r w:rsidRPr="0074238E">
        <w:rPr>
          <w:szCs w:val="18"/>
        </w:rPr>
        <w:t xml:space="preserve">, omdat de gebiedspartijen </w:t>
      </w:r>
      <w:r>
        <w:rPr>
          <w:szCs w:val="18"/>
        </w:rPr>
        <w:t xml:space="preserve">daar </w:t>
      </w:r>
      <w:r w:rsidRPr="0074238E">
        <w:rPr>
          <w:szCs w:val="18"/>
        </w:rPr>
        <w:t xml:space="preserve">hebben aangegeven dat </w:t>
      </w:r>
      <w:r>
        <w:rPr>
          <w:szCs w:val="18"/>
        </w:rPr>
        <w:t xml:space="preserve">er juist </w:t>
      </w:r>
      <w:r w:rsidRPr="0074238E">
        <w:rPr>
          <w:szCs w:val="18"/>
        </w:rPr>
        <w:t>met deze maatregelen</w:t>
      </w:r>
      <w:r>
        <w:rPr>
          <w:szCs w:val="18"/>
        </w:rPr>
        <w:t xml:space="preserve"> op het gebied van natuur,</w:t>
      </w:r>
      <w:r w:rsidRPr="0074238E">
        <w:rPr>
          <w:szCs w:val="18"/>
        </w:rPr>
        <w:t xml:space="preserve"> het beste gewerkt kan worden aan het aantonen van </w:t>
      </w:r>
      <w:proofErr w:type="spellStart"/>
      <w:r w:rsidRPr="0074238E">
        <w:rPr>
          <w:szCs w:val="18"/>
        </w:rPr>
        <w:t>additionaliteit</w:t>
      </w:r>
      <w:proofErr w:type="spellEnd"/>
      <w:r w:rsidRPr="0074238E">
        <w:rPr>
          <w:szCs w:val="18"/>
        </w:rPr>
        <w:t xml:space="preserve">. Dit </w:t>
      </w:r>
      <w:r>
        <w:rPr>
          <w:szCs w:val="18"/>
        </w:rPr>
        <w:t xml:space="preserve">bedrag </w:t>
      </w:r>
      <w:r w:rsidR="00CD660F">
        <w:rPr>
          <w:szCs w:val="18"/>
        </w:rPr>
        <w:t>van €50 mln.</w:t>
      </w:r>
      <w:r w:rsidR="00AB2B88">
        <w:rPr>
          <w:szCs w:val="18"/>
        </w:rPr>
        <w:t xml:space="preserve"> </w:t>
      </w:r>
      <w:r w:rsidR="006D1651">
        <w:rPr>
          <w:szCs w:val="18"/>
        </w:rPr>
        <w:t>maakt deel uit</w:t>
      </w:r>
      <w:r w:rsidR="00BE6A67">
        <w:rPr>
          <w:szCs w:val="18"/>
        </w:rPr>
        <w:t xml:space="preserve"> </w:t>
      </w:r>
      <w:r w:rsidR="006D1651">
        <w:rPr>
          <w:szCs w:val="18"/>
        </w:rPr>
        <w:t xml:space="preserve">van </w:t>
      </w:r>
      <w:r w:rsidRPr="0074238E">
        <w:rPr>
          <w:szCs w:val="18"/>
        </w:rPr>
        <w:t>de €</w:t>
      </w:r>
      <w:r w:rsidR="0080777B">
        <w:rPr>
          <w:szCs w:val="18"/>
        </w:rPr>
        <w:t>400</w:t>
      </w:r>
      <w:r w:rsidRPr="0074238E">
        <w:rPr>
          <w:szCs w:val="18"/>
        </w:rPr>
        <w:t xml:space="preserve"> mln. die binnen het </w:t>
      </w:r>
      <w:r>
        <w:rPr>
          <w:szCs w:val="18"/>
        </w:rPr>
        <w:t>vervolgpakket</w:t>
      </w:r>
      <w:r w:rsidRPr="0074238E">
        <w:rPr>
          <w:szCs w:val="18"/>
        </w:rPr>
        <w:t xml:space="preserve"> voor natuur </w:t>
      </w:r>
      <w:r w:rsidR="006D1651">
        <w:rPr>
          <w:szCs w:val="18"/>
        </w:rPr>
        <w:t xml:space="preserve">richtinggevend </w:t>
      </w:r>
      <w:r w:rsidRPr="0074238E">
        <w:rPr>
          <w:szCs w:val="18"/>
        </w:rPr>
        <w:t xml:space="preserve">is </w:t>
      </w:r>
      <w:r>
        <w:rPr>
          <w:szCs w:val="18"/>
        </w:rPr>
        <w:t>voorzien</w:t>
      </w:r>
      <w:r w:rsidRPr="0074238E">
        <w:rPr>
          <w:szCs w:val="18"/>
        </w:rPr>
        <w:t>.</w:t>
      </w:r>
      <w:r>
        <w:t xml:space="preserve"> </w:t>
      </w:r>
    </w:p>
    <w:p w:rsidR="00A90026" w:rsidP="00AB7AD3" w:rsidRDefault="00A90026" w14:paraId="55E2E812" w14:textId="77777777"/>
    <w:p w:rsidRPr="003A7610" w:rsidR="00A90026" w:rsidP="00AB7AD3" w:rsidRDefault="00A90026" w14:paraId="7CEDCDA2" w14:textId="77777777">
      <w:pPr>
        <w:pStyle w:val="Lijstalinea"/>
        <w:numPr>
          <w:ilvl w:val="0"/>
          <w:numId w:val="33"/>
        </w:numPr>
        <w:rPr>
          <w:b/>
          <w:bCs/>
        </w:rPr>
      </w:pPr>
      <w:r>
        <w:rPr>
          <w:b/>
          <w:bCs/>
        </w:rPr>
        <w:t>Borging van de aanpak</w:t>
      </w:r>
    </w:p>
    <w:p w:rsidR="00A90026" w:rsidP="00AB7AD3" w:rsidRDefault="00A90026" w14:paraId="49F6AA8D" w14:textId="77777777">
      <w:pPr>
        <w:pStyle w:val="Geenafstand"/>
        <w:spacing w:line="240" w:lineRule="atLeast"/>
        <w:rPr>
          <w:rFonts w:ascii="Verdana" w:hAnsi="Verdana"/>
          <w:sz w:val="18"/>
          <w:szCs w:val="18"/>
        </w:rPr>
      </w:pPr>
      <w:r w:rsidRPr="009C33C1">
        <w:rPr>
          <w:rFonts w:ascii="Verdana" w:hAnsi="Verdana"/>
          <w:sz w:val="18"/>
          <w:szCs w:val="18"/>
        </w:rPr>
        <w:t xml:space="preserve">Essentieel om Nederland van het slot te krijgen </w:t>
      </w:r>
      <w:r>
        <w:rPr>
          <w:rFonts w:ascii="Verdana" w:hAnsi="Verdana"/>
          <w:sz w:val="18"/>
          <w:szCs w:val="18"/>
        </w:rPr>
        <w:t>–</w:t>
      </w:r>
      <w:r w:rsidRPr="2C961541">
        <w:rPr>
          <w:rFonts w:ascii="Verdana" w:hAnsi="Verdana"/>
          <w:sz w:val="18"/>
          <w:szCs w:val="18"/>
        </w:rPr>
        <w:t xml:space="preserve"> </w:t>
      </w:r>
      <w:r w:rsidRPr="009C33C1">
        <w:rPr>
          <w:rFonts w:ascii="Verdana" w:hAnsi="Verdana"/>
          <w:sz w:val="18"/>
          <w:szCs w:val="18"/>
        </w:rPr>
        <w:t xml:space="preserve">en om de inspanningen van veel ondernemers ook op </w:t>
      </w:r>
      <w:r>
        <w:rPr>
          <w:rFonts w:ascii="Verdana" w:hAnsi="Verdana"/>
          <w:sz w:val="18"/>
          <w:szCs w:val="18"/>
        </w:rPr>
        <w:t>d</w:t>
      </w:r>
      <w:r w:rsidRPr="009C33C1">
        <w:rPr>
          <w:rFonts w:ascii="Verdana" w:hAnsi="Verdana"/>
          <w:sz w:val="18"/>
          <w:szCs w:val="18"/>
        </w:rPr>
        <w:t>e langere termijn te laten lonen</w:t>
      </w:r>
      <w:r w:rsidRPr="2C961541">
        <w:rPr>
          <w:rFonts w:ascii="Verdana" w:hAnsi="Verdana"/>
          <w:sz w:val="18"/>
          <w:szCs w:val="18"/>
        </w:rPr>
        <w:t xml:space="preserve"> </w:t>
      </w:r>
      <w:r>
        <w:rPr>
          <w:rFonts w:ascii="Verdana" w:hAnsi="Verdana"/>
          <w:sz w:val="18"/>
          <w:szCs w:val="18"/>
        </w:rPr>
        <w:t>–</w:t>
      </w:r>
      <w:r w:rsidRPr="009C33C1">
        <w:rPr>
          <w:rFonts w:ascii="Verdana" w:hAnsi="Verdana"/>
          <w:sz w:val="18"/>
          <w:szCs w:val="18"/>
        </w:rPr>
        <w:t xml:space="preserve"> is dat geborgd wordt</w:t>
      </w:r>
      <w:r>
        <w:rPr>
          <w:rFonts w:ascii="Verdana" w:hAnsi="Verdana"/>
          <w:sz w:val="18"/>
          <w:szCs w:val="18"/>
        </w:rPr>
        <w:t xml:space="preserve"> dat de beoogde stikstofreductie ook daadwerkelijk optreedt en dat natuurbehoud en -herstel plaatsvindt</w:t>
      </w:r>
      <w:r w:rsidRPr="009C33C1">
        <w:rPr>
          <w:rFonts w:ascii="Verdana" w:hAnsi="Verdana"/>
          <w:sz w:val="18"/>
          <w:szCs w:val="18"/>
        </w:rPr>
        <w:t>.</w:t>
      </w:r>
      <w:r>
        <w:rPr>
          <w:rFonts w:ascii="Verdana" w:hAnsi="Verdana"/>
          <w:sz w:val="18"/>
          <w:szCs w:val="18"/>
        </w:rPr>
        <w:t xml:space="preserve"> Uw Kamer en het kabinet hebben, ook in lijn met de reflectie van het </w:t>
      </w:r>
      <w:proofErr w:type="spellStart"/>
      <w:r>
        <w:rPr>
          <w:rFonts w:ascii="Verdana" w:hAnsi="Verdana"/>
          <w:sz w:val="18"/>
          <w:szCs w:val="18"/>
        </w:rPr>
        <w:t>kenisconsortium</w:t>
      </w:r>
      <w:proofErr w:type="spellEnd"/>
      <w:r>
        <w:rPr>
          <w:rFonts w:ascii="Verdana" w:hAnsi="Verdana"/>
          <w:sz w:val="18"/>
          <w:szCs w:val="18"/>
        </w:rPr>
        <w:t>, steeds onderstreept te willen werken aan de borging van maatregelen. Tegen die achtergrond wordt daarop in deze brief als eerste ingegaan.</w:t>
      </w:r>
    </w:p>
    <w:p w:rsidR="00A90026" w:rsidP="00AB7AD3" w:rsidRDefault="00A90026" w14:paraId="16F9AFE1" w14:textId="77777777">
      <w:pPr>
        <w:pStyle w:val="Geenafstand"/>
        <w:spacing w:line="240" w:lineRule="atLeast"/>
        <w:rPr>
          <w:rFonts w:ascii="Verdana" w:hAnsi="Verdana"/>
          <w:sz w:val="18"/>
          <w:szCs w:val="18"/>
        </w:rPr>
      </w:pPr>
      <w:r w:rsidRPr="009C33C1">
        <w:rPr>
          <w:rFonts w:ascii="Verdana" w:hAnsi="Verdana"/>
          <w:sz w:val="18"/>
          <w:szCs w:val="18"/>
        </w:rPr>
        <w:t xml:space="preserve"> </w:t>
      </w:r>
    </w:p>
    <w:p w:rsidR="00A90026" w:rsidP="00AB7AD3" w:rsidRDefault="00A90026" w14:paraId="03DCF740" w14:textId="77777777">
      <w:pPr>
        <w:pStyle w:val="Geenafstand"/>
        <w:spacing w:line="240" w:lineRule="atLeast"/>
        <w:rPr>
          <w:rFonts w:ascii="Verdana" w:hAnsi="Verdana"/>
          <w:sz w:val="18"/>
          <w:szCs w:val="18"/>
        </w:rPr>
      </w:pPr>
      <w:r w:rsidRPr="009C33C1">
        <w:rPr>
          <w:rFonts w:ascii="Verdana" w:hAnsi="Verdana"/>
          <w:sz w:val="18"/>
          <w:szCs w:val="18"/>
        </w:rPr>
        <w:t xml:space="preserve">Alleen als er (blijvend) voldoende maatregelen worden genomen waarmee voor de Natura 2000-gebieden verslechtering wordt voorkomen of gestopt en er zicht blijft op het behalen van de gunstige staat van instandhouding, is het mogelijk om </w:t>
      </w:r>
      <w:proofErr w:type="spellStart"/>
      <w:r w:rsidRPr="009C33C1">
        <w:rPr>
          <w:rFonts w:ascii="Verdana" w:hAnsi="Verdana"/>
          <w:sz w:val="18"/>
          <w:szCs w:val="18"/>
        </w:rPr>
        <w:t>additionaliteit</w:t>
      </w:r>
      <w:proofErr w:type="spellEnd"/>
      <w:r w:rsidRPr="009C33C1">
        <w:rPr>
          <w:rFonts w:ascii="Verdana" w:hAnsi="Verdana"/>
          <w:sz w:val="18"/>
          <w:szCs w:val="18"/>
        </w:rPr>
        <w:t xml:space="preserve"> te kunnen aantonen en zo stappen te zetten om vergunningverlening weer mogelijk te maken</w:t>
      </w:r>
      <w:r>
        <w:rPr>
          <w:rFonts w:ascii="Verdana" w:hAnsi="Verdana"/>
          <w:sz w:val="18"/>
          <w:szCs w:val="18"/>
        </w:rPr>
        <w:t xml:space="preserve"> binnen het huidig juridisch stelsel; dat blijkt uit eerdere juridische adviezen van de Landsadvocaat, en ook uit de reflecties van de kennisinstellingen (PBL, </w:t>
      </w:r>
      <w:proofErr w:type="spellStart"/>
      <w:r>
        <w:rPr>
          <w:rFonts w:ascii="Verdana" w:hAnsi="Verdana"/>
          <w:sz w:val="18"/>
          <w:szCs w:val="18"/>
        </w:rPr>
        <w:t>Deltares</w:t>
      </w:r>
      <w:proofErr w:type="spellEnd"/>
      <w:r>
        <w:rPr>
          <w:rFonts w:ascii="Verdana" w:hAnsi="Verdana"/>
          <w:sz w:val="18"/>
          <w:szCs w:val="18"/>
        </w:rPr>
        <w:t>, RIVM, WUR)</w:t>
      </w:r>
      <w:r w:rsidRPr="009C33C1">
        <w:rPr>
          <w:rFonts w:ascii="Verdana" w:hAnsi="Verdana"/>
          <w:sz w:val="18"/>
          <w:szCs w:val="18"/>
        </w:rPr>
        <w:t>.</w:t>
      </w:r>
    </w:p>
    <w:p w:rsidRPr="009C33C1" w:rsidR="00A90026" w:rsidP="00AB7AD3" w:rsidRDefault="00A90026" w14:paraId="4F0601AE" w14:textId="77777777">
      <w:pPr>
        <w:pStyle w:val="Geenafstand"/>
        <w:spacing w:line="240" w:lineRule="atLeast"/>
        <w:rPr>
          <w:rFonts w:ascii="Verdana" w:hAnsi="Verdana"/>
          <w:sz w:val="18"/>
          <w:szCs w:val="18"/>
        </w:rPr>
      </w:pPr>
      <w:r w:rsidRPr="009C33C1">
        <w:rPr>
          <w:rFonts w:ascii="Verdana" w:hAnsi="Verdana"/>
          <w:sz w:val="18"/>
          <w:szCs w:val="18"/>
        </w:rPr>
        <w:t xml:space="preserve"> </w:t>
      </w:r>
    </w:p>
    <w:p w:rsidRPr="00E44FE7" w:rsidR="00A90026" w:rsidP="00AB7AD3" w:rsidRDefault="00A90026" w14:paraId="347B493A" w14:textId="77777777">
      <w:r>
        <w:t xml:space="preserve">In het startpakket en het vervolgpakket zijn maatregelen voorzien waarmee een bijdrage wordt geleverd om Nederland van het slot te krijgen. Het type maatregelen en de vormgeving ervan doen ertoe. Uit de jurisprudentie blijkt dat vooral concreetheid over tijdpad, uitvoering, toezicht en handhaving bepalend is voor de borging. Hoe concreter de maatregelen, hoe beter ze kunnen worden gebruikt bij vergunningverlening en hoe duidelijker de richting voor iedereen. </w:t>
      </w:r>
    </w:p>
    <w:p w:rsidRPr="00E44FE7" w:rsidR="00A90026" w:rsidP="00AB7AD3" w:rsidRDefault="00A90026" w14:paraId="78B507D0" w14:textId="77777777"/>
    <w:p w:rsidRPr="00E44FE7" w:rsidR="00A90026" w:rsidP="00AB7AD3" w:rsidRDefault="00A90026" w14:paraId="53F9BD48" w14:textId="77777777">
      <w:pPr>
        <w:rPr>
          <w:i/>
          <w:iCs/>
        </w:rPr>
      </w:pPr>
      <w:r w:rsidRPr="00E44FE7">
        <w:rPr>
          <w:i/>
          <w:iCs/>
        </w:rPr>
        <w:t>Gemaakte keuzes</w:t>
      </w:r>
    </w:p>
    <w:p w:rsidRPr="00E44FE7" w:rsidR="00A90026" w:rsidP="00AB7AD3" w:rsidRDefault="00A90026" w14:paraId="2EDF63C6" w14:textId="77777777">
      <w:r>
        <w:t>V</w:t>
      </w:r>
      <w:r w:rsidRPr="00E44FE7">
        <w:t>anaf de start</w:t>
      </w:r>
      <w:r>
        <w:t xml:space="preserve"> is</w:t>
      </w:r>
      <w:r w:rsidRPr="00E44FE7">
        <w:t xml:space="preserve"> door de MCEN gekeken naar een adequate invulling van de borging, waarbij ook al stappen zijn gezet</w:t>
      </w:r>
      <w:r>
        <w:t xml:space="preserve"> voor alle sectoren</w:t>
      </w:r>
      <w:r w:rsidRPr="00E44FE7">
        <w:t xml:space="preserve">. </w:t>
      </w:r>
      <w:r>
        <w:t xml:space="preserve">In het startpakket </w:t>
      </w:r>
      <w:r w:rsidRPr="00E44FE7">
        <w:t xml:space="preserve">heeft het kabinet </w:t>
      </w:r>
      <w:r>
        <w:t xml:space="preserve">daarom reeds </w:t>
      </w:r>
      <w:r w:rsidRPr="00E44FE7">
        <w:t>enkele</w:t>
      </w:r>
      <w:r>
        <w:t xml:space="preserve"> belangrijke</w:t>
      </w:r>
      <w:r w:rsidRPr="00E44FE7">
        <w:t xml:space="preserve"> hoofdlijnen</w:t>
      </w:r>
      <w:r>
        <w:t xml:space="preserve"> vastgesteld, zoals:</w:t>
      </w:r>
    </w:p>
    <w:p w:rsidRPr="00E44FE7" w:rsidR="00A90026" w:rsidP="00AB7AD3" w:rsidRDefault="00A90026" w14:paraId="4B037CFE" w14:textId="77777777">
      <w:pPr>
        <w:numPr>
          <w:ilvl w:val="0"/>
          <w:numId w:val="20"/>
        </w:numPr>
      </w:pPr>
      <w:r w:rsidRPr="00E44FE7">
        <w:t>Maatregelen worden, waar passend, vastgelegd in wet- en regelgeving.</w:t>
      </w:r>
    </w:p>
    <w:p w:rsidRPr="00E44FE7" w:rsidR="00A90026" w:rsidP="00AB7AD3" w:rsidRDefault="00A90026" w14:paraId="5FDF02D9" w14:textId="77777777">
      <w:pPr>
        <w:numPr>
          <w:ilvl w:val="0"/>
          <w:numId w:val="19"/>
        </w:numPr>
      </w:pPr>
      <w:r w:rsidRPr="00E44FE7">
        <w:t xml:space="preserve">De maatregelen en afspraken daarover worden vastgelegd in een (wettelijk verplicht) Rijksprogramma met een precisering van effecten, timing, vormgeving, monitoring en bijsturing. </w:t>
      </w:r>
      <w:r>
        <w:t xml:space="preserve">In dit kader heeft tot en met 24 augustus een internetconsultatie voor </w:t>
      </w:r>
      <w:r w:rsidRPr="00E44FE7">
        <w:t>het conceptwetsvoorstel ‘</w:t>
      </w:r>
      <w:r>
        <w:t>spoedwet vervangen omgevingswaarde stikstof</w:t>
      </w:r>
      <w:r w:rsidRPr="00E44FE7">
        <w:t xml:space="preserve">’ </w:t>
      </w:r>
      <w:r>
        <w:t>opengestaan</w:t>
      </w:r>
      <w:r w:rsidRPr="00E44FE7">
        <w:t>.</w:t>
      </w:r>
    </w:p>
    <w:p w:rsidRPr="00E44FE7" w:rsidR="00A90026" w:rsidP="00AB7AD3" w:rsidRDefault="00A90026" w14:paraId="097D323A" w14:textId="77777777">
      <w:pPr>
        <w:numPr>
          <w:ilvl w:val="0"/>
          <w:numId w:val="19"/>
        </w:numPr>
      </w:pPr>
      <w:r w:rsidRPr="00E44FE7">
        <w:t xml:space="preserve">Financiering: de maatregelen die onderdeel zijn van het startpakket zijn voorzien van financiële dekking. Dit geldt ook voor de maatregelen uit het </w:t>
      </w:r>
      <w:r>
        <w:t>vervolgpakket</w:t>
      </w:r>
      <w:r w:rsidRPr="00E44FE7">
        <w:t xml:space="preserve">. </w:t>
      </w:r>
    </w:p>
    <w:p w:rsidRPr="00E44FE7" w:rsidR="00A90026" w:rsidP="00AB7AD3" w:rsidRDefault="00A90026" w14:paraId="22FC840F" w14:textId="77777777">
      <w:pPr>
        <w:numPr>
          <w:ilvl w:val="0"/>
          <w:numId w:val="19"/>
        </w:numPr>
      </w:pPr>
      <w:r w:rsidRPr="00E44FE7">
        <w:t xml:space="preserve">Effectieve monitoring: de maatregelen waartoe het kabinet reeds heeft besloten, zullen </w:t>
      </w:r>
      <w:r>
        <w:t xml:space="preserve">vanaf 2027 in elk geval </w:t>
      </w:r>
      <w:r w:rsidRPr="00E44FE7">
        <w:t>elke twee jaar gemonitord worden op effectiviteit en impact.</w:t>
      </w:r>
    </w:p>
    <w:p w:rsidRPr="00E44FE7" w:rsidR="00A90026" w:rsidP="00AB7AD3" w:rsidRDefault="00A90026" w14:paraId="4C62F4A3" w14:textId="77777777">
      <w:pPr>
        <w:numPr>
          <w:ilvl w:val="0"/>
          <w:numId w:val="19"/>
        </w:numPr>
      </w:pPr>
      <w:r w:rsidRPr="00E44FE7">
        <w:t>Met medeoverheden worden bestuurlijke afspraken gemaakt over hoe we samenwerken aan het realiseren van de opgaven in het landelijk gebied, en wie daarin wat doet.</w:t>
      </w:r>
    </w:p>
    <w:p w:rsidRPr="00E44FE7" w:rsidR="00A90026" w:rsidP="00AB7AD3" w:rsidRDefault="00A90026" w14:paraId="0B4FEC1B" w14:textId="77777777">
      <w:pPr>
        <w:numPr>
          <w:ilvl w:val="0"/>
          <w:numId w:val="19"/>
        </w:numPr>
      </w:pPr>
      <w:r>
        <w:t>Generieke maatregelen worden zoveel mogelijk gericht opdat maximale effectiviteit wordt bewerkstelligd.</w:t>
      </w:r>
    </w:p>
    <w:p w:rsidRPr="00E44FE7" w:rsidR="00A90026" w:rsidP="00AB7AD3" w:rsidRDefault="00A90026" w14:paraId="142187F3" w14:textId="51CAB6FF">
      <w:pPr>
        <w:numPr>
          <w:ilvl w:val="0"/>
          <w:numId w:val="19"/>
        </w:numPr>
      </w:pPr>
      <w:r w:rsidRPr="00E44FE7">
        <w:t xml:space="preserve">De sectorale milieunormering </w:t>
      </w:r>
      <w:r w:rsidR="004F0CE0">
        <w:t xml:space="preserve">voor </w:t>
      </w:r>
      <w:proofErr w:type="spellStart"/>
      <w:r w:rsidR="004F0CE0">
        <w:t>NO</w:t>
      </w:r>
      <w:r w:rsidRPr="004F0CE0" w:rsidR="004F0CE0">
        <w:rPr>
          <w:vertAlign w:val="subscript"/>
        </w:rPr>
        <w:t>x</w:t>
      </w:r>
      <w:proofErr w:type="spellEnd"/>
      <w:r w:rsidR="004F0CE0">
        <w:t xml:space="preserve"> </w:t>
      </w:r>
      <w:r w:rsidRPr="00E44FE7">
        <w:t>binnen de industrie wordt op Europees en nationaal niveau geborgd en gehandhaafd.</w:t>
      </w:r>
    </w:p>
    <w:p w:rsidRPr="00E44FE7" w:rsidR="00A90026" w:rsidP="00AB7AD3" w:rsidRDefault="00A90026" w14:paraId="65693B55" w14:textId="3106AF7A">
      <w:pPr>
        <w:numPr>
          <w:ilvl w:val="0"/>
          <w:numId w:val="19"/>
        </w:numPr>
      </w:pPr>
      <w:r w:rsidRPr="00E44FE7">
        <w:t xml:space="preserve">De sectorale emissiereductiedoelstelling binnen de landbouw wordt </w:t>
      </w:r>
      <w:r w:rsidR="008C57AD">
        <w:t xml:space="preserve">betrokken bij de haalbare </w:t>
      </w:r>
      <w:r w:rsidRPr="00E44FE7">
        <w:t xml:space="preserve"> bedrijfsspecifieke emissienormen.</w:t>
      </w:r>
    </w:p>
    <w:p w:rsidRPr="00E44FE7" w:rsidR="00A90026" w:rsidP="00AB7AD3" w:rsidRDefault="00A90026" w14:paraId="111625B7" w14:textId="77777777">
      <w:pPr>
        <w:numPr>
          <w:ilvl w:val="0"/>
          <w:numId w:val="19"/>
        </w:numPr>
      </w:pPr>
      <w:r w:rsidRPr="00E44FE7">
        <w:t xml:space="preserve">De sectorale emissienormen voor </w:t>
      </w:r>
      <w:proofErr w:type="spellStart"/>
      <w:r w:rsidRPr="00E44FE7">
        <w:t>NO</w:t>
      </w:r>
      <w:r w:rsidRPr="004B5FB9">
        <w:rPr>
          <w:vertAlign w:val="subscript"/>
        </w:rPr>
        <w:t>x</w:t>
      </w:r>
      <w:proofErr w:type="spellEnd"/>
      <w:r w:rsidRPr="00E44FE7">
        <w:t xml:space="preserve"> binnen de mobiliteit zijn en worden op Europees niveau geborgd en gehandhaafd.</w:t>
      </w:r>
    </w:p>
    <w:p w:rsidR="00A90026" w:rsidP="00AB7AD3" w:rsidRDefault="00A90026" w14:paraId="19B19E4C" w14:textId="77777777"/>
    <w:p w:rsidRPr="00E44FE7" w:rsidR="00A90026" w:rsidP="00AB7AD3" w:rsidRDefault="00A90026" w14:paraId="4E1281A8" w14:textId="77777777">
      <w:pPr>
        <w:rPr>
          <w:i/>
          <w:iCs/>
        </w:rPr>
      </w:pPr>
      <w:r w:rsidRPr="0EB5F52E">
        <w:rPr>
          <w:i/>
          <w:iCs/>
        </w:rPr>
        <w:t>Aanvullende</w:t>
      </w:r>
      <w:r w:rsidRPr="00E44FE7">
        <w:rPr>
          <w:i/>
          <w:iCs/>
        </w:rPr>
        <w:t xml:space="preserve"> stappen</w:t>
      </w:r>
    </w:p>
    <w:p w:rsidR="00A90026" w:rsidP="00AB7AD3" w:rsidRDefault="00A90026" w14:paraId="3704DEC7" w14:textId="77777777">
      <w:r>
        <w:t xml:space="preserve">De borging is ondertussen verder geconcretiseerd en aangevuld, met input van juridische adviezen, kennisinstellingen en maatschappelijke partijen. </w:t>
      </w:r>
      <w:r w:rsidRPr="00E44FE7">
        <w:t>Belangrijk uitgangspunt van het kabinet is steeds geweest dat álle sectoren evenwichtig bijdragen en dat ook bij de borging een vergelijkbare mate van zekerheid moet bestaan.</w:t>
      </w:r>
      <w:r>
        <w:t xml:space="preserve"> Om die reden wordt voor alle sectoren een emissiereductieopgave voor 2035 vastgelegd in het wettelijk programma bij de ‘spoedwet vervangen omgevingswaarde stikstof’, die thans wordt voorbereid. </w:t>
      </w:r>
    </w:p>
    <w:p w:rsidRPr="00E44FE7" w:rsidR="00A90026" w:rsidP="00AB7AD3" w:rsidRDefault="00A90026" w14:paraId="50E33C7A" w14:textId="77777777">
      <w:r w:rsidRPr="005E6D92">
        <w:t xml:space="preserve">Voor </w:t>
      </w:r>
      <w:r>
        <w:t xml:space="preserve">het jaar </w:t>
      </w:r>
      <w:r w:rsidRPr="005E6D92">
        <w:t>2030 ne</w:t>
      </w:r>
      <w:r>
        <w:t>emt het kabinet in dat programma</w:t>
      </w:r>
      <w:r w:rsidRPr="005E6D92">
        <w:t xml:space="preserve"> concrete streefwaarden op voor alle sectoren op sectorniveau</w:t>
      </w:r>
      <w:r>
        <w:t xml:space="preserve">. Hieronder in deze brief wordt per sector borging verder toegelicht, en is ook handhavingsinstrumentarium toegelicht. </w:t>
      </w:r>
    </w:p>
    <w:p w:rsidR="00A90026" w:rsidP="00AB7AD3" w:rsidRDefault="00A90026" w14:paraId="3893F966" w14:textId="77777777">
      <w:pPr>
        <w:rPr>
          <w:b/>
          <w:bCs/>
        </w:rPr>
      </w:pPr>
      <w:bookmarkStart w:name="_Hlk204094886" w:id="0"/>
    </w:p>
    <w:p w:rsidR="00A90026" w:rsidP="00AB7AD3" w:rsidRDefault="00A90026" w14:paraId="1FD3992B" w14:textId="77777777">
      <w:pPr>
        <w:rPr>
          <w:i/>
          <w:iCs/>
        </w:rPr>
      </w:pPr>
      <w:r>
        <w:rPr>
          <w:i/>
          <w:iCs/>
        </w:rPr>
        <w:t>Reductiedoelen en streefwaarden</w:t>
      </w:r>
    </w:p>
    <w:p w:rsidR="00A90026" w:rsidP="00AB7AD3" w:rsidRDefault="00A90026" w14:paraId="13A7DBAB" w14:textId="73EAA605">
      <w:r w:rsidRPr="005E6D92">
        <w:t>De landbouw heeft in de afgelopen jaren al serieuze resultaten laten zien op emissiereductie (t</w:t>
      </w:r>
      <w:r>
        <w:t>en opzichte van 2019</w:t>
      </w:r>
      <w:r w:rsidRPr="005E6D92">
        <w:t>)</w:t>
      </w:r>
      <w:r>
        <w:t>.</w:t>
      </w:r>
      <w:r w:rsidRPr="005E6D92">
        <w:t xml:space="preserve"> </w:t>
      </w:r>
      <w:r>
        <w:t>D</w:t>
      </w:r>
      <w:r w:rsidRPr="005E6D92">
        <w:t>ie lijn zetten we voort op weg naar een einddoel in 2035 waarin we 42-46</w:t>
      </w:r>
      <w:r>
        <w:t>%</w:t>
      </w:r>
      <w:r w:rsidRPr="005E6D92">
        <w:t xml:space="preserve"> emissiereductie realiseren voor de sector, in combinatie dan met bindende bedrijfsspecifieke doelen </w:t>
      </w:r>
      <w:r>
        <w:t xml:space="preserve">voor de landbouw </w:t>
      </w:r>
      <w:r w:rsidRPr="005E6D92">
        <w:t>via doelsturing die we in 2026 vaststellen.</w:t>
      </w:r>
      <w:r>
        <w:t xml:space="preserve"> Voor de sectoren industrie en mobiliteit realiseren we een emissiereductie van 50% in 2035 ten opzichte van 2019.</w:t>
      </w:r>
      <w:r w:rsidR="00036AC9">
        <w:t xml:space="preserve"> Voor landbouw en industrie gaat het daarbij om een NH3-doel.</w:t>
      </w:r>
      <w:r w:rsidR="0020412A">
        <w:t xml:space="preserve"> Met het hanteren van deze reductiedoelen geeft het kabinet ook invulling aan de motie </w:t>
      </w:r>
      <w:proofErr w:type="spellStart"/>
      <w:r w:rsidR="0020412A">
        <w:t>Grinwis</w:t>
      </w:r>
      <w:proofErr w:type="spellEnd"/>
      <w:r w:rsidR="0020412A">
        <w:t xml:space="preserve"> en van Campen</w:t>
      </w:r>
      <w:r w:rsidR="0020412A">
        <w:rPr>
          <w:rStyle w:val="Voetnootmarkering"/>
        </w:rPr>
        <w:footnoteReference w:id="15"/>
      </w:r>
      <w:r w:rsidR="0020412A">
        <w:t>.</w:t>
      </w:r>
    </w:p>
    <w:p w:rsidRPr="005E6D92" w:rsidR="00A90026" w:rsidP="00AB7AD3" w:rsidRDefault="00A90026" w14:paraId="29A2E8D1" w14:textId="77777777"/>
    <w:p w:rsidR="00A90026" w:rsidP="00AB7AD3" w:rsidRDefault="00A90026" w14:paraId="69CA6E85" w14:textId="77777777">
      <w:r>
        <w:t>Voor 2030 nemen we in het op te stellen programma bij de ‘spoedwet vervangen omgevingswaarde stikstof’ (waarin ook de omschakeling naar emissiebeleid wordt vormgegeven) concrete streefwaarden op voor alle sectoren op sectorniveau. Op die wijze is de aanpak van de programmatische invulling via de Omgevingswet ook wettelijk geborgd. We bezien op basis van de monitoring (de eerste keer in 2027 en daarna in elk geval elke twee jaar) de stand van zaken.</w:t>
      </w:r>
    </w:p>
    <w:p w:rsidR="00A90026" w:rsidP="00AB7AD3" w:rsidRDefault="00A90026" w14:paraId="15FEC0EE" w14:textId="77777777">
      <w:pPr>
        <w:rPr>
          <w:b/>
          <w:bCs/>
        </w:rPr>
      </w:pPr>
    </w:p>
    <w:p w:rsidRPr="00E44FE7" w:rsidR="00A90026" w:rsidP="00AB7AD3" w:rsidRDefault="00A90026" w14:paraId="693C316A" w14:textId="77777777">
      <w:pPr>
        <w:rPr>
          <w:i/>
          <w:iCs/>
        </w:rPr>
      </w:pPr>
      <w:r w:rsidRPr="00E44FE7">
        <w:rPr>
          <w:i/>
          <w:iCs/>
        </w:rPr>
        <w:t xml:space="preserve">Borging industrie </w:t>
      </w:r>
    </w:p>
    <w:p w:rsidR="00A90026" w:rsidP="00AB7AD3" w:rsidRDefault="00A90026" w14:paraId="4540B03C" w14:textId="77777777">
      <w:bookmarkStart w:name="_Hlk204093696" w:id="1"/>
      <w:bookmarkEnd w:id="0"/>
      <w:r w:rsidRPr="00E44FE7">
        <w:t xml:space="preserve">De voorziene </w:t>
      </w:r>
      <w:proofErr w:type="spellStart"/>
      <w:r w:rsidRPr="00E44FE7">
        <w:t>NO</w:t>
      </w:r>
      <w:r w:rsidRPr="004B5FB9">
        <w:rPr>
          <w:vertAlign w:val="subscript"/>
        </w:rPr>
        <w:t>x</w:t>
      </w:r>
      <w:proofErr w:type="spellEnd"/>
      <w:r w:rsidRPr="00E44FE7">
        <w:t>-emissiereductie in de industrie wordt sterk geborgd via het klimaat- en milieubeleid, waarbij het dwingende emissiehandels</w:t>
      </w:r>
      <w:r>
        <w:t>s</w:t>
      </w:r>
      <w:r w:rsidRPr="00E44FE7">
        <w:t>ysteem EU-ETS een belangrijke rol speelt. Het aantal beschikbare uitstootrechten binnen ETS kent immers een hard plafond dat afloopt, waardoor alle ETS-plichtige bedrijven de maatregelen moeten treffen om netto nul CO</w:t>
      </w:r>
      <w:r w:rsidRPr="004B5FB9">
        <w:rPr>
          <w:vertAlign w:val="subscript"/>
        </w:rPr>
        <w:t>2</w:t>
      </w:r>
      <w:r w:rsidRPr="00E44FE7">
        <w:t>-uitstoot in 2040 te bereiken en waarbij NO</w:t>
      </w:r>
      <w:r w:rsidRPr="004B5FB9">
        <w:rPr>
          <w:vertAlign w:val="subscript"/>
        </w:rPr>
        <w:t>X</w:t>
      </w:r>
      <w:r w:rsidRPr="00E44FE7">
        <w:t>-uitstoot meeloopt. Ook is er de energiebesparingsplicht die bedrijven wettelijk verplicht om alle energiebesparende maatregelen te nemen die ze binnen 5 jaar terug kunnen verdienen. In 2027 zal deze verplichting worden opgehoogd, zodat bedrijven verplicht zijn om alle maatregelen te treffen met een terugverdientijd onder de 7 jaar. In aanvulling op deze instrumenten worden er subsidies zoals de SDE++, VEKI en DEI+ ingezet, die leiden tot de voor de klimaat- en energiedoelen noodzakelijke verduurzaming. Het milieubeleid is recent verder aangescherpt door een nieuwe EU-richtlijn industriële emissies, die verplicht om aan de scherpe kant van de best-beschikbare-techniek schaal te vergunnen. Daarnaast zijn dwingende stikstofnormen voor kleinere installaties via het Besluit Activiteiten Leefomgeving verder aangescherpt.</w:t>
      </w:r>
    </w:p>
    <w:p w:rsidRPr="00E44FE7" w:rsidR="00A90026" w:rsidP="00AB7AD3" w:rsidRDefault="00A90026" w14:paraId="5DB5C9E2" w14:textId="77777777"/>
    <w:p w:rsidR="00A90026" w:rsidP="00AB7AD3" w:rsidRDefault="00A90026" w14:paraId="220EC602" w14:textId="69C536CC">
      <w:r w:rsidRPr="00E44FE7">
        <w:t>Wat betreft de reductie voor NH</w:t>
      </w:r>
      <w:r w:rsidRPr="00E44FE7">
        <w:rPr>
          <w:vertAlign w:val="subscript"/>
        </w:rPr>
        <w:t xml:space="preserve">3 </w:t>
      </w:r>
      <w:r w:rsidRPr="00E44FE7">
        <w:t xml:space="preserve">(ammoniak) in de basisindustrie geldt dat deze ook wordt geborgd door het milieubeleid. Daarnaast worden bindende afspraken gemaakt met verschillende bedrijven in het kader van de </w:t>
      </w:r>
      <w:r w:rsidR="0080777B">
        <w:t>A</w:t>
      </w:r>
      <w:r w:rsidRPr="00E44FE7">
        <w:t xml:space="preserve">anpak </w:t>
      </w:r>
      <w:r w:rsidR="0080777B">
        <w:t>P</w:t>
      </w:r>
      <w:r w:rsidRPr="00E44FE7">
        <w:t xml:space="preserve">iekbelasting </w:t>
      </w:r>
      <w:r w:rsidR="0080777B">
        <w:t>I</w:t>
      </w:r>
      <w:r w:rsidRPr="00E44FE7">
        <w:t xml:space="preserve">ndustrie. Deze cijfers zitten voor </w:t>
      </w:r>
      <w:r w:rsidR="000F2359">
        <w:t xml:space="preserve">het </w:t>
      </w:r>
      <w:r w:rsidRPr="00E44FE7">
        <w:t xml:space="preserve">grootste deel nog niet in de laatste PBL-ramingen, maar zijn wel onderdeel van de reflectie die </w:t>
      </w:r>
      <w:r>
        <w:t>het kennisconsortium</w:t>
      </w:r>
      <w:r w:rsidRPr="00E44FE7">
        <w:t xml:space="preserve"> voor de MCEN </w:t>
      </w:r>
      <w:r w:rsidR="000F2359">
        <w:t xml:space="preserve">heeft </w:t>
      </w:r>
      <w:r w:rsidRPr="00E44FE7">
        <w:t>gemaakt van NH</w:t>
      </w:r>
      <w:r w:rsidRPr="004B5FB9">
        <w:rPr>
          <w:vertAlign w:val="subscript"/>
        </w:rPr>
        <w:t>3</w:t>
      </w:r>
      <w:r w:rsidR="000F2359">
        <w:t>-</w:t>
      </w:r>
      <w:r w:rsidRPr="00E44FE7">
        <w:t>reducties in de basisindustrie.</w:t>
      </w:r>
      <w:bookmarkEnd w:id="1"/>
      <w:r w:rsidR="009B4CBF">
        <w:t xml:space="preserve"> Daarnaast voorziet deze </w:t>
      </w:r>
      <w:r w:rsidR="00B917F0">
        <w:t xml:space="preserve">richtinggevende </w:t>
      </w:r>
      <w:proofErr w:type="spellStart"/>
      <w:r w:rsidR="00B917F0">
        <w:t>financiele</w:t>
      </w:r>
      <w:proofErr w:type="spellEnd"/>
      <w:r w:rsidR="00B917F0">
        <w:t xml:space="preserve"> aanpak </w:t>
      </w:r>
      <w:r w:rsidR="00036AC9">
        <w:t xml:space="preserve">ook </w:t>
      </w:r>
      <w:r w:rsidR="009B4CBF">
        <w:t xml:space="preserve">in een intensivering van de Aanpak Piekbelasting Industrie van 83 mln. </w:t>
      </w:r>
      <w:r w:rsidR="00036AC9">
        <w:t>i</w:t>
      </w:r>
      <w:r w:rsidR="009B4CBF">
        <w:t>nzet van deze middelen – aanvullend op middelen die reeds beschikbaar zijn voor deze aanpak – kan volgens PBL leiden tot 65% reductie (t.o.v. 2019) van NH</w:t>
      </w:r>
      <w:r w:rsidRPr="0080777B" w:rsidR="009B4CBF">
        <w:rPr>
          <w:vertAlign w:val="subscript"/>
        </w:rPr>
        <w:t>3</w:t>
      </w:r>
      <w:r w:rsidR="009B4CBF">
        <w:t xml:space="preserve"> in de basisindustrie.</w:t>
      </w:r>
    </w:p>
    <w:p w:rsidRPr="00E44FE7" w:rsidR="00A90026" w:rsidP="00AB7AD3" w:rsidRDefault="00A90026" w14:paraId="2BCF0B93" w14:textId="77777777"/>
    <w:p w:rsidRPr="00E44FE7" w:rsidR="00A90026" w:rsidP="00AB7AD3" w:rsidRDefault="00A90026" w14:paraId="40FBDFDE" w14:textId="77777777">
      <w:pPr>
        <w:rPr>
          <w:i/>
          <w:iCs/>
        </w:rPr>
      </w:pPr>
      <w:r w:rsidRPr="00E44FE7">
        <w:rPr>
          <w:i/>
          <w:iCs/>
        </w:rPr>
        <w:t xml:space="preserve">Borging mobiliteit </w:t>
      </w:r>
    </w:p>
    <w:p w:rsidR="00A90026" w:rsidP="00AB7AD3" w:rsidRDefault="00A90026" w14:paraId="19C81CD8" w14:textId="77777777">
      <w:r>
        <w:t>D</w:t>
      </w:r>
      <w:r w:rsidRPr="009E4BFC">
        <w:t xml:space="preserve">e </w:t>
      </w:r>
      <w:proofErr w:type="spellStart"/>
      <w:r w:rsidRPr="009E4BFC">
        <w:t>NO</w:t>
      </w:r>
      <w:r w:rsidRPr="004B5FB9">
        <w:rPr>
          <w:vertAlign w:val="subscript"/>
        </w:rPr>
        <w:t>x</w:t>
      </w:r>
      <w:proofErr w:type="spellEnd"/>
      <w:r w:rsidRPr="009E4BFC">
        <w:t>-emissiedaling</w:t>
      </w:r>
      <w:r>
        <w:t xml:space="preserve"> in de mobiliteitssector wordt, net als bij industrie,</w:t>
      </w:r>
      <w:r w:rsidRPr="009E4BFC">
        <w:t xml:space="preserve"> geborgd door maatregelen uit het klimaat- en luchtkwaliteitsbeleid. </w:t>
      </w:r>
      <w:r w:rsidRPr="00E44FE7">
        <w:t xml:space="preserve">Europese en internationale dwingende emissienormen voor nieuwe voertuigen en motoren vormen de drijvende kracht achter de verwachte verdere reductie van de </w:t>
      </w:r>
      <w:proofErr w:type="spellStart"/>
      <w:r w:rsidRPr="00E44FE7">
        <w:t>NO</w:t>
      </w:r>
      <w:r w:rsidRPr="00E44FE7">
        <w:rPr>
          <w:vertAlign w:val="subscript"/>
        </w:rPr>
        <w:t>X</w:t>
      </w:r>
      <w:r w:rsidRPr="00E44FE7">
        <w:t>-emissies</w:t>
      </w:r>
      <w:proofErr w:type="spellEnd"/>
      <w:r w:rsidRPr="00E44FE7">
        <w:t xml:space="preserve"> door de sector mobiliteit. Deze normen zijn bindend vastgelegd in wet- en regelgeving. Nieuwe voertuigen die niet aan de normen voldoen mogen niet worden verkocht binnen Europa</w:t>
      </w:r>
      <w:r w:rsidRPr="00E44FE7">
        <w:rPr>
          <w:vertAlign w:val="superscript"/>
        </w:rPr>
        <w:footnoteReference w:id="16"/>
      </w:r>
      <w:r w:rsidRPr="00E44FE7">
        <w:t xml:space="preserve">. Dit zorgt ervoor dat de reguliere vervanging van oudere voertuigen en motoren door nieuwere voertuigen en motoren leidt tot een doorgaande afname van de totale </w:t>
      </w:r>
      <w:proofErr w:type="spellStart"/>
      <w:r w:rsidRPr="00E44FE7">
        <w:t>NO</w:t>
      </w:r>
      <w:r w:rsidRPr="00E44FE7">
        <w:rPr>
          <w:vertAlign w:val="subscript"/>
        </w:rPr>
        <w:t>X</w:t>
      </w:r>
      <w:r w:rsidRPr="00E44FE7">
        <w:t>-emissies</w:t>
      </w:r>
      <w:proofErr w:type="spellEnd"/>
      <w:r w:rsidRPr="00E44FE7">
        <w:t xml:space="preserve">. Hiermee is geborgd dat de </w:t>
      </w:r>
      <w:proofErr w:type="spellStart"/>
      <w:r w:rsidRPr="00E44FE7">
        <w:t>NO</w:t>
      </w:r>
      <w:r w:rsidRPr="00E44FE7">
        <w:rPr>
          <w:vertAlign w:val="subscript"/>
        </w:rPr>
        <w:t>X</w:t>
      </w:r>
      <w:r w:rsidRPr="00E44FE7">
        <w:t>-emissies</w:t>
      </w:r>
      <w:proofErr w:type="spellEnd"/>
      <w:r w:rsidRPr="00E44FE7">
        <w:t xml:space="preserve"> door mobiliteit verder zullen dalen. In de afgelopen decennia zijn de Europese en internationale emissienormen meerdere malen aangescherpt en dat heeft geleid tot een aantoonbare sterke daling van de </w:t>
      </w:r>
      <w:proofErr w:type="spellStart"/>
      <w:r w:rsidRPr="00E44FE7">
        <w:t>NO</w:t>
      </w:r>
      <w:r w:rsidRPr="00E44FE7">
        <w:rPr>
          <w:vertAlign w:val="subscript"/>
        </w:rPr>
        <w:t>X</w:t>
      </w:r>
      <w:r w:rsidRPr="00E44FE7">
        <w:t>-emissies</w:t>
      </w:r>
      <w:proofErr w:type="spellEnd"/>
      <w:r w:rsidRPr="00E44FE7">
        <w:t xml:space="preserve">, ondanks de groei van mobiliteit. De snelheid waarmee mobiliteit verschoont is mede afhankelijk van bijvoorbeeld economische en demografische ontwikkelingen. De emissieontwikkeling wordt nauwgezet gevolgd, onder meer in het kader van de emissieregistratie door het RIVM en de emissieramingen van het PBL. </w:t>
      </w:r>
    </w:p>
    <w:p w:rsidRPr="00E44FE7" w:rsidR="00A90026" w:rsidP="00AB7AD3" w:rsidRDefault="00A90026" w14:paraId="2D07521A" w14:textId="77777777"/>
    <w:p w:rsidR="00A90026" w:rsidP="00AB7AD3" w:rsidRDefault="00A90026" w14:paraId="0CE57BCD" w14:textId="77777777">
      <w:r>
        <w:t xml:space="preserve">Naast de emissiedaling door emissienormen voor nieuwe voertuigen en motoren, zorgen diverse andere vastgestelde internationale beleidsmaatregelen voor een zekere (geborgde) verdere daling van de </w:t>
      </w:r>
      <w:proofErr w:type="spellStart"/>
      <w:r>
        <w:t>NO</w:t>
      </w:r>
      <w:r w:rsidRPr="326D9373">
        <w:rPr>
          <w:vertAlign w:val="subscript"/>
        </w:rPr>
        <w:t>X</w:t>
      </w:r>
      <w:r>
        <w:t>-emissies</w:t>
      </w:r>
      <w:proofErr w:type="spellEnd"/>
      <w:r>
        <w:t xml:space="preserve"> door mobiliteit. Zo wordt nagenoeg de gehele sector mobiliteit opgenomen in het dwingende Europese </w:t>
      </w:r>
      <w:proofErr w:type="spellStart"/>
      <w:r>
        <w:t>emissiehandelsysteem</w:t>
      </w:r>
      <w:proofErr w:type="spellEnd"/>
      <w:r>
        <w:t xml:space="preserve">, waarmee de emissies worden begrensd en </w:t>
      </w:r>
      <w:proofErr w:type="spellStart"/>
      <w:r>
        <w:t>beprijsd</w:t>
      </w:r>
      <w:proofErr w:type="spellEnd"/>
      <w:r>
        <w:t xml:space="preserve">. Europees zijn verder CO2-normen vastgelegd voor wegvoertuigen. Wat betreft scheepvaart heeft de Internationale Maritieme Organisatie (IMO) van de VN op de Noordzee een zogeheten </w:t>
      </w:r>
      <w:proofErr w:type="spellStart"/>
      <w:r>
        <w:t>emissiecontrolegebied</w:t>
      </w:r>
      <w:proofErr w:type="spellEnd"/>
      <w:r>
        <w:t xml:space="preserve"> voor stikstofoxiden ingesteld (kortweg NECA, </w:t>
      </w:r>
      <w:proofErr w:type="spellStart"/>
      <w:r>
        <w:t>Nitrogen</w:t>
      </w:r>
      <w:proofErr w:type="spellEnd"/>
      <w:r>
        <w:t xml:space="preserve"> </w:t>
      </w:r>
      <w:proofErr w:type="spellStart"/>
      <w:r>
        <w:t>Emission</w:t>
      </w:r>
      <w:proofErr w:type="spellEnd"/>
      <w:r>
        <w:t xml:space="preserve"> Control Area). Hierdoor moeten nieuwe schepen die vanaf 2021 zijn gebouwd, op de Noordzee aan de strengere Tier III-emissienormen voldoen. En via Europese regelgeving is het vanaf 2030 verplicht om walstroomvoorzieningen aan te bieden in de grotere zeehavens en is het gebruik daarvan verplicht voor container- en passagiersschepen, wat maakt dat deze schepen hun motoren uit moeten zetten als ze aan de wal liggen, en daarmee emissies reduceren. </w:t>
      </w:r>
    </w:p>
    <w:p w:rsidRPr="00E44FE7" w:rsidR="00A90026" w:rsidP="00AB7AD3" w:rsidRDefault="00A90026" w14:paraId="5ACB1E78" w14:textId="77777777"/>
    <w:p w:rsidR="00A90026" w:rsidP="00AB7AD3" w:rsidRDefault="00A90026" w14:paraId="3D5CC7DF" w14:textId="77777777">
      <w:r w:rsidRPr="00E44FE7">
        <w:t>Het nationale beleid</w:t>
      </w:r>
      <w:r>
        <w:t>, veelal ook aangestuurd vanuit klimaat- of luchtkwaliteitsbeleid,</w:t>
      </w:r>
      <w:r w:rsidRPr="00E44FE7">
        <w:t xml:space="preserve"> zorgt voor </w:t>
      </w:r>
      <w:r>
        <w:t xml:space="preserve">een </w:t>
      </w:r>
      <w:r w:rsidRPr="00E44FE7">
        <w:t xml:space="preserve">versnelling van de reductie van </w:t>
      </w:r>
      <w:proofErr w:type="spellStart"/>
      <w:r w:rsidRPr="00E44FE7">
        <w:t>NO</w:t>
      </w:r>
      <w:r w:rsidRPr="004B5FB9">
        <w:rPr>
          <w:vertAlign w:val="subscript"/>
        </w:rPr>
        <w:t>x</w:t>
      </w:r>
      <w:r w:rsidRPr="00E44FE7">
        <w:t>-emissies</w:t>
      </w:r>
      <w:proofErr w:type="spellEnd"/>
      <w:r>
        <w:t xml:space="preserve"> en</w:t>
      </w:r>
      <w:r w:rsidRPr="00E44FE7">
        <w:t xml:space="preserve"> kent ook een sterke mate van borging, vanwege de aard van de maatregelen. Het gaat voor een groot deel om fiscale maatregelen: zoals de invoering van een vrachtwagenheffing, en autobelastingen zoals brandstofaccijns, bpm en de MRB, waar onder meer de belastingdienst op toe zie</w:t>
      </w:r>
      <w:r>
        <w:t>t</w:t>
      </w:r>
      <w:r w:rsidRPr="00E44FE7">
        <w:t>. Zie voor een volledig overzicht van de maatregelen waarmee de beoogde effecten worden geborgd de bijlage bij de emissieluchtraming</w:t>
      </w:r>
      <w:r w:rsidRPr="00E44FE7">
        <w:rPr>
          <w:vertAlign w:val="superscript"/>
        </w:rPr>
        <w:footnoteReference w:id="17"/>
      </w:r>
      <w:r w:rsidRPr="00E44FE7">
        <w:t xml:space="preserve">. </w:t>
      </w:r>
      <w:bookmarkStart w:name="_Hlk204691012" w:id="2"/>
      <w:r w:rsidRPr="00E44FE7">
        <w:t xml:space="preserve">Indien in het vervolg eventueel gekozen wordt voor aanvullende </w:t>
      </w:r>
      <w:r>
        <w:t>gebiedsgerichte maatregelen zoals trajectcontroles of milieuzones</w:t>
      </w:r>
      <w:r w:rsidRPr="00E44FE7">
        <w:t xml:space="preserve"> kan dit zorgen voor additionele regionale borging </w:t>
      </w:r>
      <w:r>
        <w:t>en additionele</w:t>
      </w:r>
      <w:r w:rsidRPr="00E44FE7">
        <w:t xml:space="preserve"> daling van de emissies uit mobiliteit.</w:t>
      </w:r>
      <w:r>
        <w:t xml:space="preserve"> </w:t>
      </w:r>
      <w:r w:rsidRPr="001E5C96">
        <w:t xml:space="preserve">Een verduidelijking van de emissiereductieplicht in het Besluit Bouwwerken Leefomgeving draagt bij aan een betere borging van de beoogde emissiereductie van mobiele werktuigen binnen het programma Schoon en </w:t>
      </w:r>
      <w:proofErr w:type="spellStart"/>
      <w:r w:rsidRPr="001E5C96">
        <w:t>Emissieloos</w:t>
      </w:r>
      <w:proofErr w:type="spellEnd"/>
      <w:r w:rsidRPr="001E5C96">
        <w:t xml:space="preserve"> bouwen.</w:t>
      </w:r>
    </w:p>
    <w:bookmarkEnd w:id="2"/>
    <w:p w:rsidR="00A90026" w:rsidP="00AB7AD3" w:rsidRDefault="00A90026" w14:paraId="2B6C8D88" w14:textId="77777777"/>
    <w:p w:rsidRPr="004B5FB9" w:rsidR="00A90026" w:rsidP="00AB7AD3" w:rsidRDefault="00A90026" w14:paraId="7E7E53DF" w14:textId="77777777">
      <w:pPr>
        <w:rPr>
          <w:i/>
          <w:iCs/>
        </w:rPr>
      </w:pPr>
      <w:r w:rsidRPr="004B5FB9">
        <w:rPr>
          <w:i/>
          <w:iCs/>
        </w:rPr>
        <w:t>Landbouw</w:t>
      </w:r>
    </w:p>
    <w:p w:rsidR="00A90026" w:rsidP="00AB7AD3" w:rsidRDefault="00A90026" w14:paraId="4F649E6D" w14:textId="199C34DF">
      <w:r>
        <w:t>Als uit de monitoring blijkt dat het realiseren van de streefwaarde voor de landbouw niet gehaald wordt dan besluit het kabinet tot aanvullende maatregelen</w:t>
      </w:r>
      <w:r w:rsidR="00AD552B">
        <w:t>,</w:t>
      </w:r>
      <w:r>
        <w:t xml:space="preserve"> die gericht zullen zijn op de ondernemers die achterblijven bij de doelen. </w:t>
      </w:r>
    </w:p>
    <w:p w:rsidR="00A90026" w:rsidP="00AB7AD3" w:rsidRDefault="00A90026" w14:paraId="621EA4B8" w14:textId="25572644">
      <w:r>
        <w:t>Zij dienen dan op korte termijn een bedrijfsplan op te stellen en te gaan uitvoeren hoe zij aan hun doelen gaan voldoen, die aansluit bij de programmatische aanpak. Dat wordt ook wettelijk verplicht en de systematiek van de omgevingswet is van toepassing. In dat bedrijfsplan moet aandacht besteed worden aan de verschillende instrumenten en mogelijkheden die de gestelde doelen wel bereiken, bijvoorbeeld innovatie, extensivering</w:t>
      </w:r>
      <w:r w:rsidR="008C57AD">
        <w:t>, managementmaatregelen</w:t>
      </w:r>
      <w:r>
        <w:t xml:space="preserve"> en/of best beschikbare technieken. </w:t>
      </w:r>
    </w:p>
    <w:p w:rsidRPr="005E6D92" w:rsidR="00A90026" w:rsidP="00AB7AD3" w:rsidRDefault="00A90026" w14:paraId="4CA220FA" w14:textId="77777777"/>
    <w:p w:rsidR="00A90026" w:rsidP="00AB7AD3" w:rsidRDefault="00A90026" w14:paraId="02D7F383" w14:textId="77777777">
      <w:r>
        <w:t xml:space="preserve">Daarnaast kan het kabinet bijvoorbeeld met extra vrijwillige beëindigingsregelingen komen. Bij eventuele maatregelen wordt nadrukkelijk gekeken naar die ondernemers die achterblijven (‘geen straf op goed gedrag’). Daarbij zullen ook de flankerende en </w:t>
      </w:r>
      <w:proofErr w:type="spellStart"/>
      <w:r>
        <w:t>randvoorwaardelijke</w:t>
      </w:r>
      <w:proofErr w:type="spellEnd"/>
      <w:r>
        <w:t xml:space="preserve"> stappen gerealiseerd moeten worden (bijvoorbeeld vergunningen voor het realiseren van de maatregelen, subsidies, et cetera). </w:t>
      </w:r>
    </w:p>
    <w:p w:rsidRPr="005E6D92" w:rsidR="00A90026" w:rsidP="00AB7AD3" w:rsidRDefault="00A90026" w14:paraId="31A59027" w14:textId="77777777"/>
    <w:p w:rsidRPr="005E6D92" w:rsidR="00A90026" w:rsidP="00AB7AD3" w:rsidRDefault="00A90026" w14:paraId="3797FE6A" w14:textId="77777777">
      <w:r>
        <w:t xml:space="preserve">De komende periode zal benut worden om in overleg met de gehele sector en bedrijfsleven tot een sluitende uitvoeringsaanpak te komen voor het realiseren van de concrete streefwaarden; waarbij ook de input van onder andere </w:t>
      </w:r>
      <w:proofErr w:type="spellStart"/>
      <w:r>
        <w:t>medeoverheden,VNO</w:t>
      </w:r>
      <w:proofErr w:type="spellEnd"/>
      <w:r>
        <w:t xml:space="preserve">-NCW, LTO, NAJK en </w:t>
      </w:r>
      <w:proofErr w:type="spellStart"/>
      <w:r>
        <w:t>Agractie</w:t>
      </w:r>
      <w:proofErr w:type="spellEnd"/>
      <w:r>
        <w:t xml:space="preserve"> wordt meegenomen. Het versnellingsplan (d.d. 21 november 2024) en de bouwsteen van medeoverheden en LTO/NAJK (d.d. 9 juli 2025) worden daarbij betrokken.</w:t>
      </w:r>
    </w:p>
    <w:p w:rsidR="00A90026" w:rsidP="00AB7AD3" w:rsidRDefault="00A90026" w14:paraId="5D07F59C" w14:textId="77777777">
      <w:pPr>
        <w:rPr>
          <w:i/>
          <w:iCs/>
        </w:rPr>
      </w:pPr>
    </w:p>
    <w:p w:rsidRPr="004B5FB9" w:rsidR="00A90026" w:rsidP="00AB7AD3" w:rsidRDefault="00A90026" w14:paraId="156637FE" w14:textId="77777777">
      <w:r w:rsidRPr="004B5FB9">
        <w:t xml:space="preserve">Zoals gezegd hoort bij die aanpak een uitwerking van de borging en handhaving. Het kabinet werkt daarbij voor de borging en handhaving toe naar doelsturing bij agrarische bedrijven. Dit om ook op langere termijn zeker te zijn van een aanpak in de landbouwsector die echt effect sorteert voor het reduceren van emissies. Bindende en geborgde emissienormen geven bedrijven een helder en vast </w:t>
      </w:r>
      <w:proofErr w:type="spellStart"/>
      <w:r w:rsidRPr="004B5FB9">
        <w:t>langetermijndoel</w:t>
      </w:r>
      <w:proofErr w:type="spellEnd"/>
      <w:r w:rsidRPr="004B5FB9">
        <w:t xml:space="preserve">, bieden ruimte voor maatwerk op bedrijfsniveau, en geven zekerheid dat emissiereductie in de landbouw plaatsvindt. De normen worden gebaseerd op een systematiek die zich leent voor afrekenbaarheid, bijvoorbeeld het fosfaatrecht of een ander wettelijk stelsel. Deze aanpak beloont voorlopers en biedt rechtszekerheid. </w:t>
      </w:r>
    </w:p>
    <w:p w:rsidRPr="004B5FB9" w:rsidR="00A90026" w:rsidP="00AB7AD3" w:rsidRDefault="00A90026" w14:paraId="0D7EC858" w14:textId="77777777"/>
    <w:p w:rsidRPr="004B5FB9" w:rsidR="00A90026" w:rsidP="00AB7AD3" w:rsidRDefault="00A90026" w14:paraId="53D88CDE" w14:textId="77777777">
      <w:r w:rsidRPr="004B5FB9">
        <w:t xml:space="preserve">Met het vaststellen van afrekenbare bedrijfsspecifieke normen voor 2035 weet elke agrarisch ondernemer waar hij of zij aan moet voldoen. De systematiek van doelsturing wordt momenteel verder uitgewerkt. Zoals aangegeven zal het kabinet </w:t>
      </w:r>
      <w:r w:rsidRPr="00C449AA">
        <w:t xml:space="preserve">de bindende bedrijfsspecifieke doelen via doelsturing </w:t>
      </w:r>
      <w:r w:rsidRPr="004B5FB9">
        <w:t>voor melkvee-, varkens- en pluimveehouderij in 2026 vaststellen.</w:t>
      </w:r>
    </w:p>
    <w:p w:rsidRPr="004B5FB9" w:rsidR="00A90026" w:rsidP="00AB7AD3" w:rsidRDefault="00A90026" w14:paraId="35A103A1" w14:textId="77777777"/>
    <w:p w:rsidRPr="004B5FB9" w:rsidR="00A90026" w:rsidP="00AB7AD3" w:rsidRDefault="00A90026" w14:paraId="7D150F4D" w14:textId="77777777">
      <w:r w:rsidRPr="004B5FB9">
        <w:t>Een noodzakelijk en belangrijk onderdeel van die aanpak is de handhavings- en sanctiesystematiek voor veehouders die niet aan de normen voldoen (zoals er nu een uitgebreide sanctiesystematiek onderdeel is van de Meststoffenwet). Voor de melkveehouderij wordt onder andere een koppeling aan fosfaatrechten uitgewerkt. Als een veehouder niet aan de bedrijfsspecifieke norm voldoet, moet hij maatregelen nemen om emissies op zijn bedrijf te reduceren, bijvoorbeeld met managementmaatregelen, door (tijdelijk) minder dieren te houden of extra productierechten aan te houden. Als dit niet gebeurt en de veehouder de norm in 2035 niet haalt, volgt een sanctie zoals een boete of een last onder dwangsom. Van belang is dat de sanctie proportioneel is in relatie tot de overtreding. Zo mag het betalen van een boete niet aantrekkelijker zijn dan het nemen van maatregelen. Bij herhaaldelijke en/of zwaardere overtredingen zijn zwaardere handhavingsinstrumenten passend. Als zwaarste instrument voorziet het kabinet in exceptionele gevallen van structurele en verwijtbare overschrijding het handhavend sturen op het aantal dieren dat op het bedrijf gehouden mag worden, bijvoorbeeld doordat de benutting van een productierecht (tijdelijk) kan worden bevroren of ingenomen.</w:t>
      </w:r>
    </w:p>
    <w:p w:rsidRPr="004B5FB9" w:rsidR="00A90026" w:rsidP="00AB7AD3" w:rsidRDefault="00A90026" w14:paraId="2BF8F8AE" w14:textId="77777777"/>
    <w:p w:rsidRPr="005E6D92" w:rsidR="00A90026" w:rsidP="00AB7AD3" w:rsidRDefault="00A90026" w14:paraId="096900DC" w14:textId="77777777">
      <w:r w:rsidRPr="004B5FB9">
        <w:t>Het kabinet hecht waarde aan voorspelbaarheid en betrouwbaarheid. Daarom worden de doelsturingsnormen als onderdeel van het reductiedoel in 2035 niet tussentijds aangepast. Het kabinet streeft ernaar de wet- en regelgeving voor doelsturing, inclusief de daarbij behorende systematiek en de bedrijfsspecifieke normen zo snel mogelijk en uiterlijk in 2026 in procedure te brengen, zodat op korte termijn duidelijk is naar welke doelen moet worden toegewerkt.</w:t>
      </w:r>
    </w:p>
    <w:p w:rsidRPr="00E44FE7" w:rsidR="00A90026" w:rsidP="00AB7AD3" w:rsidRDefault="00A90026" w14:paraId="1C529CA4" w14:textId="77777777"/>
    <w:p w:rsidRPr="00E44FE7" w:rsidR="00A90026" w:rsidP="00AB7AD3" w:rsidRDefault="00A90026" w14:paraId="284FF335" w14:textId="77777777">
      <w:pPr>
        <w:rPr>
          <w:i/>
          <w:iCs/>
        </w:rPr>
      </w:pPr>
      <w:r w:rsidRPr="00E44FE7">
        <w:rPr>
          <w:i/>
          <w:iCs/>
        </w:rPr>
        <w:t xml:space="preserve">Gebiedsgerichte borging </w:t>
      </w:r>
    </w:p>
    <w:p w:rsidR="00A90026" w:rsidP="00AB7AD3" w:rsidRDefault="00A90026" w14:paraId="1E31F180" w14:textId="77777777">
      <w:r w:rsidRPr="00E44FE7">
        <w:t xml:space="preserve">De gebiedsgerichte, regionale maatwerkaanpak omvat onder meer dialoog, gebiedsgerichte samenwerking en een aanpak die zich in sommige gevallen richt op specifieke gebieden. Deze benadering wordt vastgelegd in bestuurlijke afspraken en samenwerkingsverbanden. Daarnaast wordt de (ruimtelijke) borging ook mogelijk gemaakt via wet- en regelgeving. </w:t>
      </w:r>
    </w:p>
    <w:p w:rsidRPr="00E44FE7" w:rsidR="00A90026" w:rsidP="00AB7AD3" w:rsidRDefault="00A90026" w14:paraId="7D0A8CA5" w14:textId="77777777">
      <w:r w:rsidRPr="00E44FE7">
        <w:t xml:space="preserve">In (de uitwerking van) de gebiedsgerichte aanpak kunnen provincies en andere medeoverheden per gebied maatwerk leveren. Daarbij heeft het kabinet toegezegd om, in overleg met provincies, daar waar dit echt nodig is instructieregels op te stellen. </w:t>
      </w:r>
    </w:p>
    <w:p w:rsidR="00A90026" w:rsidP="00AB7AD3" w:rsidRDefault="00A90026" w14:paraId="4A033AF0" w14:textId="77777777"/>
    <w:p w:rsidRPr="004B5FB9" w:rsidR="002408D9" w:rsidP="00AB7AD3" w:rsidRDefault="0042636A" w14:paraId="00EE68D1" w14:textId="17090C6E">
      <w:pPr>
        <w:pStyle w:val="Lijstalinea"/>
        <w:numPr>
          <w:ilvl w:val="0"/>
          <w:numId w:val="33"/>
        </w:numPr>
        <w:rPr>
          <w:b/>
          <w:bCs/>
        </w:rPr>
      </w:pPr>
      <w:r w:rsidRPr="0042636A">
        <w:rPr>
          <w:b/>
          <w:bCs/>
        </w:rPr>
        <w:t xml:space="preserve">Betrokken </w:t>
      </w:r>
      <w:r w:rsidR="001C4F20">
        <w:rPr>
          <w:b/>
          <w:bCs/>
        </w:rPr>
        <w:t>reflecties, adviezen en voorstellen</w:t>
      </w:r>
    </w:p>
    <w:p w:rsidR="00AE04B9" w:rsidP="00AB7AD3" w:rsidRDefault="002408D9" w14:paraId="7F664AF8" w14:textId="77777777">
      <w:r w:rsidRPr="00B1049A">
        <w:t>De opgave om Nederland van het slot te halen is complex en zeer urgent</w:t>
      </w:r>
      <w:r>
        <w:t>, en heeft bovendien grote maatschappelijke en economische implicaties</w:t>
      </w:r>
      <w:r w:rsidRPr="00B1049A">
        <w:t>. Het kabinet vindt het</w:t>
      </w:r>
      <w:r>
        <w:t xml:space="preserve"> daarom</w:t>
      </w:r>
      <w:r w:rsidRPr="00B1049A">
        <w:t xml:space="preserve"> van wezenlijk belang </w:t>
      </w:r>
      <w:r>
        <w:t xml:space="preserve">dat </w:t>
      </w:r>
      <w:r w:rsidRPr="00B1049A">
        <w:t xml:space="preserve">de maatregelen die hiertoe worden getroffen effectief, doelmatig en uitvoerbaar zijn, </w:t>
      </w:r>
      <w:r>
        <w:t xml:space="preserve">én </w:t>
      </w:r>
      <w:r w:rsidRPr="0076337B">
        <w:t xml:space="preserve">dat </w:t>
      </w:r>
      <w:r>
        <w:t xml:space="preserve">medeoverheden en maatschappelijke partijen betrokken worden bij de totstandkoming van het beleid. </w:t>
      </w:r>
    </w:p>
    <w:p w:rsidR="002408D9" w:rsidP="00AB7AD3" w:rsidRDefault="002408D9" w14:paraId="5537D784" w14:textId="06C64589">
      <w:r>
        <w:t xml:space="preserve">Bij het samenstellen van het </w:t>
      </w:r>
      <w:r w:rsidR="00F8283F">
        <w:t>vervolgpakket</w:t>
      </w:r>
      <w:r>
        <w:t xml:space="preserve"> heeft het kabinet daarom gebruik gemaakt van: a) een reflectie van het kennisconsortium op verschillende maatregelen; b) adviezen van de </w:t>
      </w:r>
      <w:proofErr w:type="spellStart"/>
      <w:r>
        <w:t>uitvoeringsorganisateis</w:t>
      </w:r>
      <w:proofErr w:type="spellEnd"/>
      <w:r>
        <w:t xml:space="preserve"> over de uitvoerbaarheid van beleid; en c) de gesprekken met de verschillende medeoverheden en maatschappelijke partijen en de voorstellen die zijn aangedragen.</w:t>
      </w:r>
    </w:p>
    <w:p w:rsidR="002408D9" w:rsidP="00AB7AD3" w:rsidRDefault="002408D9" w14:paraId="5A53C8A1" w14:textId="77777777"/>
    <w:p w:rsidRPr="00F74B9F" w:rsidR="002408D9" w:rsidP="00AB7AD3" w:rsidRDefault="002408D9" w14:paraId="5B44C072" w14:textId="77777777">
      <w:pPr>
        <w:pStyle w:val="Lijstalinea"/>
        <w:numPr>
          <w:ilvl w:val="0"/>
          <w:numId w:val="30"/>
        </w:numPr>
        <w:rPr>
          <w:i/>
          <w:iCs/>
        </w:rPr>
      </w:pPr>
      <w:r w:rsidRPr="00F74B9F">
        <w:rPr>
          <w:i/>
          <w:iCs/>
        </w:rPr>
        <w:t>Reflectie kennisconsortium</w:t>
      </w:r>
    </w:p>
    <w:p w:rsidR="002408D9" w:rsidP="00AB7AD3" w:rsidRDefault="002408D9" w14:paraId="7797CE32" w14:textId="2E26C4A5">
      <w:r w:rsidRPr="002C1A7F">
        <w:t>Het kennisconsortium</w:t>
      </w:r>
      <w:r>
        <w:t xml:space="preserve">, bestaande uit </w:t>
      </w:r>
      <w:r w:rsidRPr="002C1A7F">
        <w:t xml:space="preserve">PBL, </w:t>
      </w:r>
      <w:proofErr w:type="spellStart"/>
      <w:r w:rsidRPr="002C1A7F">
        <w:t>Deltares</w:t>
      </w:r>
      <w:proofErr w:type="spellEnd"/>
      <w:r w:rsidRPr="002C1A7F">
        <w:t>, RIVM</w:t>
      </w:r>
      <w:r>
        <w:t xml:space="preserve"> en</w:t>
      </w:r>
      <w:r w:rsidRPr="002C1A7F">
        <w:t xml:space="preserve"> WUR</w:t>
      </w:r>
      <w:r>
        <w:t>,</w:t>
      </w:r>
      <w:r w:rsidRPr="002C1A7F">
        <w:t xml:space="preserve"> is door de MCEN verzocht om een reflectie te geven op een set hiertoe door de MCEN geselecteerde maatregelen. </w:t>
      </w:r>
      <w:r>
        <w:t xml:space="preserve">Het PBL heeft de bevindingen van het kennisconsortium op 1 juli 2025 aan de MCEN </w:t>
      </w:r>
      <w:r w:rsidR="315F3319">
        <w:t>gepresenteerd</w:t>
      </w:r>
      <w:r>
        <w:t xml:space="preserve">. De betreffende reflectie heb ik uw Kamer op 28 </w:t>
      </w:r>
      <w:r w:rsidR="002A0D4C">
        <w:t xml:space="preserve">augustus </w:t>
      </w:r>
      <w:r>
        <w:t>aangeboden</w:t>
      </w:r>
      <w:r>
        <w:rPr>
          <w:rStyle w:val="Voetnootmarkering"/>
        </w:rPr>
        <w:footnoteReference w:id="18"/>
      </w:r>
      <w:r>
        <w:t>.</w:t>
      </w:r>
    </w:p>
    <w:p w:rsidR="002408D9" w:rsidP="00AB7AD3" w:rsidRDefault="002408D9" w14:paraId="15CE4CE0" w14:textId="77777777"/>
    <w:p w:rsidR="002408D9" w:rsidP="00AB7AD3" w:rsidRDefault="002408D9" w14:paraId="7DC1B37B" w14:textId="5809E538">
      <w:r>
        <w:t xml:space="preserve">Het kabinet heeft </w:t>
      </w:r>
      <w:r w:rsidR="000A1AD2">
        <w:t>alle</w:t>
      </w:r>
      <w:r>
        <w:t xml:space="preserve"> bevindingen van het kennisconsortium in de afgelopen periode benut bij het samenstellen van het </w:t>
      </w:r>
      <w:r w:rsidR="00F8283F">
        <w:t>vervolgpakket</w:t>
      </w:r>
      <w:r>
        <w:t>. Zo zijn verschillende maatregelen verder uitgewerkt en geconcretiseerd. Ook zijn bepaalde maatregelen aan de hand van de reflecties verbeterd of is ruimtelijke uitwerking nader gespecificeerd. Ten slotte is</w:t>
      </w:r>
      <w:r w:rsidR="000A1AD2">
        <w:t>, zoals aangegeven,</w:t>
      </w:r>
      <w:r>
        <w:t xml:space="preserve"> ook de borging op basis van de bevindingen en adviezen verder ingevuld. Ook bij de verdere uitwerking en uitvoering van de aanpak zal het kabinet de bevindingen het de reflectie betrekken. </w:t>
      </w:r>
      <w:r w:rsidR="00E24CAB">
        <w:t xml:space="preserve">Hiermee beschouw ik motie </w:t>
      </w:r>
      <w:proofErr w:type="spellStart"/>
      <w:r w:rsidR="00E24CAB">
        <w:t>Paternotte</w:t>
      </w:r>
      <w:proofErr w:type="spellEnd"/>
      <w:r w:rsidR="00E24CAB">
        <w:t xml:space="preserve"> en </w:t>
      </w:r>
      <w:proofErr w:type="spellStart"/>
      <w:r w:rsidR="00E24CAB">
        <w:t>Podt</w:t>
      </w:r>
      <w:proofErr w:type="spellEnd"/>
      <w:r w:rsidR="00E24CAB">
        <w:rPr>
          <w:rStyle w:val="Voetnootmarkering"/>
        </w:rPr>
        <w:footnoteReference w:id="19"/>
      </w:r>
      <w:r w:rsidR="00E24CAB">
        <w:t xml:space="preserve"> over het uitvoeren van een impactanalyse op de nieuwe stikstofplannen</w:t>
      </w:r>
      <w:r w:rsidR="0020412A">
        <w:t>, en de motie van Campen c.s.</w:t>
      </w:r>
      <w:r w:rsidR="0020412A">
        <w:rPr>
          <w:rStyle w:val="Voetnootmarkering"/>
        </w:rPr>
        <w:footnoteReference w:id="20"/>
      </w:r>
      <w:r w:rsidR="0020412A">
        <w:t xml:space="preserve"> over het betrekken van de analyse van het PBL bij de onderbouwing van het maatregelpakket,</w:t>
      </w:r>
      <w:r w:rsidR="00E24CAB">
        <w:t xml:space="preserve"> als afgedaan.</w:t>
      </w:r>
    </w:p>
    <w:p w:rsidR="002408D9" w:rsidP="00AB7AD3" w:rsidRDefault="002408D9" w14:paraId="5A5C6123" w14:textId="77777777">
      <w:pPr>
        <w:tabs>
          <w:tab w:val="left" w:pos="1800"/>
        </w:tabs>
      </w:pPr>
    </w:p>
    <w:p w:rsidRPr="00F74B9F" w:rsidR="002408D9" w:rsidP="00AB7AD3" w:rsidRDefault="002408D9" w14:paraId="25076C2F" w14:textId="77777777">
      <w:pPr>
        <w:pStyle w:val="Lijstalinea"/>
        <w:numPr>
          <w:ilvl w:val="0"/>
          <w:numId w:val="30"/>
        </w:numPr>
        <w:rPr>
          <w:i/>
          <w:iCs/>
        </w:rPr>
      </w:pPr>
      <w:r w:rsidRPr="00F74B9F">
        <w:rPr>
          <w:i/>
          <w:iCs/>
        </w:rPr>
        <w:t xml:space="preserve">Adviezen uitvoeringsorganisaties </w:t>
      </w:r>
    </w:p>
    <w:p w:rsidR="002408D9" w:rsidP="00AB7AD3" w:rsidRDefault="18234349" w14:paraId="28CE1334" w14:textId="3D3DB017">
      <w:r>
        <w:t>Het kabinet hecht sterk aan de uitvoerbaarheid van het beleid en heeft in dat licht niet alleen de kennisinstellingen gevraagd naar de mogelijke maatregelen te kijken. Met het oog op de vervolgbesluitvorming en een goede inrichting van de uitvoeringsfase, is</w:t>
      </w:r>
      <w:r w:rsidR="002A0D4C">
        <w:t xml:space="preserve"> o</w:t>
      </w:r>
      <w:r w:rsidR="00BA4D21">
        <w:t>nder meer</w:t>
      </w:r>
      <w:r>
        <w:t xml:space="preserve"> ook aan RVO, NVWA</w:t>
      </w:r>
      <w:r w:rsidR="00BA4D21">
        <w:t xml:space="preserve"> en</w:t>
      </w:r>
      <w:r>
        <w:t xml:space="preserve"> Staatsbosbeheer gevraagd om</w:t>
      </w:r>
      <w:r w:rsidR="002A0D4C">
        <w:t xml:space="preserve"> vanuit uitvoerbaarheid</w:t>
      </w:r>
      <w:r>
        <w:t xml:space="preserve"> te reflecteren op het startpakket  en de maatregelselectie</w:t>
      </w:r>
      <w:r w:rsidR="00BA4D21">
        <w:t>,</w:t>
      </w:r>
      <w:r>
        <w:t xml:space="preserve"> zoals deze ook aan het kennisconsortium is voorgelegd. In de </w:t>
      </w:r>
      <w:r w:rsidRPr="00FE0D30">
        <w:t>bijlagen</w:t>
      </w:r>
      <w:r>
        <w:t xml:space="preserve"> staan de</w:t>
      </w:r>
      <w:r w:rsidR="002A0D4C">
        <w:t xml:space="preserve"> </w:t>
      </w:r>
      <w:r w:rsidR="00375C34">
        <w:t>reflecties</w:t>
      </w:r>
      <w:r>
        <w:t xml:space="preserve"> van deze organisaties. </w:t>
      </w:r>
    </w:p>
    <w:p w:rsidRPr="00EC57B4" w:rsidR="002408D9" w:rsidP="00AB7AD3" w:rsidRDefault="002408D9" w14:paraId="04C37A5A" w14:textId="77777777"/>
    <w:p w:rsidRPr="00EC57B4" w:rsidR="002408D9" w:rsidP="00AB7AD3" w:rsidRDefault="00564509" w14:paraId="5A39749C" w14:textId="09CC8FD9">
      <w:r>
        <w:t>In deze reflecties komen</w:t>
      </w:r>
      <w:r w:rsidR="003663A2">
        <w:t xml:space="preserve"> </w:t>
      </w:r>
      <w:r w:rsidRPr="00EC57B4" w:rsidR="002408D9">
        <w:t>een aantal duidelijk overeenkomende aandachtspunten voor de verdere besluitvorming over maatregelen en de samenwerking rond de uitvoering</w:t>
      </w:r>
      <w:r>
        <w:t xml:space="preserve"> naar voren</w:t>
      </w:r>
      <w:r w:rsidRPr="00EC57B4" w:rsidR="002408D9">
        <w:t xml:space="preserve">. Zij raken ook aan punten die uit de reflectie van het kennisconsortium naar voren kwamen, bijvoorbeeld waar het </w:t>
      </w:r>
      <w:r w:rsidR="002408D9">
        <w:t>gaat</w:t>
      </w:r>
      <w:r w:rsidRPr="00EC57B4" w:rsidR="002408D9">
        <w:t xml:space="preserve"> om de samenhang tussen bestaande en nieuwe instrumenten. De partijen pleiten bijvoorbeeld voor een zorgvuldige overgang naar doelsturing (met een evaluatiemoment) en vragen om realisme in de verwachtingen ten aanzien van </w:t>
      </w:r>
      <w:r w:rsidR="002A0D4C">
        <w:t>de voorgenomen stappen</w:t>
      </w:r>
      <w:r w:rsidRPr="00EC57B4" w:rsidR="002408D9">
        <w:t xml:space="preserve">. </w:t>
      </w:r>
      <w:r w:rsidR="002408D9">
        <w:t>Een aandachts</w:t>
      </w:r>
      <w:r w:rsidRPr="00EC57B4" w:rsidR="002408D9">
        <w:t xml:space="preserve">punt is dat normen op elkaar moeten aansluiten. </w:t>
      </w:r>
      <w:r w:rsidR="002408D9">
        <w:t>Verder wordt geattendeerd op</w:t>
      </w:r>
      <w:r w:rsidRPr="00EC57B4" w:rsidR="002408D9">
        <w:t xml:space="preserve"> de eventuele impact van verschuivingen in landgebruik waar veehouderijen stoppen, bijvoorbeeld door ontwikkeling van beleid om te voorkomen dat ongewenste teeltwijzigingen plaatsvinden. Verdere aanbevelingen richten zich op de </w:t>
      </w:r>
      <w:proofErr w:type="spellStart"/>
      <w:r w:rsidRPr="00EC57B4" w:rsidR="002408D9">
        <w:t>governance</w:t>
      </w:r>
      <w:proofErr w:type="spellEnd"/>
      <w:r w:rsidRPr="00EC57B4" w:rsidR="002408D9">
        <w:t xml:space="preserve">, de monitoring en de bijsturing. </w:t>
      </w:r>
    </w:p>
    <w:p w:rsidRPr="00EC57B4" w:rsidR="002408D9" w:rsidP="00AB7AD3" w:rsidRDefault="002408D9" w14:paraId="693B5B10" w14:textId="77777777"/>
    <w:p w:rsidR="002408D9" w:rsidP="00AB7AD3" w:rsidRDefault="002408D9" w14:paraId="25215F36" w14:textId="24C44A7C">
      <w:r w:rsidRPr="00EC57B4">
        <w:t xml:space="preserve">Het kabinet constateert dat de reflecties </w:t>
      </w:r>
      <w:r>
        <w:t xml:space="preserve">van de uitvoeringsorganisaties op de verschillende maatregelen </w:t>
      </w:r>
      <w:r w:rsidRPr="00EC57B4">
        <w:t>zeer waardevol zijn</w:t>
      </w:r>
      <w:r>
        <w:t>. D</w:t>
      </w:r>
      <w:r w:rsidRPr="00EC57B4">
        <w:t xml:space="preserve">e aanbevelingen </w:t>
      </w:r>
      <w:r>
        <w:t xml:space="preserve">zijn daarom </w:t>
      </w:r>
      <w:r w:rsidRPr="00EC57B4">
        <w:t xml:space="preserve">betrokken </w:t>
      </w:r>
      <w:r>
        <w:t>bij de samenstelling van en besluitvorming</w:t>
      </w:r>
      <w:r w:rsidRPr="00EC57B4">
        <w:t xml:space="preserve"> over het </w:t>
      </w:r>
      <w:r w:rsidR="00F8283F">
        <w:t>vervolgpakket</w:t>
      </w:r>
      <w:r>
        <w:t>. Het kabinet vindt het belangrijk dat deze inbreng ook wordt benut bij de verdere vormgeving en uitvoering van de aanpak.</w:t>
      </w:r>
      <w:r w:rsidRPr="00EC57B4">
        <w:t xml:space="preserve"> </w:t>
      </w:r>
    </w:p>
    <w:p w:rsidR="002408D9" w:rsidP="00AB7AD3" w:rsidRDefault="002408D9" w14:paraId="0C4E71C3" w14:textId="77777777"/>
    <w:p w:rsidRPr="00F74B9F" w:rsidR="002408D9" w:rsidP="00AB7AD3" w:rsidRDefault="002408D9" w14:paraId="386F02D5" w14:textId="77777777">
      <w:pPr>
        <w:pStyle w:val="Lijstalinea"/>
        <w:numPr>
          <w:ilvl w:val="0"/>
          <w:numId w:val="30"/>
        </w:numPr>
        <w:rPr>
          <w:i/>
          <w:iCs/>
        </w:rPr>
      </w:pPr>
      <w:r w:rsidRPr="00F74B9F">
        <w:rPr>
          <w:i/>
          <w:iCs/>
        </w:rPr>
        <w:t>Betrokkenheid medeoverheden en maatschappelijke partijen</w:t>
      </w:r>
    </w:p>
    <w:p w:rsidR="002408D9" w:rsidP="00AB7AD3" w:rsidRDefault="002408D9" w14:paraId="1C9251C6" w14:textId="496F64E2">
      <w:r w:rsidRPr="00754C98">
        <w:t>Na de presentatie van het startpakket</w:t>
      </w:r>
      <w:r>
        <w:t xml:space="preserve"> in april</w:t>
      </w:r>
      <w:r w:rsidRPr="00754C98">
        <w:t xml:space="preserve"> is er in onder andere bestuurlijke overleggen input en reflectie van medeoverheden en maatschappelijke partijen opgehaald. Ook naar de besluitvorming van het deelpakket is er input opgehaald van externe partijen. Zo hebben er op 17 juni, 3 juli en </w:t>
      </w:r>
      <w:r w:rsidRPr="002B25F0" w:rsidR="002B25F0">
        <w:t>9</w:t>
      </w:r>
      <w:r w:rsidRPr="002B25F0">
        <w:t xml:space="preserve"> september</w:t>
      </w:r>
      <w:r w:rsidRPr="00754C98">
        <w:t xml:space="preserve"> </w:t>
      </w:r>
      <w:r w:rsidR="000A1AD2">
        <w:t xml:space="preserve">zgn. </w:t>
      </w:r>
      <w:r w:rsidRPr="00754C98">
        <w:t>Catshuissessies plaatsgevonden. Tijdens deze sessies is onder andere het Bouwstenen</w:t>
      </w:r>
      <w:r>
        <w:t>document</w:t>
      </w:r>
      <w:r w:rsidRPr="00754C98">
        <w:t xml:space="preserve"> van de medeoverheden en NAJK en LTO </w:t>
      </w:r>
      <w:r w:rsidR="002B5CB5">
        <w:t>toegelicht</w:t>
      </w:r>
      <w:r w:rsidRPr="00754C98" w:rsidR="002B5CB5">
        <w:t xml:space="preserve"> </w:t>
      </w:r>
      <w:r w:rsidRPr="00754C98">
        <w:t>met daarin concrete stappen voor de uitvoering van het startpakket</w:t>
      </w:r>
      <w:r>
        <w:t>, aangevuld met nieuwe voorstellen</w:t>
      </w:r>
      <w:r w:rsidRPr="00754C98">
        <w:t xml:space="preserve">. Ook partijen die niet deel hebben genomen aan de Catshuissessies hebben plannen gepresenteerd die zijn meegenomen in de besluitvorming rond het </w:t>
      </w:r>
      <w:r w:rsidR="00F8283F">
        <w:t>vervolgpakket</w:t>
      </w:r>
      <w:r w:rsidRPr="00754C98">
        <w:t xml:space="preserve">. Het draagvlak voor zowel het startpakket als het </w:t>
      </w:r>
      <w:r w:rsidR="00F8283F">
        <w:t>vervolgpakket</w:t>
      </w:r>
      <w:r w:rsidRPr="00754C98">
        <w:t xml:space="preserve"> bij overheden en maatschappelijke partijen is van belang voor de verdere uitwerking van de </w:t>
      </w:r>
      <w:r>
        <w:t>aanpak</w:t>
      </w:r>
      <w:r w:rsidRPr="00754C98">
        <w:t xml:space="preserve">. </w:t>
      </w:r>
      <w:r w:rsidR="00380494">
        <w:t xml:space="preserve">Het kabinet </w:t>
      </w:r>
      <w:r w:rsidR="0077642B">
        <w:t>hecht</w:t>
      </w:r>
      <w:r w:rsidRPr="00754C98">
        <w:t xml:space="preserve"> daarom ook </w:t>
      </w:r>
      <w:r w:rsidR="0077642B">
        <w:t>aan</w:t>
      </w:r>
      <w:r w:rsidRPr="00754C98">
        <w:t xml:space="preserve"> d</w:t>
      </w:r>
      <w:r w:rsidR="0077642B">
        <w:t>i</w:t>
      </w:r>
      <w:r w:rsidRPr="00754C98">
        <w:t>e blijvende inzet van de partijen</w:t>
      </w:r>
      <w:r w:rsidR="00BE6A67">
        <w:t xml:space="preserve">, en zal ook de komende periode </w:t>
      </w:r>
      <w:r w:rsidR="002B5CB5">
        <w:t>samenwerken met die partijen</w:t>
      </w:r>
      <w:r w:rsidR="00BE6A67">
        <w:t>, onder andere met het oog op verdere vormgeving en aanpak van de uitvoering</w:t>
      </w:r>
      <w:r w:rsidRPr="00754C98">
        <w:t xml:space="preserve">. </w:t>
      </w:r>
    </w:p>
    <w:p w:rsidR="002A0D4C" w:rsidP="00AB7AD3" w:rsidRDefault="002A0D4C" w14:paraId="5D3C119E" w14:textId="77777777"/>
    <w:p w:rsidRPr="004B6426" w:rsidR="002C16B7" w:rsidP="00AB7AD3" w:rsidRDefault="002C16B7" w14:paraId="4DF36396" w14:textId="255D9EE7">
      <w:pPr>
        <w:pStyle w:val="Lijstalinea"/>
        <w:numPr>
          <w:ilvl w:val="0"/>
          <w:numId w:val="33"/>
        </w:numPr>
        <w:rPr>
          <w:b/>
          <w:bCs/>
        </w:rPr>
      </w:pPr>
      <w:r w:rsidRPr="004B6426">
        <w:rPr>
          <w:b/>
          <w:bCs/>
        </w:rPr>
        <w:t>Vervolg</w:t>
      </w:r>
    </w:p>
    <w:p w:rsidRPr="00B1049A" w:rsidR="001B0424" w:rsidP="00AB7AD3" w:rsidRDefault="001F40F8" w14:paraId="761A173E" w14:textId="0E0168E0">
      <w:pPr>
        <w:pStyle w:val="Geenafstand"/>
        <w:spacing w:line="240" w:lineRule="atLeast"/>
        <w:rPr>
          <w:rFonts w:ascii="Verdana" w:hAnsi="Verdana"/>
          <w:sz w:val="18"/>
          <w:szCs w:val="18"/>
        </w:rPr>
      </w:pPr>
      <w:r>
        <w:rPr>
          <w:rFonts w:ascii="Verdana" w:hAnsi="Verdana"/>
          <w:sz w:val="18"/>
          <w:szCs w:val="18"/>
        </w:rPr>
        <w:t>In de vorige brief van april heef</w:t>
      </w:r>
      <w:r w:rsidR="00274168">
        <w:rPr>
          <w:rFonts w:ascii="Verdana" w:hAnsi="Verdana"/>
          <w:sz w:val="18"/>
          <w:szCs w:val="18"/>
        </w:rPr>
        <w:t>t</w:t>
      </w:r>
      <w:r>
        <w:rPr>
          <w:rFonts w:ascii="Verdana" w:hAnsi="Verdana"/>
          <w:sz w:val="18"/>
          <w:szCs w:val="18"/>
        </w:rPr>
        <w:t xml:space="preserve"> het kabinet de</w:t>
      </w:r>
      <w:r w:rsidR="009C1EE1">
        <w:rPr>
          <w:rFonts w:ascii="Verdana" w:hAnsi="Verdana"/>
          <w:sz w:val="18"/>
          <w:szCs w:val="18"/>
        </w:rPr>
        <w:t xml:space="preserve"> </w:t>
      </w:r>
      <w:r>
        <w:rPr>
          <w:rFonts w:ascii="Verdana" w:hAnsi="Verdana"/>
          <w:sz w:val="18"/>
          <w:szCs w:val="18"/>
        </w:rPr>
        <w:t>aanpak in de steigers gezet en</w:t>
      </w:r>
      <w:r w:rsidR="009E2A1F">
        <w:rPr>
          <w:rFonts w:ascii="Verdana" w:hAnsi="Verdana"/>
          <w:sz w:val="18"/>
          <w:szCs w:val="18"/>
        </w:rPr>
        <w:t xml:space="preserve"> zijn de</w:t>
      </w:r>
      <w:r w:rsidR="00327210">
        <w:rPr>
          <w:rFonts w:ascii="Verdana" w:hAnsi="Verdana"/>
          <w:sz w:val="18"/>
          <w:szCs w:val="18"/>
        </w:rPr>
        <w:t xml:space="preserve"> </w:t>
      </w:r>
      <w:r w:rsidR="00274168">
        <w:rPr>
          <w:rFonts w:ascii="Verdana" w:hAnsi="Verdana"/>
          <w:sz w:val="18"/>
          <w:szCs w:val="18"/>
        </w:rPr>
        <w:t xml:space="preserve">eerste </w:t>
      </w:r>
      <w:r w:rsidR="00327210">
        <w:rPr>
          <w:rFonts w:ascii="Verdana" w:hAnsi="Verdana"/>
          <w:sz w:val="18"/>
          <w:szCs w:val="18"/>
        </w:rPr>
        <w:t>besluiten</w:t>
      </w:r>
      <w:r w:rsidR="00274168">
        <w:rPr>
          <w:rFonts w:ascii="Verdana" w:hAnsi="Verdana"/>
          <w:sz w:val="18"/>
          <w:szCs w:val="18"/>
        </w:rPr>
        <w:t xml:space="preserve"> </w:t>
      </w:r>
      <w:r w:rsidR="009E2A1F">
        <w:rPr>
          <w:rFonts w:ascii="Verdana" w:hAnsi="Verdana"/>
          <w:sz w:val="18"/>
          <w:szCs w:val="18"/>
        </w:rPr>
        <w:t>genomen</w:t>
      </w:r>
      <w:r w:rsidR="00274168">
        <w:rPr>
          <w:rFonts w:ascii="Verdana" w:hAnsi="Verdana"/>
          <w:sz w:val="18"/>
          <w:szCs w:val="18"/>
        </w:rPr>
        <w:t xml:space="preserve">. </w:t>
      </w:r>
      <w:r w:rsidRPr="001B0424" w:rsidR="006401AA">
        <w:rPr>
          <w:rFonts w:ascii="Verdana" w:hAnsi="Verdana"/>
          <w:sz w:val="18"/>
          <w:szCs w:val="18"/>
        </w:rPr>
        <w:t xml:space="preserve">Met dit </w:t>
      </w:r>
      <w:r w:rsidR="00F8283F">
        <w:rPr>
          <w:rFonts w:ascii="Verdana" w:hAnsi="Verdana"/>
          <w:sz w:val="18"/>
          <w:szCs w:val="18"/>
        </w:rPr>
        <w:t>vervolgpakket</w:t>
      </w:r>
      <w:r w:rsidRPr="001B0424" w:rsidR="006401AA">
        <w:rPr>
          <w:rFonts w:ascii="Verdana" w:hAnsi="Verdana"/>
          <w:sz w:val="18"/>
          <w:szCs w:val="18"/>
        </w:rPr>
        <w:t xml:space="preserve"> zet het kabinet vervolgstap</w:t>
      </w:r>
      <w:r w:rsidR="0084607F">
        <w:rPr>
          <w:rFonts w:ascii="Verdana" w:hAnsi="Verdana"/>
          <w:sz w:val="18"/>
          <w:szCs w:val="18"/>
        </w:rPr>
        <w:t>pen</w:t>
      </w:r>
      <w:r w:rsidRPr="001B0424" w:rsidR="006401AA">
        <w:rPr>
          <w:rFonts w:ascii="Verdana" w:hAnsi="Verdana"/>
          <w:sz w:val="18"/>
          <w:szCs w:val="18"/>
        </w:rPr>
        <w:t xml:space="preserve"> met het </w:t>
      </w:r>
      <w:r w:rsidR="00274168">
        <w:rPr>
          <w:rFonts w:ascii="Verdana" w:hAnsi="Verdana"/>
          <w:sz w:val="18"/>
          <w:szCs w:val="18"/>
        </w:rPr>
        <w:t xml:space="preserve">verder </w:t>
      </w:r>
      <w:r w:rsidRPr="001B0424" w:rsidR="006401AA">
        <w:rPr>
          <w:rFonts w:ascii="Verdana" w:hAnsi="Verdana"/>
          <w:sz w:val="18"/>
          <w:szCs w:val="18"/>
        </w:rPr>
        <w:t>op</w:t>
      </w:r>
      <w:r w:rsidR="00274168">
        <w:rPr>
          <w:rFonts w:ascii="Verdana" w:hAnsi="Verdana"/>
          <w:sz w:val="18"/>
          <w:szCs w:val="18"/>
        </w:rPr>
        <w:t xml:space="preserve"> </w:t>
      </w:r>
      <w:r w:rsidRPr="001B0424" w:rsidR="006401AA">
        <w:rPr>
          <w:rFonts w:ascii="Verdana" w:hAnsi="Verdana"/>
          <w:sz w:val="18"/>
          <w:szCs w:val="18"/>
        </w:rPr>
        <w:t>gang brengen van de vergunningverlening</w:t>
      </w:r>
      <w:r w:rsidRPr="001B0424" w:rsidR="006F3AA1">
        <w:rPr>
          <w:rFonts w:ascii="Verdana" w:hAnsi="Verdana"/>
          <w:sz w:val="18"/>
          <w:szCs w:val="18"/>
        </w:rPr>
        <w:t xml:space="preserve">. </w:t>
      </w:r>
      <w:r w:rsidRPr="001B0424" w:rsidR="001B0424">
        <w:rPr>
          <w:rFonts w:ascii="Verdana" w:hAnsi="Verdana"/>
          <w:sz w:val="18"/>
          <w:szCs w:val="18"/>
        </w:rPr>
        <w:t xml:space="preserve">Een demissionair kabinet past echter ook bescheidenheid. </w:t>
      </w:r>
      <w:r w:rsidR="00274168">
        <w:rPr>
          <w:rFonts w:ascii="Verdana" w:hAnsi="Verdana"/>
          <w:sz w:val="18"/>
          <w:szCs w:val="18"/>
        </w:rPr>
        <w:t>Ook met d</w:t>
      </w:r>
      <w:r w:rsidRPr="001B0424" w:rsidR="006F3AA1">
        <w:rPr>
          <w:rFonts w:ascii="Verdana" w:hAnsi="Verdana"/>
          <w:sz w:val="18"/>
          <w:szCs w:val="18"/>
        </w:rPr>
        <w:t xml:space="preserve">it </w:t>
      </w:r>
      <w:r w:rsidR="00F8283F">
        <w:rPr>
          <w:rFonts w:ascii="Verdana" w:hAnsi="Verdana"/>
          <w:sz w:val="18"/>
          <w:szCs w:val="18"/>
        </w:rPr>
        <w:t>vervolgpakket</w:t>
      </w:r>
      <w:r w:rsidRPr="001B0424" w:rsidR="006F3AA1">
        <w:rPr>
          <w:rFonts w:ascii="Verdana" w:hAnsi="Verdana"/>
          <w:sz w:val="18"/>
          <w:szCs w:val="18"/>
        </w:rPr>
        <w:t xml:space="preserve"> </w:t>
      </w:r>
      <w:r w:rsidR="00274168">
        <w:rPr>
          <w:rFonts w:ascii="Verdana" w:hAnsi="Verdana"/>
          <w:sz w:val="18"/>
          <w:szCs w:val="18"/>
        </w:rPr>
        <w:t xml:space="preserve">kan Nederland </w:t>
      </w:r>
      <w:r w:rsidRPr="001B0424" w:rsidR="006F3AA1">
        <w:rPr>
          <w:rFonts w:ascii="Verdana" w:hAnsi="Verdana"/>
          <w:sz w:val="18"/>
          <w:szCs w:val="18"/>
        </w:rPr>
        <w:t xml:space="preserve">nog </w:t>
      </w:r>
      <w:r w:rsidRPr="001B0424" w:rsidR="006401AA">
        <w:rPr>
          <w:rFonts w:ascii="Verdana" w:hAnsi="Verdana"/>
          <w:sz w:val="18"/>
          <w:szCs w:val="18"/>
        </w:rPr>
        <w:t xml:space="preserve">niet volledig van het slot. </w:t>
      </w:r>
      <w:r w:rsidR="00DF05BB">
        <w:rPr>
          <w:rFonts w:ascii="Verdana" w:hAnsi="Verdana"/>
          <w:sz w:val="18"/>
          <w:szCs w:val="18"/>
        </w:rPr>
        <w:t>Dat betekent dat h</w:t>
      </w:r>
      <w:r w:rsidRPr="00B1049A" w:rsidR="6AB611AE">
        <w:rPr>
          <w:rFonts w:ascii="Verdana" w:hAnsi="Verdana"/>
          <w:sz w:val="18"/>
          <w:szCs w:val="18"/>
        </w:rPr>
        <w:t>et werk</w:t>
      </w:r>
      <w:r w:rsidR="00274168">
        <w:rPr>
          <w:rFonts w:ascii="Verdana" w:hAnsi="Verdana"/>
          <w:sz w:val="18"/>
          <w:szCs w:val="18"/>
        </w:rPr>
        <w:t xml:space="preserve"> </w:t>
      </w:r>
      <w:r w:rsidRPr="00B1049A" w:rsidR="001B0424">
        <w:rPr>
          <w:rFonts w:ascii="Verdana" w:hAnsi="Verdana"/>
          <w:sz w:val="18"/>
          <w:szCs w:val="18"/>
        </w:rPr>
        <w:t>dus</w:t>
      </w:r>
      <w:r w:rsidRPr="00B1049A" w:rsidR="6AB611AE">
        <w:rPr>
          <w:rFonts w:ascii="Verdana" w:hAnsi="Verdana"/>
          <w:sz w:val="18"/>
          <w:szCs w:val="18"/>
        </w:rPr>
        <w:t xml:space="preserve"> nog niet af</w:t>
      </w:r>
      <w:r w:rsidR="00DF05BB">
        <w:rPr>
          <w:rFonts w:ascii="Verdana" w:hAnsi="Verdana"/>
          <w:sz w:val="18"/>
          <w:szCs w:val="18"/>
        </w:rPr>
        <w:t xml:space="preserve"> is</w:t>
      </w:r>
      <w:r w:rsidRPr="00B1049A" w:rsidR="6AB611AE">
        <w:rPr>
          <w:rFonts w:ascii="Verdana" w:hAnsi="Verdana"/>
          <w:sz w:val="18"/>
          <w:szCs w:val="18"/>
        </w:rPr>
        <w:t xml:space="preserve">. </w:t>
      </w:r>
    </w:p>
    <w:p w:rsidRPr="00B1049A" w:rsidR="001B0424" w:rsidP="00AB7AD3" w:rsidRDefault="001B0424" w14:paraId="0535C039" w14:textId="77777777">
      <w:pPr>
        <w:pStyle w:val="Geenafstand"/>
        <w:spacing w:line="240" w:lineRule="atLeast"/>
        <w:rPr>
          <w:rFonts w:ascii="Verdana" w:hAnsi="Verdana"/>
          <w:sz w:val="18"/>
          <w:szCs w:val="18"/>
        </w:rPr>
      </w:pPr>
    </w:p>
    <w:p w:rsidR="00311E9F" w:rsidRDefault="00311E9F" w14:paraId="6C889729" w14:textId="77777777">
      <w:pPr>
        <w:spacing w:line="240" w:lineRule="auto"/>
        <w:rPr>
          <w:rFonts w:eastAsiaTheme="minorHAnsi" w:cstheme="minorBidi"/>
          <w:kern w:val="2"/>
          <w:szCs w:val="18"/>
          <w:lang w:eastAsia="en-US"/>
          <w14:ligatures w14:val="standardContextual"/>
        </w:rPr>
      </w:pPr>
      <w:r>
        <w:rPr>
          <w:szCs w:val="18"/>
        </w:rPr>
        <w:br w:type="page"/>
      </w:r>
    </w:p>
    <w:p w:rsidRPr="001C2E25" w:rsidR="005952DB" w:rsidP="00AB7AD3" w:rsidRDefault="6AB611AE" w14:paraId="4186DBC2" w14:textId="270456F4">
      <w:pPr>
        <w:pStyle w:val="Geenafstand"/>
        <w:spacing w:line="240" w:lineRule="atLeast"/>
        <w:rPr>
          <w:szCs w:val="18"/>
        </w:rPr>
      </w:pPr>
      <w:r w:rsidRPr="00B1049A">
        <w:rPr>
          <w:rFonts w:ascii="Verdana" w:hAnsi="Verdana"/>
          <w:sz w:val="18"/>
          <w:szCs w:val="18"/>
        </w:rPr>
        <w:t xml:space="preserve">Blijvende inzet is nodig om Nederland </w:t>
      </w:r>
      <w:r w:rsidR="00274168">
        <w:rPr>
          <w:rFonts w:ascii="Verdana" w:hAnsi="Verdana"/>
          <w:sz w:val="18"/>
          <w:szCs w:val="18"/>
        </w:rPr>
        <w:t xml:space="preserve">helemaal </w:t>
      </w:r>
      <w:r w:rsidRPr="00B1049A">
        <w:rPr>
          <w:rFonts w:ascii="Verdana" w:hAnsi="Verdana"/>
          <w:sz w:val="18"/>
          <w:szCs w:val="18"/>
        </w:rPr>
        <w:t xml:space="preserve">van het slot te krijgen. Ondanks de demissionaire status </w:t>
      </w:r>
      <w:r w:rsidRPr="00B1049A" w:rsidR="008109D7">
        <w:rPr>
          <w:rFonts w:ascii="Verdana" w:hAnsi="Verdana"/>
          <w:sz w:val="18"/>
          <w:szCs w:val="18"/>
        </w:rPr>
        <w:t xml:space="preserve">van het kabinet </w:t>
      </w:r>
      <w:r w:rsidRPr="00B1049A">
        <w:rPr>
          <w:rFonts w:ascii="Verdana" w:hAnsi="Verdana"/>
          <w:sz w:val="18"/>
          <w:szCs w:val="18"/>
        </w:rPr>
        <w:t xml:space="preserve">en de naderende verkiezingen, blijft dit dossier van groot belang. Het kabinet hoopt, ook samen met een nieuwe Tweede Kamer, de noodzakelijke stappen te blijven zetten om Nederland </w:t>
      </w:r>
      <w:r w:rsidR="00DF05BB">
        <w:rPr>
          <w:rFonts w:ascii="Verdana" w:hAnsi="Verdana"/>
          <w:sz w:val="18"/>
          <w:szCs w:val="18"/>
        </w:rPr>
        <w:t>verder</w:t>
      </w:r>
      <w:r w:rsidRPr="00B1049A" w:rsidR="00DF05BB">
        <w:rPr>
          <w:rFonts w:ascii="Verdana" w:hAnsi="Verdana"/>
          <w:sz w:val="18"/>
          <w:szCs w:val="18"/>
        </w:rPr>
        <w:t xml:space="preserve"> </w:t>
      </w:r>
      <w:r w:rsidRPr="00B1049A">
        <w:rPr>
          <w:rFonts w:ascii="Verdana" w:hAnsi="Verdana"/>
          <w:sz w:val="18"/>
          <w:szCs w:val="18"/>
        </w:rPr>
        <w:t xml:space="preserve">in beweging te krijgen. </w:t>
      </w:r>
    </w:p>
    <w:p w:rsidRPr="001B0424" w:rsidR="00F512F1" w:rsidP="00AB7AD3" w:rsidRDefault="00F512F1" w14:paraId="6E56066F" w14:textId="77777777">
      <w:pPr>
        <w:rPr>
          <w:szCs w:val="18"/>
        </w:rPr>
      </w:pPr>
    </w:p>
    <w:p w:rsidR="00584BAC" w:rsidP="00AB7AD3" w:rsidRDefault="001F5FED" w14:paraId="5F80BB47" w14:textId="7FB63D46">
      <w:r>
        <w:t>Hoogachtend,</w:t>
      </w:r>
    </w:p>
    <w:p w:rsidRPr="00EC58D9" w:rsidR="00F71F9E" w:rsidP="00AB7AD3" w:rsidRDefault="00F71F9E" w14:paraId="5CD6C02F" w14:textId="77777777"/>
    <w:p w:rsidR="007239A1" w:rsidP="00AB7AD3" w:rsidRDefault="007239A1" w14:paraId="5DFC6895" w14:textId="77777777"/>
    <w:p w:rsidRPr="00EC58D9" w:rsidR="00B34B84" w:rsidP="00AB7AD3" w:rsidRDefault="00B34B84" w14:paraId="6153C096" w14:textId="77777777"/>
    <w:p w:rsidRPr="00EC58D9" w:rsidR="007239A1" w:rsidP="00AB7AD3" w:rsidRDefault="007239A1" w14:paraId="6D29AAEB" w14:textId="77777777"/>
    <w:p w:rsidRPr="006A15A5" w:rsidR="007239A1" w:rsidP="00AB7AD3" w:rsidRDefault="001F5FED" w14:paraId="728ED980" w14:textId="0A00EA69">
      <w:pPr>
        <w:rPr>
          <w:szCs w:val="18"/>
        </w:rPr>
      </w:pPr>
      <w:r w:rsidRPr="00B11DD6">
        <w:t>Femke Marije Wiersma</w:t>
      </w:r>
    </w:p>
    <w:p w:rsidRPr="00251C7F" w:rsidR="00144B73" w:rsidP="00AB7AD3" w:rsidRDefault="001F5FED" w14:paraId="3B2140A0" w14:textId="43C69A78">
      <w:r w:rsidRPr="00EC58D9">
        <w:t xml:space="preserve">Minister van </w:t>
      </w:r>
      <w:r w:rsidR="00704E60">
        <w:rPr>
          <w:rFonts w:cs="Calibri"/>
          <w:szCs w:val="18"/>
        </w:rPr>
        <w:t>Landbouw, Visserij, Voedselzekerheid en Natuur</w:t>
      </w:r>
    </w:p>
    <w:sectPr w:rsidRPr="00251C7F" w:rsidR="00144B73"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CDFC4" w14:textId="77777777" w:rsidR="00F77976" w:rsidRDefault="00F77976">
      <w:r>
        <w:separator/>
      </w:r>
    </w:p>
    <w:p w14:paraId="62D16015" w14:textId="77777777" w:rsidR="00F77976" w:rsidRDefault="00F77976"/>
    <w:p w14:paraId="155FE577" w14:textId="77777777" w:rsidR="00F77976" w:rsidRDefault="00F77976"/>
  </w:endnote>
  <w:endnote w:type="continuationSeparator" w:id="0">
    <w:p w14:paraId="6E9FB158" w14:textId="77777777" w:rsidR="00F77976" w:rsidRDefault="00F77976">
      <w:r>
        <w:continuationSeparator/>
      </w:r>
    </w:p>
    <w:p w14:paraId="7F636929" w14:textId="77777777" w:rsidR="00F77976" w:rsidRDefault="00F77976"/>
    <w:p w14:paraId="23C65530" w14:textId="77777777" w:rsidR="00F77976" w:rsidRDefault="00F779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D5E00"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530CD4" w14:paraId="6DD97B6F" w14:textId="77777777" w:rsidTr="00CA6A25">
      <w:trPr>
        <w:trHeight w:hRule="exact" w:val="240"/>
      </w:trPr>
      <w:tc>
        <w:tcPr>
          <w:tcW w:w="7601" w:type="dxa"/>
        </w:tcPr>
        <w:p w14:paraId="238C083C" w14:textId="77777777" w:rsidR="00527BD4" w:rsidRDefault="00527BD4" w:rsidP="003F1F6B">
          <w:pPr>
            <w:pStyle w:val="Huisstijl-Rubricering"/>
          </w:pPr>
        </w:p>
      </w:tc>
      <w:tc>
        <w:tcPr>
          <w:tcW w:w="2156" w:type="dxa"/>
        </w:tcPr>
        <w:p w14:paraId="4E249E4B" w14:textId="2657AAEB" w:rsidR="00527BD4" w:rsidRPr="00645414" w:rsidRDefault="001F5FED"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C21B2F">
            <w:t>16</w:t>
          </w:r>
          <w:r w:rsidR="00144B73">
            <w:fldChar w:fldCharType="end"/>
          </w:r>
        </w:p>
      </w:tc>
    </w:tr>
  </w:tbl>
  <w:p w14:paraId="4B614982" w14:textId="77777777" w:rsidR="00527BD4" w:rsidRPr="00BC3B53" w:rsidRDefault="00527BD4" w:rsidP="00BC3B53">
    <w:pPr>
      <w:pStyle w:val="Voettekst"/>
      <w:spacing w:line="240" w:lineRule="auto"/>
      <w:rPr>
        <w:sz w:val="2"/>
        <w:szCs w:val="2"/>
      </w:rPr>
    </w:pPr>
  </w:p>
  <w:p w14:paraId="7DBECE65" w14:textId="77777777" w:rsidR="005938DA" w:rsidRDefault="005938D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530CD4" w14:paraId="5C9223FF" w14:textId="77777777" w:rsidTr="00CA6A25">
      <w:trPr>
        <w:trHeight w:hRule="exact" w:val="240"/>
      </w:trPr>
      <w:tc>
        <w:tcPr>
          <w:tcW w:w="7601" w:type="dxa"/>
        </w:tcPr>
        <w:p w14:paraId="2212345B" w14:textId="77777777" w:rsidR="00527BD4" w:rsidRDefault="00527BD4" w:rsidP="008C356D">
          <w:pPr>
            <w:pStyle w:val="Huisstijl-Rubricering"/>
          </w:pPr>
        </w:p>
      </w:tc>
      <w:tc>
        <w:tcPr>
          <w:tcW w:w="2170" w:type="dxa"/>
        </w:tcPr>
        <w:p w14:paraId="2F6F5164" w14:textId="319E758E" w:rsidR="00527BD4" w:rsidRPr="00ED539E" w:rsidRDefault="001F5FED"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C21B2F">
            <w:t>16</w:t>
          </w:r>
          <w:r w:rsidR="00144B73">
            <w:fldChar w:fldCharType="end"/>
          </w:r>
        </w:p>
      </w:tc>
    </w:tr>
  </w:tbl>
  <w:p w14:paraId="6D7BD017" w14:textId="77777777" w:rsidR="00527BD4" w:rsidRPr="00BC3B53" w:rsidRDefault="00527BD4" w:rsidP="008C356D">
    <w:pPr>
      <w:pStyle w:val="Voettekst"/>
      <w:spacing w:line="240" w:lineRule="auto"/>
      <w:rPr>
        <w:sz w:val="2"/>
        <w:szCs w:val="2"/>
      </w:rPr>
    </w:pPr>
  </w:p>
  <w:p w14:paraId="41EAF61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018C4" w14:textId="77777777" w:rsidR="00F77976" w:rsidRDefault="00F77976">
      <w:r>
        <w:separator/>
      </w:r>
    </w:p>
    <w:p w14:paraId="69F2F589" w14:textId="77777777" w:rsidR="00F77976" w:rsidRDefault="00F77976"/>
    <w:p w14:paraId="28C27CE9" w14:textId="77777777" w:rsidR="00F77976" w:rsidRDefault="00F77976"/>
  </w:footnote>
  <w:footnote w:type="continuationSeparator" w:id="0">
    <w:p w14:paraId="2A3054FC" w14:textId="77777777" w:rsidR="00F77976" w:rsidRDefault="00F77976">
      <w:r>
        <w:continuationSeparator/>
      </w:r>
    </w:p>
    <w:p w14:paraId="1B38FFD2" w14:textId="77777777" w:rsidR="00F77976" w:rsidRDefault="00F77976"/>
    <w:p w14:paraId="74BADE92" w14:textId="77777777" w:rsidR="00F77976" w:rsidRDefault="00F77976"/>
  </w:footnote>
  <w:footnote w:id="1">
    <w:p w14:paraId="55CD20ED" w14:textId="4012948E" w:rsidR="006657DE" w:rsidRPr="00B34B84" w:rsidRDefault="006657DE">
      <w:pPr>
        <w:pStyle w:val="Voetnoottekst"/>
        <w:rPr>
          <w:szCs w:val="13"/>
        </w:rPr>
      </w:pPr>
      <w:r w:rsidRPr="00B34B84">
        <w:rPr>
          <w:rStyle w:val="Voetnootmarkering"/>
          <w:szCs w:val="13"/>
        </w:rPr>
        <w:footnoteRef/>
      </w:r>
      <w:r w:rsidRPr="00B34B84">
        <w:rPr>
          <w:szCs w:val="13"/>
        </w:rPr>
        <w:t xml:space="preserve"> </w:t>
      </w:r>
      <w:r w:rsidR="007B7585" w:rsidRPr="00B34B84">
        <w:rPr>
          <w:szCs w:val="13"/>
        </w:rPr>
        <w:t>Uitspraak 202201311/1/R2 - Raad van State (</w:t>
      </w:r>
      <w:proofErr w:type="spellStart"/>
      <w:r w:rsidR="007B7585" w:rsidRPr="00B34B84">
        <w:rPr>
          <w:szCs w:val="13"/>
        </w:rPr>
        <w:t>Rendac</w:t>
      </w:r>
      <w:proofErr w:type="spellEnd"/>
      <w:r w:rsidR="007B7585" w:rsidRPr="00B34B84">
        <w:rPr>
          <w:szCs w:val="13"/>
        </w:rPr>
        <w:t>) en Uitspraak 202200383/1/R2 - Raad van State (Amercentrale)</w:t>
      </w:r>
      <w:r w:rsidRPr="00B34B84">
        <w:rPr>
          <w:szCs w:val="13"/>
        </w:rPr>
        <w:t>.</w:t>
      </w:r>
    </w:p>
  </w:footnote>
  <w:footnote w:id="2">
    <w:p w14:paraId="50EA4CDA" w14:textId="4C750F0C" w:rsidR="00F5344D" w:rsidRPr="00B34B84" w:rsidRDefault="00F5344D">
      <w:pPr>
        <w:pStyle w:val="Voetnoottekst"/>
        <w:rPr>
          <w:szCs w:val="13"/>
        </w:rPr>
      </w:pPr>
      <w:r w:rsidRPr="00B34B84">
        <w:rPr>
          <w:rStyle w:val="Voetnootmarkering"/>
          <w:szCs w:val="13"/>
        </w:rPr>
        <w:footnoteRef/>
      </w:r>
      <w:r w:rsidRPr="00B34B84">
        <w:rPr>
          <w:szCs w:val="13"/>
        </w:rPr>
        <w:t xml:space="preserve"> Kamerstuk 35 334, nr. 362.</w:t>
      </w:r>
    </w:p>
  </w:footnote>
  <w:footnote w:id="3">
    <w:p w14:paraId="30241DD4" w14:textId="77777777" w:rsidR="00AA39DB" w:rsidRPr="00B34B84" w:rsidRDefault="00AA39DB" w:rsidP="00AA39DB">
      <w:pPr>
        <w:pStyle w:val="Voetnoottekst"/>
        <w:rPr>
          <w:szCs w:val="13"/>
        </w:rPr>
      </w:pPr>
      <w:r w:rsidRPr="00B34B84">
        <w:rPr>
          <w:rStyle w:val="Voetnootmarkering"/>
          <w:szCs w:val="13"/>
        </w:rPr>
        <w:footnoteRef/>
      </w:r>
      <w:r w:rsidRPr="00B34B84">
        <w:rPr>
          <w:szCs w:val="13"/>
        </w:rPr>
        <w:t xml:space="preserve"> Kenmerk 2025Z13820 (betreft het verzoek van het lid </w:t>
      </w:r>
      <w:proofErr w:type="spellStart"/>
      <w:r w:rsidRPr="00B34B84">
        <w:rPr>
          <w:szCs w:val="13"/>
        </w:rPr>
        <w:t>Grinwis</w:t>
      </w:r>
      <w:proofErr w:type="spellEnd"/>
      <w:r w:rsidRPr="00B34B84">
        <w:rPr>
          <w:szCs w:val="13"/>
        </w:rPr>
        <w:t xml:space="preserve"> in het debat van 1 juli 2025 om het maatregelenpakket naar de Kamer te sturen).</w:t>
      </w:r>
    </w:p>
  </w:footnote>
  <w:footnote w:id="4">
    <w:p w14:paraId="03C8919F" w14:textId="24439EA6" w:rsidR="00783683" w:rsidRPr="00B34B84" w:rsidRDefault="00783683">
      <w:pPr>
        <w:pStyle w:val="Voetnoottekst"/>
        <w:rPr>
          <w:szCs w:val="13"/>
        </w:rPr>
      </w:pPr>
      <w:r w:rsidRPr="00B34B84">
        <w:rPr>
          <w:rStyle w:val="Voetnootmarkering"/>
          <w:szCs w:val="13"/>
        </w:rPr>
        <w:footnoteRef/>
      </w:r>
      <w:r w:rsidRPr="00B34B84">
        <w:rPr>
          <w:szCs w:val="13"/>
        </w:rPr>
        <w:t xml:space="preserve"> Kamerstuk 35 334, nr. 388.</w:t>
      </w:r>
    </w:p>
  </w:footnote>
  <w:footnote w:id="5">
    <w:p w14:paraId="6921FF50" w14:textId="2DAB5A9C" w:rsidR="002E1CD3" w:rsidRPr="00B34B84" w:rsidRDefault="002E1CD3">
      <w:pPr>
        <w:pStyle w:val="Voetnoottekst"/>
        <w:rPr>
          <w:szCs w:val="13"/>
        </w:rPr>
      </w:pPr>
      <w:r w:rsidRPr="00B34B84">
        <w:rPr>
          <w:rStyle w:val="Voetnootmarkering"/>
          <w:szCs w:val="13"/>
        </w:rPr>
        <w:footnoteRef/>
      </w:r>
      <w:r w:rsidRPr="00B34B84">
        <w:rPr>
          <w:szCs w:val="13"/>
        </w:rPr>
        <w:t xml:space="preserve"> Kamerstuk 35 334, nr. 386.</w:t>
      </w:r>
    </w:p>
  </w:footnote>
  <w:footnote w:id="6">
    <w:p w14:paraId="281A64AA" w14:textId="517E1C33" w:rsidR="002B25F0" w:rsidRPr="00B34B84" w:rsidRDefault="002B25F0" w:rsidP="002B25F0">
      <w:pPr>
        <w:pStyle w:val="Voetnoottekst"/>
        <w:rPr>
          <w:szCs w:val="13"/>
        </w:rPr>
      </w:pPr>
      <w:r w:rsidRPr="00B34B84">
        <w:rPr>
          <w:rStyle w:val="Voetnootmarkering"/>
          <w:szCs w:val="13"/>
        </w:rPr>
        <w:footnoteRef/>
      </w:r>
      <w:r w:rsidRPr="00B34B84">
        <w:rPr>
          <w:szCs w:val="13"/>
        </w:rPr>
        <w:t xml:space="preserve"> Kamerstuk 35 334, nr. 30</w:t>
      </w:r>
      <w:r w:rsidR="00CE7745">
        <w:rPr>
          <w:szCs w:val="13"/>
        </w:rPr>
        <w:t>8</w:t>
      </w:r>
      <w:r w:rsidRPr="00B34B84">
        <w:rPr>
          <w:szCs w:val="13"/>
        </w:rPr>
        <w:t>.</w:t>
      </w:r>
    </w:p>
  </w:footnote>
  <w:footnote w:id="7">
    <w:p w14:paraId="174AC673" w14:textId="53561AC0" w:rsidR="00F561B2" w:rsidRPr="00B34B84" w:rsidRDefault="00F561B2">
      <w:pPr>
        <w:pStyle w:val="Voetnoottekst"/>
        <w:rPr>
          <w:szCs w:val="13"/>
        </w:rPr>
      </w:pPr>
      <w:r w:rsidRPr="00B34B84">
        <w:rPr>
          <w:rStyle w:val="Voetnootmarkering"/>
          <w:szCs w:val="13"/>
        </w:rPr>
        <w:footnoteRef/>
      </w:r>
      <w:r w:rsidRPr="00B34B84">
        <w:rPr>
          <w:szCs w:val="13"/>
        </w:rPr>
        <w:t xml:space="preserve"> Kamerstuk 35 334, nr. 409.</w:t>
      </w:r>
    </w:p>
  </w:footnote>
  <w:footnote w:id="8">
    <w:p w14:paraId="7EA45484" w14:textId="180C8CEC" w:rsidR="003C3776" w:rsidRPr="00B34B84" w:rsidRDefault="003C3776" w:rsidP="003C3776">
      <w:pPr>
        <w:pStyle w:val="Voetnoottekst"/>
        <w:rPr>
          <w:szCs w:val="13"/>
        </w:rPr>
      </w:pPr>
      <w:r w:rsidRPr="00B34B84">
        <w:rPr>
          <w:rStyle w:val="Voetnootmarkering"/>
          <w:szCs w:val="13"/>
        </w:rPr>
        <w:footnoteRef/>
      </w:r>
      <w:r w:rsidRPr="00B34B84">
        <w:rPr>
          <w:szCs w:val="13"/>
        </w:rPr>
        <w:t xml:space="preserve"> Waarvan €50 miljoen </w:t>
      </w:r>
      <w:r w:rsidR="007D11AA" w:rsidRPr="00B34B84">
        <w:rPr>
          <w:szCs w:val="13"/>
        </w:rPr>
        <w:t>is voorzien</w:t>
      </w:r>
      <w:r w:rsidRPr="00B34B84">
        <w:rPr>
          <w:szCs w:val="13"/>
        </w:rPr>
        <w:t xml:space="preserve"> voor natuurherstelmaatregelen rondom de Rotterdamse Haven als onderdeel van de Gebiedsgerichte aanpak (economische) regio’s.</w:t>
      </w:r>
    </w:p>
  </w:footnote>
  <w:footnote w:id="9">
    <w:p w14:paraId="014B4351" w14:textId="77777777" w:rsidR="003C3776" w:rsidRPr="00B34B84" w:rsidRDefault="003C3776" w:rsidP="003C3776">
      <w:pPr>
        <w:pStyle w:val="Voetnoottekst"/>
        <w:rPr>
          <w:szCs w:val="13"/>
        </w:rPr>
      </w:pPr>
      <w:r w:rsidRPr="00B34B84">
        <w:rPr>
          <w:rStyle w:val="Voetnootmarkering"/>
          <w:szCs w:val="13"/>
        </w:rPr>
        <w:footnoteRef/>
      </w:r>
      <w:r w:rsidRPr="00B34B84">
        <w:rPr>
          <w:szCs w:val="13"/>
        </w:rPr>
        <w:t xml:space="preserve"> Dit zijn VJN-middelen voor o.a. </w:t>
      </w:r>
      <w:proofErr w:type="spellStart"/>
      <w:r w:rsidRPr="00B34B84">
        <w:rPr>
          <w:szCs w:val="13"/>
        </w:rPr>
        <w:t>Aerius</w:t>
      </w:r>
      <w:proofErr w:type="spellEnd"/>
      <w:r w:rsidRPr="00B34B84">
        <w:rPr>
          <w:szCs w:val="13"/>
        </w:rPr>
        <w:t xml:space="preserve"> vervanging, dierwaardigheid, Ketenaanpak, PAS-melders, verdienvermogen </w:t>
      </w:r>
      <w:proofErr w:type="spellStart"/>
      <w:r w:rsidRPr="00B34B84">
        <w:rPr>
          <w:szCs w:val="13"/>
        </w:rPr>
        <w:t>ecoregeling</w:t>
      </w:r>
      <w:proofErr w:type="spellEnd"/>
      <w:r w:rsidRPr="00B34B84">
        <w:rPr>
          <w:szCs w:val="13"/>
        </w:rPr>
        <w:t xml:space="preserve">, HCU, Visserij, Voedselbeleid, Voedseleducatie en schoolfruit, robotisering. </w:t>
      </w:r>
    </w:p>
  </w:footnote>
  <w:footnote w:id="10">
    <w:p w14:paraId="600796CD" w14:textId="7C3676E1" w:rsidR="00F0670B" w:rsidRPr="00B34B84" w:rsidRDefault="00F0670B">
      <w:pPr>
        <w:pStyle w:val="Voetnoottekst"/>
        <w:rPr>
          <w:szCs w:val="13"/>
        </w:rPr>
      </w:pPr>
      <w:r w:rsidRPr="00B34B84">
        <w:rPr>
          <w:rStyle w:val="Voetnootmarkering"/>
          <w:szCs w:val="13"/>
        </w:rPr>
        <w:footnoteRef/>
      </w:r>
      <w:r w:rsidRPr="00B34B84">
        <w:rPr>
          <w:szCs w:val="13"/>
        </w:rPr>
        <w:t xml:space="preserve"> </w:t>
      </w:r>
      <w:r w:rsidRPr="00B34B84">
        <w:rPr>
          <w:rFonts w:eastAsia="Verdana" w:cs="Verdana"/>
          <w:szCs w:val="13"/>
        </w:rPr>
        <w:t>Kamerstuk 28 973, nr. 273.</w:t>
      </w:r>
    </w:p>
  </w:footnote>
  <w:footnote w:id="11">
    <w:p w14:paraId="13E5C82D" w14:textId="0D0C8DF5" w:rsidR="002945E2" w:rsidRPr="00B34B84" w:rsidRDefault="002945E2">
      <w:pPr>
        <w:pStyle w:val="Voetnoottekst"/>
        <w:rPr>
          <w:szCs w:val="13"/>
        </w:rPr>
      </w:pPr>
      <w:r w:rsidRPr="00B34B84">
        <w:rPr>
          <w:rStyle w:val="Voetnootmarkering"/>
          <w:szCs w:val="13"/>
        </w:rPr>
        <w:footnoteRef/>
      </w:r>
      <w:r w:rsidRPr="00B34B84">
        <w:rPr>
          <w:szCs w:val="13"/>
        </w:rPr>
        <w:t xml:space="preserve"> </w:t>
      </w:r>
      <w:r w:rsidRPr="00B34B84">
        <w:rPr>
          <w:rFonts w:eastAsia="Verdana" w:cs="Verdana"/>
          <w:szCs w:val="13"/>
        </w:rPr>
        <w:t>Kamerstuk 30 252</w:t>
      </w:r>
      <w:r w:rsidR="002B25F0" w:rsidRPr="00B34B84">
        <w:rPr>
          <w:rFonts w:eastAsia="Verdana" w:cs="Verdana"/>
          <w:szCs w:val="13"/>
        </w:rPr>
        <w:t>,</w:t>
      </w:r>
      <w:r w:rsidRPr="00B34B84">
        <w:rPr>
          <w:rFonts w:eastAsia="Verdana" w:cs="Verdana"/>
          <w:szCs w:val="13"/>
        </w:rPr>
        <w:t xml:space="preserve"> nr. 165.</w:t>
      </w:r>
    </w:p>
  </w:footnote>
  <w:footnote w:id="12">
    <w:p w14:paraId="7EC2CBE8" w14:textId="45E99190" w:rsidR="001472DE" w:rsidRPr="00B34B84" w:rsidRDefault="001472DE">
      <w:pPr>
        <w:pStyle w:val="Voetnoottekst"/>
        <w:rPr>
          <w:szCs w:val="13"/>
        </w:rPr>
      </w:pPr>
      <w:r w:rsidRPr="00B34B84">
        <w:rPr>
          <w:rStyle w:val="Voetnootmarkering"/>
          <w:szCs w:val="13"/>
        </w:rPr>
        <w:footnoteRef/>
      </w:r>
      <w:r w:rsidRPr="00B34B84">
        <w:rPr>
          <w:szCs w:val="13"/>
        </w:rPr>
        <w:t xml:space="preserve"> Kamerstuk 35 334, nr. </w:t>
      </w:r>
      <w:r w:rsidR="00431BA2" w:rsidRPr="00B34B84">
        <w:rPr>
          <w:szCs w:val="13"/>
        </w:rPr>
        <w:t>345.</w:t>
      </w:r>
    </w:p>
  </w:footnote>
  <w:footnote w:id="13">
    <w:p w14:paraId="1C38CF91" w14:textId="4638248F" w:rsidR="00080DFC" w:rsidRPr="00B34B84" w:rsidRDefault="00080DFC">
      <w:pPr>
        <w:pStyle w:val="Voetnoottekst"/>
        <w:rPr>
          <w:szCs w:val="13"/>
        </w:rPr>
      </w:pPr>
      <w:r w:rsidRPr="00B34B84">
        <w:rPr>
          <w:rStyle w:val="Voetnootmarkering"/>
          <w:szCs w:val="13"/>
        </w:rPr>
        <w:footnoteRef/>
      </w:r>
      <w:r w:rsidRPr="00B34B84">
        <w:rPr>
          <w:szCs w:val="13"/>
        </w:rPr>
        <w:t xml:space="preserve"> Kamerstuk 35 334, nr. 341.</w:t>
      </w:r>
    </w:p>
  </w:footnote>
  <w:footnote w:id="14">
    <w:p w14:paraId="43DC15AC" w14:textId="77777777" w:rsidR="0020412A" w:rsidRPr="00B34B84" w:rsidRDefault="0020412A" w:rsidP="0020412A">
      <w:pPr>
        <w:pStyle w:val="Voetnoottekst"/>
        <w:rPr>
          <w:szCs w:val="13"/>
        </w:rPr>
      </w:pPr>
      <w:r w:rsidRPr="00B34B84">
        <w:rPr>
          <w:rStyle w:val="Voetnootmarkering"/>
          <w:szCs w:val="13"/>
        </w:rPr>
        <w:footnoteRef/>
      </w:r>
      <w:r w:rsidRPr="00B34B84">
        <w:rPr>
          <w:szCs w:val="13"/>
        </w:rPr>
        <w:t xml:space="preserve"> Kamerstuk 35 334, nr. 382.</w:t>
      </w:r>
    </w:p>
  </w:footnote>
  <w:footnote w:id="15">
    <w:p w14:paraId="46FFCD33" w14:textId="77777777" w:rsidR="0020412A" w:rsidRPr="00B34B84" w:rsidRDefault="0020412A" w:rsidP="0020412A">
      <w:pPr>
        <w:pStyle w:val="Voetnoottekst"/>
        <w:rPr>
          <w:szCs w:val="13"/>
        </w:rPr>
      </w:pPr>
      <w:r w:rsidRPr="00B34B84">
        <w:rPr>
          <w:rStyle w:val="Voetnootmarkering"/>
          <w:szCs w:val="13"/>
        </w:rPr>
        <w:footnoteRef/>
      </w:r>
      <w:r w:rsidRPr="00B34B84">
        <w:rPr>
          <w:szCs w:val="13"/>
        </w:rPr>
        <w:t xml:space="preserve"> Kamerstuk 35 334, nr. 340.</w:t>
      </w:r>
    </w:p>
  </w:footnote>
  <w:footnote w:id="16">
    <w:p w14:paraId="18C28B48" w14:textId="77777777" w:rsidR="00A90026" w:rsidRPr="00B34B84" w:rsidRDefault="00A90026" w:rsidP="00A90026">
      <w:pPr>
        <w:pStyle w:val="Voetnoottekst"/>
        <w:rPr>
          <w:szCs w:val="13"/>
        </w:rPr>
      </w:pPr>
      <w:r w:rsidRPr="00B34B84">
        <w:rPr>
          <w:rStyle w:val="Voetnootmarkering"/>
          <w:szCs w:val="13"/>
        </w:rPr>
        <w:footnoteRef/>
      </w:r>
      <w:r w:rsidRPr="00B34B84">
        <w:rPr>
          <w:szCs w:val="13"/>
        </w:rPr>
        <w:t xml:space="preserve"> </w:t>
      </w:r>
      <w:r w:rsidRPr="00B34B84">
        <w:rPr>
          <w:i/>
          <w:iCs/>
          <w:szCs w:val="13"/>
        </w:rPr>
        <w:t xml:space="preserve">Via de Europese typegoedkeuring wordt vastgesteld dat nieuwe type voertuigen aan de Europese regelgeving voldoen, zie ook: </w:t>
      </w:r>
      <w:hyperlink r:id="rId1" w:history="1">
        <w:r w:rsidRPr="00B34B84">
          <w:rPr>
            <w:rStyle w:val="Hyperlink"/>
            <w:rFonts w:eastAsiaTheme="majorEastAsia"/>
            <w:szCs w:val="13"/>
          </w:rPr>
          <w:t>Typegoedkeuringen | RDW</w:t>
        </w:r>
      </w:hyperlink>
    </w:p>
  </w:footnote>
  <w:footnote w:id="17">
    <w:p w14:paraId="7A660E03" w14:textId="77777777" w:rsidR="00A90026" w:rsidRPr="00B34B84" w:rsidRDefault="00A90026" w:rsidP="00A90026">
      <w:pPr>
        <w:rPr>
          <w:i/>
          <w:iCs/>
          <w:sz w:val="13"/>
          <w:szCs w:val="13"/>
        </w:rPr>
      </w:pPr>
      <w:r w:rsidRPr="00B34B84">
        <w:rPr>
          <w:rStyle w:val="Voetnootmarkering"/>
          <w:sz w:val="13"/>
          <w:szCs w:val="13"/>
        </w:rPr>
        <w:footnoteRef/>
      </w:r>
      <w:r w:rsidRPr="00B34B84">
        <w:rPr>
          <w:i/>
          <w:iCs/>
          <w:sz w:val="13"/>
          <w:szCs w:val="13"/>
        </w:rPr>
        <w:t xml:space="preserve"> https://www.pbl.nl/publicaties/emissieramingen-luchtverontreinigende-stoffen-2025</w:t>
      </w:r>
    </w:p>
    <w:p w14:paraId="38348685" w14:textId="77777777" w:rsidR="00A90026" w:rsidRPr="00B34B84" w:rsidRDefault="00A90026" w:rsidP="00A90026">
      <w:pPr>
        <w:pStyle w:val="Voetnoottekst"/>
        <w:rPr>
          <w:szCs w:val="13"/>
        </w:rPr>
      </w:pPr>
    </w:p>
  </w:footnote>
  <w:footnote w:id="18">
    <w:p w14:paraId="6064A296" w14:textId="0D60447A" w:rsidR="002408D9" w:rsidRPr="00B34B84" w:rsidRDefault="002408D9" w:rsidP="002408D9">
      <w:pPr>
        <w:pStyle w:val="Voetnoottekst"/>
        <w:rPr>
          <w:szCs w:val="13"/>
        </w:rPr>
      </w:pPr>
      <w:r w:rsidRPr="00B34B84">
        <w:rPr>
          <w:rStyle w:val="Voetnootmarkering"/>
          <w:szCs w:val="13"/>
        </w:rPr>
        <w:footnoteRef/>
      </w:r>
      <w:r w:rsidRPr="00B34B84">
        <w:rPr>
          <w:szCs w:val="13"/>
        </w:rPr>
        <w:t xml:space="preserve"> </w:t>
      </w:r>
      <w:r w:rsidR="00F561B2" w:rsidRPr="00B34B84">
        <w:rPr>
          <w:szCs w:val="13"/>
        </w:rPr>
        <w:t>Kamerstuk 35 334, nr. 409</w:t>
      </w:r>
      <w:r w:rsidRPr="00B34B84">
        <w:rPr>
          <w:szCs w:val="13"/>
        </w:rPr>
        <w:t>.</w:t>
      </w:r>
    </w:p>
  </w:footnote>
  <w:footnote w:id="19">
    <w:p w14:paraId="147CB69F" w14:textId="77777777" w:rsidR="00E24CAB" w:rsidRPr="00B34B84" w:rsidRDefault="00E24CAB" w:rsidP="00E24CAB">
      <w:pPr>
        <w:pStyle w:val="Voetnoottekst"/>
        <w:rPr>
          <w:szCs w:val="13"/>
        </w:rPr>
      </w:pPr>
      <w:r w:rsidRPr="00B34B84">
        <w:rPr>
          <w:rStyle w:val="Voetnootmarkering"/>
          <w:szCs w:val="13"/>
        </w:rPr>
        <w:footnoteRef/>
      </w:r>
      <w:r w:rsidRPr="00B34B84">
        <w:rPr>
          <w:szCs w:val="13"/>
        </w:rPr>
        <w:t xml:space="preserve"> Kamerstuk 33 576 nr. 412.</w:t>
      </w:r>
    </w:p>
  </w:footnote>
  <w:footnote w:id="20">
    <w:p w14:paraId="3560E517" w14:textId="77777777" w:rsidR="0020412A" w:rsidRPr="00B34B84" w:rsidRDefault="0020412A" w:rsidP="0020412A">
      <w:pPr>
        <w:pStyle w:val="Voetnoottekst"/>
        <w:rPr>
          <w:szCs w:val="13"/>
        </w:rPr>
      </w:pPr>
      <w:r w:rsidRPr="00B34B84">
        <w:rPr>
          <w:rStyle w:val="Voetnootmarkering"/>
          <w:szCs w:val="13"/>
        </w:rPr>
        <w:footnoteRef/>
      </w:r>
      <w:r w:rsidRPr="00B34B84">
        <w:rPr>
          <w:szCs w:val="13"/>
        </w:rPr>
        <w:t xml:space="preserve"> Kamerstuk 35 334, nr. 337.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530CD4" w14:paraId="19F0A88A" w14:textId="77777777" w:rsidTr="00A50CF6">
      <w:tc>
        <w:tcPr>
          <w:tcW w:w="2156" w:type="dxa"/>
        </w:tcPr>
        <w:p w14:paraId="43EDEED8" w14:textId="76A0EAFF" w:rsidR="00527BD4" w:rsidRPr="005819CE" w:rsidRDefault="001F5FED" w:rsidP="00A50CF6">
          <w:pPr>
            <w:pStyle w:val="Huisstijl-Adres"/>
            <w:rPr>
              <w:b/>
            </w:rPr>
          </w:pPr>
          <w:r>
            <w:rPr>
              <w:b/>
            </w:rPr>
            <w:t>Directoraat Generaal Landelijk Gebied en Stikstof</w:t>
          </w:r>
          <w:r w:rsidRPr="005819CE">
            <w:rPr>
              <w:b/>
            </w:rPr>
            <w:br/>
          </w:r>
        </w:p>
      </w:tc>
    </w:tr>
    <w:tr w:rsidR="00530CD4" w14:paraId="5140E252" w14:textId="77777777" w:rsidTr="00A50CF6">
      <w:trPr>
        <w:trHeight w:hRule="exact" w:val="200"/>
      </w:trPr>
      <w:tc>
        <w:tcPr>
          <w:tcW w:w="2156" w:type="dxa"/>
        </w:tcPr>
        <w:p w14:paraId="407E8854" w14:textId="77777777" w:rsidR="00527BD4" w:rsidRPr="005819CE" w:rsidRDefault="00527BD4" w:rsidP="00A50CF6"/>
      </w:tc>
    </w:tr>
    <w:tr w:rsidR="00530CD4" w14:paraId="631F3858" w14:textId="77777777" w:rsidTr="00502512">
      <w:trPr>
        <w:trHeight w:hRule="exact" w:val="774"/>
      </w:trPr>
      <w:tc>
        <w:tcPr>
          <w:tcW w:w="2156" w:type="dxa"/>
        </w:tcPr>
        <w:p w14:paraId="41373B88" w14:textId="163792A7" w:rsidR="00527BD4" w:rsidRDefault="001F5FED" w:rsidP="003A5290">
          <w:pPr>
            <w:pStyle w:val="Huisstijl-Kopje"/>
          </w:pPr>
          <w:r>
            <w:t>Ons kenmerk</w:t>
          </w:r>
        </w:p>
        <w:p w14:paraId="7EF39EC7" w14:textId="58FA89A0" w:rsidR="00527BD4" w:rsidRPr="005819CE" w:rsidRDefault="001F5FED" w:rsidP="001E6117">
          <w:pPr>
            <w:pStyle w:val="Huisstijl-Kopje"/>
          </w:pPr>
          <w:r>
            <w:rPr>
              <w:b w:val="0"/>
            </w:rPr>
            <w:t>DGLGS</w:t>
          </w:r>
          <w:r w:rsidRPr="00502512">
            <w:rPr>
              <w:b w:val="0"/>
            </w:rPr>
            <w:t xml:space="preserve"> / </w:t>
          </w:r>
          <w:r>
            <w:rPr>
              <w:b w:val="0"/>
            </w:rPr>
            <w:t>100667384</w:t>
          </w:r>
        </w:p>
      </w:tc>
    </w:tr>
  </w:tbl>
  <w:p w14:paraId="3FC17224" w14:textId="3B8EB5E3" w:rsidR="00527BD4" w:rsidRDefault="00527BD4" w:rsidP="008C356D"/>
  <w:p w14:paraId="7B44B7AD" w14:textId="77777777" w:rsidR="00527BD4" w:rsidRPr="00740712" w:rsidRDefault="00527BD4" w:rsidP="008C356D"/>
  <w:p w14:paraId="16475792" w14:textId="77777777" w:rsidR="00527BD4" w:rsidRPr="00217880" w:rsidRDefault="00527BD4" w:rsidP="008C356D">
    <w:pPr>
      <w:spacing w:line="0" w:lineRule="atLeast"/>
      <w:rPr>
        <w:sz w:val="2"/>
        <w:szCs w:val="2"/>
      </w:rPr>
    </w:pPr>
  </w:p>
  <w:p w14:paraId="49F728EC" w14:textId="77777777" w:rsidR="00527BD4" w:rsidRDefault="00527BD4" w:rsidP="004F44C2">
    <w:pPr>
      <w:pStyle w:val="Koptekst"/>
      <w:rPr>
        <w:rFonts w:cs="Verdana-Bold"/>
        <w:b/>
        <w:bCs/>
        <w:smallCaps/>
        <w:szCs w:val="18"/>
      </w:rPr>
    </w:pPr>
  </w:p>
  <w:p w14:paraId="29E9B802" w14:textId="77777777" w:rsidR="00527BD4" w:rsidRDefault="00527BD4" w:rsidP="004F44C2"/>
  <w:p w14:paraId="0644E924" w14:textId="77777777" w:rsidR="00527BD4" w:rsidRPr="00740712" w:rsidRDefault="00527BD4" w:rsidP="004F44C2"/>
  <w:p w14:paraId="1CB0B756" w14:textId="77777777" w:rsidR="00527BD4" w:rsidRPr="00217880" w:rsidRDefault="00527BD4" w:rsidP="004F44C2">
    <w:pPr>
      <w:spacing w:line="0" w:lineRule="atLeast"/>
      <w:rPr>
        <w:sz w:val="2"/>
        <w:szCs w:val="2"/>
      </w:rPr>
    </w:pPr>
  </w:p>
  <w:p w14:paraId="0043850E" w14:textId="77777777" w:rsidR="005938DA" w:rsidRDefault="005938D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30CD4" w14:paraId="29C0EA2C" w14:textId="77777777" w:rsidTr="00751A6A">
      <w:trPr>
        <w:trHeight w:val="2636"/>
      </w:trPr>
      <w:tc>
        <w:tcPr>
          <w:tcW w:w="737" w:type="dxa"/>
        </w:tcPr>
        <w:p w14:paraId="3DB8F892" w14:textId="77777777" w:rsidR="00527BD4" w:rsidRDefault="00527BD4" w:rsidP="00D0609E">
          <w:pPr>
            <w:framePr w:w="6340" w:h="2750" w:hRule="exact" w:hSpace="180" w:wrap="around" w:vAnchor="page" w:hAnchor="text" w:x="3873" w:y="-140"/>
            <w:spacing w:line="240" w:lineRule="auto"/>
          </w:pPr>
        </w:p>
      </w:tc>
      <w:tc>
        <w:tcPr>
          <w:tcW w:w="5156" w:type="dxa"/>
        </w:tcPr>
        <w:p w14:paraId="7C24C5B0" w14:textId="65302C90" w:rsidR="00527BD4" w:rsidRDefault="001F5FED"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5545548A" wp14:editId="5FC92466">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68E46FED" w14:textId="1452C710" w:rsidR="00527BD4" w:rsidRDefault="00527BD4" w:rsidP="00D0609E">
    <w:pPr>
      <w:framePr w:w="6340" w:h="2750" w:hRule="exact" w:hSpace="180" w:wrap="around" w:vAnchor="page" w:hAnchor="text" w:x="3873" w:y="-140"/>
    </w:pPr>
  </w:p>
  <w:p w14:paraId="1EA6BE0D" w14:textId="1BCCC113"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530CD4" w14:paraId="58A5BFD2" w14:textId="77777777" w:rsidTr="00A50CF6">
      <w:tc>
        <w:tcPr>
          <w:tcW w:w="2160" w:type="dxa"/>
        </w:tcPr>
        <w:p w14:paraId="7DD5C239" w14:textId="031F2E4C" w:rsidR="00527BD4" w:rsidRPr="005819CE" w:rsidRDefault="001F5FED" w:rsidP="00A50CF6">
          <w:pPr>
            <w:pStyle w:val="Huisstijl-Adres"/>
            <w:rPr>
              <w:b/>
            </w:rPr>
          </w:pPr>
          <w:r>
            <w:rPr>
              <w:b/>
            </w:rPr>
            <w:t>Directoraat Generaal Landelijk Gebied en Stikstof</w:t>
          </w:r>
          <w:r w:rsidRPr="005819CE">
            <w:rPr>
              <w:b/>
            </w:rPr>
            <w:br/>
          </w:r>
        </w:p>
        <w:p w14:paraId="0C890C2E" w14:textId="561D50F3" w:rsidR="00527BD4" w:rsidRPr="00BE5ED9" w:rsidRDefault="001F5FED" w:rsidP="00A50CF6">
          <w:pPr>
            <w:pStyle w:val="Huisstijl-Adres"/>
          </w:pPr>
          <w:r>
            <w:rPr>
              <w:b/>
            </w:rPr>
            <w:t>Bezoekadres</w:t>
          </w:r>
          <w:r>
            <w:rPr>
              <w:b/>
            </w:rPr>
            <w:br/>
          </w:r>
          <w:r>
            <w:t>Bezuidenhoutseweg 73</w:t>
          </w:r>
          <w:r w:rsidRPr="005819CE">
            <w:br/>
          </w:r>
          <w:r>
            <w:t>2594 AC Den Haag</w:t>
          </w:r>
        </w:p>
        <w:p w14:paraId="2ACDDAEF" w14:textId="77777777" w:rsidR="00EF495B" w:rsidRDefault="001F5FED" w:rsidP="0098788A">
          <w:pPr>
            <w:pStyle w:val="Huisstijl-Adres"/>
          </w:pPr>
          <w:r>
            <w:rPr>
              <w:b/>
            </w:rPr>
            <w:t>Postadres</w:t>
          </w:r>
          <w:r>
            <w:rPr>
              <w:b/>
            </w:rPr>
            <w:br/>
          </w:r>
          <w:r>
            <w:t>Postbus 20401</w:t>
          </w:r>
          <w:r w:rsidRPr="005819CE">
            <w:br/>
            <w:t>2500 E</w:t>
          </w:r>
          <w:r>
            <w:t>K</w:t>
          </w:r>
          <w:r w:rsidRPr="005819CE">
            <w:t xml:space="preserve"> Den Haag</w:t>
          </w:r>
        </w:p>
        <w:p w14:paraId="3654DED6" w14:textId="77777777" w:rsidR="00556BEE" w:rsidRPr="005B3814" w:rsidRDefault="001F5FED" w:rsidP="0098788A">
          <w:pPr>
            <w:pStyle w:val="Huisstijl-Adres"/>
          </w:pPr>
          <w:r>
            <w:rPr>
              <w:b/>
            </w:rPr>
            <w:t>Overheidsidentificatienr</w:t>
          </w:r>
          <w:r>
            <w:rPr>
              <w:b/>
            </w:rPr>
            <w:br/>
          </w:r>
          <w:r w:rsidR="00BA129E">
            <w:rPr>
              <w:rFonts w:cs="Agrofont"/>
              <w:iCs/>
            </w:rPr>
            <w:t>00000001858272854000</w:t>
          </w:r>
        </w:p>
        <w:p w14:paraId="558E8C35" w14:textId="3198541B" w:rsidR="00527BD4" w:rsidRPr="00AB7AD3" w:rsidRDefault="001F5FED"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530CD4" w14:paraId="07A5C2DA" w14:textId="77777777" w:rsidTr="00A50CF6">
      <w:trPr>
        <w:trHeight w:hRule="exact" w:val="200"/>
      </w:trPr>
      <w:tc>
        <w:tcPr>
          <w:tcW w:w="2160" w:type="dxa"/>
        </w:tcPr>
        <w:p w14:paraId="69BCB62D" w14:textId="77777777" w:rsidR="00527BD4" w:rsidRPr="005819CE" w:rsidRDefault="00527BD4" w:rsidP="00A50CF6"/>
      </w:tc>
    </w:tr>
    <w:tr w:rsidR="00530CD4" w14:paraId="005BC617" w14:textId="77777777" w:rsidTr="00A50CF6">
      <w:tc>
        <w:tcPr>
          <w:tcW w:w="2160" w:type="dxa"/>
        </w:tcPr>
        <w:p w14:paraId="7D30EB40" w14:textId="2F629AFE" w:rsidR="000C0163" w:rsidRPr="005819CE" w:rsidRDefault="001F5FED" w:rsidP="000C0163">
          <w:pPr>
            <w:pStyle w:val="Huisstijl-Kopje"/>
          </w:pPr>
          <w:r>
            <w:t>Ons kenmerk</w:t>
          </w:r>
          <w:r w:rsidRPr="005819CE">
            <w:t xml:space="preserve"> </w:t>
          </w:r>
        </w:p>
        <w:p w14:paraId="58BDF015" w14:textId="4F111105" w:rsidR="000C0163" w:rsidRPr="005819CE" w:rsidRDefault="001F5FED" w:rsidP="000C0163">
          <w:pPr>
            <w:pStyle w:val="Huisstijl-Gegeven"/>
          </w:pPr>
          <w:r>
            <w:t>DGLGS /</w:t>
          </w:r>
          <w:r w:rsidR="00486354">
            <w:t xml:space="preserve"> </w:t>
          </w:r>
          <w:r>
            <w:t>100667384</w:t>
          </w:r>
        </w:p>
        <w:p w14:paraId="503FDE69" w14:textId="7B1A14AF" w:rsidR="00527BD4" w:rsidRPr="005819CE" w:rsidRDefault="001F5FED" w:rsidP="00A50CF6">
          <w:pPr>
            <w:pStyle w:val="Huisstijl-Kopje"/>
          </w:pPr>
          <w:r>
            <w:t>Bijlage(n)</w:t>
          </w:r>
        </w:p>
        <w:p w14:paraId="3D444D71" w14:textId="138C53A0" w:rsidR="00527BD4" w:rsidRPr="005819CE" w:rsidRDefault="001F5FED" w:rsidP="00A50CF6">
          <w:pPr>
            <w:pStyle w:val="Huisstijl-Gegeven"/>
          </w:pPr>
          <w:r>
            <w:t>1</w:t>
          </w:r>
        </w:p>
      </w:tc>
    </w:tr>
  </w:tbl>
  <w:p w14:paraId="5BCB1242"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530CD4" w14:paraId="3F0FBECB" w14:textId="77777777" w:rsidTr="009E2051">
      <w:trPr>
        <w:trHeight w:val="400"/>
      </w:trPr>
      <w:tc>
        <w:tcPr>
          <w:tcW w:w="7520" w:type="dxa"/>
          <w:gridSpan w:val="2"/>
        </w:tcPr>
        <w:p w14:paraId="188846C5" w14:textId="6C36D6E8" w:rsidR="00527BD4" w:rsidRPr="00BC3B53" w:rsidRDefault="001F5FED" w:rsidP="00A50CF6">
          <w:pPr>
            <w:pStyle w:val="Huisstijl-Retouradres"/>
          </w:pPr>
          <w:r>
            <w:t>&gt; Retouradres Postbus 20401 2500 EK Den Haag</w:t>
          </w:r>
        </w:p>
      </w:tc>
    </w:tr>
    <w:tr w:rsidR="00530CD4" w14:paraId="4CD7F2DA" w14:textId="77777777" w:rsidTr="009E2051">
      <w:tc>
        <w:tcPr>
          <w:tcW w:w="7520" w:type="dxa"/>
          <w:gridSpan w:val="2"/>
        </w:tcPr>
        <w:p w14:paraId="5A1759AC" w14:textId="7642C060" w:rsidR="00527BD4" w:rsidRPr="00983E8F" w:rsidRDefault="00527BD4" w:rsidP="00A50CF6">
          <w:pPr>
            <w:pStyle w:val="Huisstijl-Rubricering"/>
          </w:pPr>
        </w:p>
      </w:tc>
    </w:tr>
    <w:tr w:rsidR="00530CD4" w14:paraId="0C5BCBA7" w14:textId="77777777" w:rsidTr="009E2051">
      <w:trPr>
        <w:trHeight w:hRule="exact" w:val="2440"/>
      </w:trPr>
      <w:tc>
        <w:tcPr>
          <w:tcW w:w="7520" w:type="dxa"/>
          <w:gridSpan w:val="2"/>
        </w:tcPr>
        <w:p w14:paraId="138C6718" w14:textId="4EA87E56" w:rsidR="00527BD4" w:rsidRDefault="001F5FED" w:rsidP="00A50CF6">
          <w:pPr>
            <w:pStyle w:val="Huisstijl-NAW"/>
          </w:pPr>
          <w:r>
            <w:t>De Voorzitter van de Tweede Kamer</w:t>
          </w:r>
        </w:p>
        <w:p w14:paraId="182F4F2F" w14:textId="77777777" w:rsidR="00530CD4" w:rsidRDefault="001F5FED">
          <w:pPr>
            <w:pStyle w:val="Huisstijl-NAW"/>
          </w:pPr>
          <w:r>
            <w:t>Der Staten-Generaal</w:t>
          </w:r>
        </w:p>
        <w:p w14:paraId="69FD70F3" w14:textId="77777777" w:rsidR="00530CD4" w:rsidRDefault="001F5FED">
          <w:pPr>
            <w:pStyle w:val="Huisstijl-NAW"/>
          </w:pPr>
          <w:r>
            <w:t>Prinses Irenestraat 6</w:t>
          </w:r>
        </w:p>
        <w:p w14:paraId="3AE300EE" w14:textId="77FFD13C" w:rsidR="00530CD4" w:rsidRDefault="001F5FED">
          <w:pPr>
            <w:pStyle w:val="Huisstijl-NAW"/>
          </w:pPr>
          <w:r>
            <w:t xml:space="preserve">2595 BD </w:t>
          </w:r>
          <w:r w:rsidR="00AB7AD3">
            <w:t xml:space="preserve"> </w:t>
          </w:r>
          <w:r>
            <w:t>DEN HAAG</w:t>
          </w:r>
          <w:r w:rsidR="00486354">
            <w:t xml:space="preserve"> </w:t>
          </w:r>
        </w:p>
      </w:tc>
    </w:tr>
    <w:tr w:rsidR="00530CD4" w14:paraId="017C3949" w14:textId="77777777" w:rsidTr="009E2051">
      <w:trPr>
        <w:trHeight w:hRule="exact" w:val="400"/>
      </w:trPr>
      <w:tc>
        <w:tcPr>
          <w:tcW w:w="7520" w:type="dxa"/>
          <w:gridSpan w:val="2"/>
        </w:tcPr>
        <w:p w14:paraId="38A08788"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530CD4" w14:paraId="13D6AB42" w14:textId="77777777" w:rsidTr="009E2051">
      <w:trPr>
        <w:trHeight w:val="240"/>
      </w:trPr>
      <w:tc>
        <w:tcPr>
          <w:tcW w:w="900" w:type="dxa"/>
        </w:tcPr>
        <w:p w14:paraId="15AE66EF" w14:textId="76FA34FE" w:rsidR="00527BD4" w:rsidRPr="007709EF" w:rsidRDefault="001F5FED" w:rsidP="00A50CF6">
          <w:pPr>
            <w:rPr>
              <w:szCs w:val="18"/>
            </w:rPr>
          </w:pPr>
          <w:r>
            <w:rPr>
              <w:szCs w:val="18"/>
            </w:rPr>
            <w:t>Datum</w:t>
          </w:r>
        </w:p>
      </w:tc>
      <w:tc>
        <w:tcPr>
          <w:tcW w:w="6620" w:type="dxa"/>
        </w:tcPr>
        <w:p w14:paraId="5EAFA841" w14:textId="49F5819F" w:rsidR="00527BD4" w:rsidRPr="007709EF" w:rsidRDefault="00311E9F" w:rsidP="00A50CF6">
          <w:r>
            <w:t>16 september 2025</w:t>
          </w:r>
        </w:p>
      </w:tc>
    </w:tr>
    <w:tr w:rsidR="00530CD4" w14:paraId="412385BF" w14:textId="77777777" w:rsidTr="009E2051">
      <w:trPr>
        <w:trHeight w:val="240"/>
      </w:trPr>
      <w:tc>
        <w:tcPr>
          <w:tcW w:w="900" w:type="dxa"/>
        </w:tcPr>
        <w:p w14:paraId="2D74B27C" w14:textId="7071FBD5" w:rsidR="00527BD4" w:rsidRPr="007709EF" w:rsidRDefault="001F5FED" w:rsidP="00A50CF6">
          <w:pPr>
            <w:rPr>
              <w:szCs w:val="18"/>
            </w:rPr>
          </w:pPr>
          <w:r>
            <w:rPr>
              <w:szCs w:val="18"/>
            </w:rPr>
            <w:t>Betreft</w:t>
          </w:r>
        </w:p>
      </w:tc>
      <w:tc>
        <w:tcPr>
          <w:tcW w:w="6620" w:type="dxa"/>
        </w:tcPr>
        <w:p w14:paraId="70EFF8AA" w14:textId="5462A9D8" w:rsidR="00527BD4" w:rsidRPr="007709EF" w:rsidRDefault="00F8283F" w:rsidP="00A50CF6">
          <w:r>
            <w:t>Vervolgpakket</w:t>
          </w:r>
          <w:r w:rsidR="001F5FED">
            <w:t xml:space="preserve"> Nederland van het slot</w:t>
          </w:r>
        </w:p>
      </w:tc>
    </w:tr>
  </w:tbl>
  <w:p w14:paraId="0ACED11F" w14:textId="77777777" w:rsidR="00527BD4" w:rsidRPr="00BC4AE3" w:rsidRDefault="00527BD4" w:rsidP="00BC4AE3">
    <w:pPr>
      <w:pStyle w:val="Koptekst"/>
    </w:pPr>
  </w:p>
  <w:p w14:paraId="03940F47" w14:textId="77777777" w:rsidR="005938DA" w:rsidRDefault="005938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62838C2">
      <w:start w:val="1"/>
      <w:numFmt w:val="bullet"/>
      <w:pStyle w:val="Lijstopsomteken"/>
      <w:lvlText w:val="•"/>
      <w:lvlJc w:val="left"/>
      <w:pPr>
        <w:tabs>
          <w:tab w:val="num" w:pos="227"/>
        </w:tabs>
        <w:ind w:left="227" w:hanging="227"/>
      </w:pPr>
      <w:rPr>
        <w:rFonts w:ascii="Verdana" w:hAnsi="Verdana" w:hint="default"/>
        <w:sz w:val="18"/>
        <w:szCs w:val="18"/>
      </w:rPr>
    </w:lvl>
    <w:lvl w:ilvl="1" w:tplc="D292A788" w:tentative="1">
      <w:start w:val="1"/>
      <w:numFmt w:val="bullet"/>
      <w:lvlText w:val="o"/>
      <w:lvlJc w:val="left"/>
      <w:pPr>
        <w:tabs>
          <w:tab w:val="num" w:pos="1440"/>
        </w:tabs>
        <w:ind w:left="1440" w:hanging="360"/>
      </w:pPr>
      <w:rPr>
        <w:rFonts w:ascii="Courier New" w:hAnsi="Courier New" w:cs="Courier New" w:hint="default"/>
      </w:rPr>
    </w:lvl>
    <w:lvl w:ilvl="2" w:tplc="BFF498D4" w:tentative="1">
      <w:start w:val="1"/>
      <w:numFmt w:val="bullet"/>
      <w:lvlText w:val=""/>
      <w:lvlJc w:val="left"/>
      <w:pPr>
        <w:tabs>
          <w:tab w:val="num" w:pos="2160"/>
        </w:tabs>
        <w:ind w:left="2160" w:hanging="360"/>
      </w:pPr>
      <w:rPr>
        <w:rFonts w:ascii="Wingdings" w:hAnsi="Wingdings" w:hint="default"/>
      </w:rPr>
    </w:lvl>
    <w:lvl w:ilvl="3" w:tplc="7108BC66" w:tentative="1">
      <w:start w:val="1"/>
      <w:numFmt w:val="bullet"/>
      <w:lvlText w:val=""/>
      <w:lvlJc w:val="left"/>
      <w:pPr>
        <w:tabs>
          <w:tab w:val="num" w:pos="2880"/>
        </w:tabs>
        <w:ind w:left="2880" w:hanging="360"/>
      </w:pPr>
      <w:rPr>
        <w:rFonts w:ascii="Symbol" w:hAnsi="Symbol" w:hint="default"/>
      </w:rPr>
    </w:lvl>
    <w:lvl w:ilvl="4" w:tplc="2C505C00" w:tentative="1">
      <w:start w:val="1"/>
      <w:numFmt w:val="bullet"/>
      <w:lvlText w:val="o"/>
      <w:lvlJc w:val="left"/>
      <w:pPr>
        <w:tabs>
          <w:tab w:val="num" w:pos="3600"/>
        </w:tabs>
        <w:ind w:left="3600" w:hanging="360"/>
      </w:pPr>
      <w:rPr>
        <w:rFonts w:ascii="Courier New" w:hAnsi="Courier New" w:cs="Courier New" w:hint="default"/>
      </w:rPr>
    </w:lvl>
    <w:lvl w:ilvl="5" w:tplc="D228D85C" w:tentative="1">
      <w:start w:val="1"/>
      <w:numFmt w:val="bullet"/>
      <w:lvlText w:val=""/>
      <w:lvlJc w:val="left"/>
      <w:pPr>
        <w:tabs>
          <w:tab w:val="num" w:pos="4320"/>
        </w:tabs>
        <w:ind w:left="4320" w:hanging="360"/>
      </w:pPr>
      <w:rPr>
        <w:rFonts w:ascii="Wingdings" w:hAnsi="Wingdings" w:hint="default"/>
      </w:rPr>
    </w:lvl>
    <w:lvl w:ilvl="6" w:tplc="D732316A" w:tentative="1">
      <w:start w:val="1"/>
      <w:numFmt w:val="bullet"/>
      <w:lvlText w:val=""/>
      <w:lvlJc w:val="left"/>
      <w:pPr>
        <w:tabs>
          <w:tab w:val="num" w:pos="5040"/>
        </w:tabs>
        <w:ind w:left="5040" w:hanging="360"/>
      </w:pPr>
      <w:rPr>
        <w:rFonts w:ascii="Symbol" w:hAnsi="Symbol" w:hint="default"/>
      </w:rPr>
    </w:lvl>
    <w:lvl w:ilvl="7" w:tplc="28165218" w:tentative="1">
      <w:start w:val="1"/>
      <w:numFmt w:val="bullet"/>
      <w:lvlText w:val="o"/>
      <w:lvlJc w:val="left"/>
      <w:pPr>
        <w:tabs>
          <w:tab w:val="num" w:pos="5760"/>
        </w:tabs>
        <w:ind w:left="5760" w:hanging="360"/>
      </w:pPr>
      <w:rPr>
        <w:rFonts w:ascii="Courier New" w:hAnsi="Courier New" w:cs="Courier New" w:hint="default"/>
      </w:rPr>
    </w:lvl>
    <w:lvl w:ilvl="8" w:tplc="BF18ACD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7E5B28"/>
    <w:multiLevelType w:val="multilevel"/>
    <w:tmpl w:val="9DC291DC"/>
    <w:lvl w:ilvl="0">
      <w:start w:val="3"/>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8F24E8"/>
    <w:multiLevelType w:val="hybridMultilevel"/>
    <w:tmpl w:val="D5D27FD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DF33292"/>
    <w:multiLevelType w:val="hybridMultilevel"/>
    <w:tmpl w:val="2F344F6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1E555FEF"/>
    <w:multiLevelType w:val="hybridMultilevel"/>
    <w:tmpl w:val="50F0923E"/>
    <w:lvl w:ilvl="0" w:tplc="22F45B28">
      <w:start w:val="1"/>
      <w:numFmt w:val="bullet"/>
      <w:pStyle w:val="Lijstopsomteken2"/>
      <w:lvlText w:val="–"/>
      <w:lvlJc w:val="left"/>
      <w:pPr>
        <w:tabs>
          <w:tab w:val="num" w:pos="227"/>
        </w:tabs>
        <w:ind w:left="227" w:firstLine="0"/>
      </w:pPr>
      <w:rPr>
        <w:rFonts w:ascii="Verdana" w:hAnsi="Verdana" w:hint="default"/>
      </w:rPr>
    </w:lvl>
    <w:lvl w:ilvl="1" w:tplc="7F44EA06" w:tentative="1">
      <w:start w:val="1"/>
      <w:numFmt w:val="bullet"/>
      <w:lvlText w:val="o"/>
      <w:lvlJc w:val="left"/>
      <w:pPr>
        <w:tabs>
          <w:tab w:val="num" w:pos="1440"/>
        </w:tabs>
        <w:ind w:left="1440" w:hanging="360"/>
      </w:pPr>
      <w:rPr>
        <w:rFonts w:ascii="Courier New" w:hAnsi="Courier New" w:cs="Courier New" w:hint="default"/>
      </w:rPr>
    </w:lvl>
    <w:lvl w:ilvl="2" w:tplc="A872AB76" w:tentative="1">
      <w:start w:val="1"/>
      <w:numFmt w:val="bullet"/>
      <w:lvlText w:val=""/>
      <w:lvlJc w:val="left"/>
      <w:pPr>
        <w:tabs>
          <w:tab w:val="num" w:pos="2160"/>
        </w:tabs>
        <w:ind w:left="2160" w:hanging="360"/>
      </w:pPr>
      <w:rPr>
        <w:rFonts w:ascii="Wingdings" w:hAnsi="Wingdings" w:hint="default"/>
      </w:rPr>
    </w:lvl>
    <w:lvl w:ilvl="3" w:tplc="53346572" w:tentative="1">
      <w:start w:val="1"/>
      <w:numFmt w:val="bullet"/>
      <w:lvlText w:val=""/>
      <w:lvlJc w:val="left"/>
      <w:pPr>
        <w:tabs>
          <w:tab w:val="num" w:pos="2880"/>
        </w:tabs>
        <w:ind w:left="2880" w:hanging="360"/>
      </w:pPr>
      <w:rPr>
        <w:rFonts w:ascii="Symbol" w:hAnsi="Symbol" w:hint="default"/>
      </w:rPr>
    </w:lvl>
    <w:lvl w:ilvl="4" w:tplc="6114B90E" w:tentative="1">
      <w:start w:val="1"/>
      <w:numFmt w:val="bullet"/>
      <w:lvlText w:val="o"/>
      <w:lvlJc w:val="left"/>
      <w:pPr>
        <w:tabs>
          <w:tab w:val="num" w:pos="3600"/>
        </w:tabs>
        <w:ind w:left="3600" w:hanging="360"/>
      </w:pPr>
      <w:rPr>
        <w:rFonts w:ascii="Courier New" w:hAnsi="Courier New" w:cs="Courier New" w:hint="default"/>
      </w:rPr>
    </w:lvl>
    <w:lvl w:ilvl="5" w:tplc="C826F1F8" w:tentative="1">
      <w:start w:val="1"/>
      <w:numFmt w:val="bullet"/>
      <w:lvlText w:val=""/>
      <w:lvlJc w:val="left"/>
      <w:pPr>
        <w:tabs>
          <w:tab w:val="num" w:pos="4320"/>
        </w:tabs>
        <w:ind w:left="4320" w:hanging="360"/>
      </w:pPr>
      <w:rPr>
        <w:rFonts w:ascii="Wingdings" w:hAnsi="Wingdings" w:hint="default"/>
      </w:rPr>
    </w:lvl>
    <w:lvl w:ilvl="6" w:tplc="67D4ABFE" w:tentative="1">
      <w:start w:val="1"/>
      <w:numFmt w:val="bullet"/>
      <w:lvlText w:val=""/>
      <w:lvlJc w:val="left"/>
      <w:pPr>
        <w:tabs>
          <w:tab w:val="num" w:pos="5040"/>
        </w:tabs>
        <w:ind w:left="5040" w:hanging="360"/>
      </w:pPr>
      <w:rPr>
        <w:rFonts w:ascii="Symbol" w:hAnsi="Symbol" w:hint="default"/>
      </w:rPr>
    </w:lvl>
    <w:lvl w:ilvl="7" w:tplc="D5F23D16" w:tentative="1">
      <w:start w:val="1"/>
      <w:numFmt w:val="bullet"/>
      <w:lvlText w:val="o"/>
      <w:lvlJc w:val="left"/>
      <w:pPr>
        <w:tabs>
          <w:tab w:val="num" w:pos="5760"/>
        </w:tabs>
        <w:ind w:left="5760" w:hanging="360"/>
      </w:pPr>
      <w:rPr>
        <w:rFonts w:ascii="Courier New" w:hAnsi="Courier New" w:cs="Courier New" w:hint="default"/>
      </w:rPr>
    </w:lvl>
    <w:lvl w:ilvl="8" w:tplc="DE1EBE6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854F5A"/>
    <w:multiLevelType w:val="hybridMultilevel"/>
    <w:tmpl w:val="8D34763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02711F9"/>
    <w:multiLevelType w:val="hybridMultilevel"/>
    <w:tmpl w:val="56AC56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20100E4"/>
    <w:multiLevelType w:val="hybridMultilevel"/>
    <w:tmpl w:val="564AE6DE"/>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2049EB8"/>
    <w:multiLevelType w:val="hybridMultilevel"/>
    <w:tmpl w:val="FFFFFFFF"/>
    <w:lvl w:ilvl="0" w:tplc="497EDD8C">
      <w:start w:val="1"/>
      <w:numFmt w:val="bullet"/>
      <w:lvlText w:val="-"/>
      <w:lvlJc w:val="left"/>
      <w:pPr>
        <w:ind w:left="720" w:hanging="360"/>
      </w:pPr>
      <w:rPr>
        <w:rFonts w:ascii="Aptos" w:hAnsi="Aptos" w:hint="default"/>
      </w:rPr>
    </w:lvl>
    <w:lvl w:ilvl="1" w:tplc="E4540E62">
      <w:start w:val="1"/>
      <w:numFmt w:val="bullet"/>
      <w:lvlText w:val="o"/>
      <w:lvlJc w:val="left"/>
      <w:pPr>
        <w:ind w:left="1440" w:hanging="360"/>
      </w:pPr>
      <w:rPr>
        <w:rFonts w:ascii="Courier New" w:hAnsi="Courier New" w:hint="default"/>
      </w:rPr>
    </w:lvl>
    <w:lvl w:ilvl="2" w:tplc="1604E392">
      <w:start w:val="1"/>
      <w:numFmt w:val="bullet"/>
      <w:lvlText w:val=""/>
      <w:lvlJc w:val="left"/>
      <w:pPr>
        <w:ind w:left="2160" w:hanging="360"/>
      </w:pPr>
      <w:rPr>
        <w:rFonts w:ascii="Wingdings" w:hAnsi="Wingdings" w:hint="default"/>
      </w:rPr>
    </w:lvl>
    <w:lvl w:ilvl="3" w:tplc="D8306348">
      <w:start w:val="1"/>
      <w:numFmt w:val="bullet"/>
      <w:lvlText w:val=""/>
      <w:lvlJc w:val="left"/>
      <w:pPr>
        <w:ind w:left="2880" w:hanging="360"/>
      </w:pPr>
      <w:rPr>
        <w:rFonts w:ascii="Symbol" w:hAnsi="Symbol" w:hint="default"/>
      </w:rPr>
    </w:lvl>
    <w:lvl w:ilvl="4" w:tplc="172A1104">
      <w:start w:val="1"/>
      <w:numFmt w:val="bullet"/>
      <w:lvlText w:val="o"/>
      <w:lvlJc w:val="left"/>
      <w:pPr>
        <w:ind w:left="3600" w:hanging="360"/>
      </w:pPr>
      <w:rPr>
        <w:rFonts w:ascii="Courier New" w:hAnsi="Courier New" w:hint="default"/>
      </w:rPr>
    </w:lvl>
    <w:lvl w:ilvl="5" w:tplc="0CEE5C18">
      <w:start w:val="1"/>
      <w:numFmt w:val="bullet"/>
      <w:lvlText w:val=""/>
      <w:lvlJc w:val="left"/>
      <w:pPr>
        <w:ind w:left="4320" w:hanging="360"/>
      </w:pPr>
      <w:rPr>
        <w:rFonts w:ascii="Wingdings" w:hAnsi="Wingdings" w:hint="default"/>
      </w:rPr>
    </w:lvl>
    <w:lvl w:ilvl="6" w:tplc="71D80BAA">
      <w:start w:val="1"/>
      <w:numFmt w:val="bullet"/>
      <w:lvlText w:val=""/>
      <w:lvlJc w:val="left"/>
      <w:pPr>
        <w:ind w:left="5040" w:hanging="360"/>
      </w:pPr>
      <w:rPr>
        <w:rFonts w:ascii="Symbol" w:hAnsi="Symbol" w:hint="default"/>
      </w:rPr>
    </w:lvl>
    <w:lvl w:ilvl="7" w:tplc="C5328F98">
      <w:start w:val="1"/>
      <w:numFmt w:val="bullet"/>
      <w:lvlText w:val="o"/>
      <w:lvlJc w:val="left"/>
      <w:pPr>
        <w:ind w:left="5760" w:hanging="360"/>
      </w:pPr>
      <w:rPr>
        <w:rFonts w:ascii="Courier New" w:hAnsi="Courier New" w:hint="default"/>
      </w:rPr>
    </w:lvl>
    <w:lvl w:ilvl="8" w:tplc="55981EC6">
      <w:start w:val="1"/>
      <w:numFmt w:val="bullet"/>
      <w:lvlText w:val=""/>
      <w:lvlJc w:val="left"/>
      <w:pPr>
        <w:ind w:left="6480" w:hanging="360"/>
      </w:pPr>
      <w:rPr>
        <w:rFonts w:ascii="Wingdings" w:hAnsi="Wingdings" w:hint="default"/>
      </w:rPr>
    </w:lvl>
  </w:abstractNum>
  <w:abstractNum w:abstractNumId="20" w15:restartNumberingAfterBreak="0">
    <w:nsid w:val="328D1109"/>
    <w:multiLevelType w:val="hybridMultilevel"/>
    <w:tmpl w:val="1D0EEAE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37520A0"/>
    <w:multiLevelType w:val="hybridMultilevel"/>
    <w:tmpl w:val="92C63796"/>
    <w:lvl w:ilvl="0" w:tplc="0413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44DB37ED"/>
    <w:multiLevelType w:val="hybridMultilevel"/>
    <w:tmpl w:val="DD129C9E"/>
    <w:lvl w:ilvl="0" w:tplc="CB00791A">
      <w:start w:val="1"/>
      <w:numFmt w:val="upperRoman"/>
      <w:lvlText w:val="%1."/>
      <w:lvlJc w:val="left"/>
      <w:pPr>
        <w:ind w:left="1080" w:hanging="720"/>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7403268"/>
    <w:multiLevelType w:val="hybridMultilevel"/>
    <w:tmpl w:val="579EB99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A420B5F"/>
    <w:multiLevelType w:val="hybridMultilevel"/>
    <w:tmpl w:val="BADAEC3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A6B1DC0"/>
    <w:multiLevelType w:val="hybridMultilevel"/>
    <w:tmpl w:val="7D4C4714"/>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F5F297B"/>
    <w:multiLevelType w:val="hybridMultilevel"/>
    <w:tmpl w:val="2F344F6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626437"/>
    <w:multiLevelType w:val="hybridMultilevel"/>
    <w:tmpl w:val="D9AC41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2E56560"/>
    <w:multiLevelType w:val="multilevel"/>
    <w:tmpl w:val="AAD2DB8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5C8616E"/>
    <w:multiLevelType w:val="hybridMultilevel"/>
    <w:tmpl w:val="FFFFFFFF"/>
    <w:lvl w:ilvl="0" w:tplc="1D56B1AE">
      <w:start w:val="1"/>
      <w:numFmt w:val="bullet"/>
      <w:lvlText w:val="·"/>
      <w:lvlJc w:val="left"/>
      <w:pPr>
        <w:ind w:left="720" w:hanging="360"/>
      </w:pPr>
      <w:rPr>
        <w:rFonts w:ascii="Symbol" w:hAnsi="Symbol" w:hint="default"/>
      </w:rPr>
    </w:lvl>
    <w:lvl w:ilvl="1" w:tplc="CF42A95C">
      <w:start w:val="1"/>
      <w:numFmt w:val="bullet"/>
      <w:lvlText w:val="o"/>
      <w:lvlJc w:val="left"/>
      <w:pPr>
        <w:ind w:left="1440" w:hanging="360"/>
      </w:pPr>
      <w:rPr>
        <w:rFonts w:ascii="Courier New" w:hAnsi="Courier New" w:hint="default"/>
      </w:rPr>
    </w:lvl>
    <w:lvl w:ilvl="2" w:tplc="CE8A2EF0">
      <w:start w:val="1"/>
      <w:numFmt w:val="bullet"/>
      <w:lvlText w:val=""/>
      <w:lvlJc w:val="left"/>
      <w:pPr>
        <w:ind w:left="2160" w:hanging="360"/>
      </w:pPr>
      <w:rPr>
        <w:rFonts w:ascii="Wingdings" w:hAnsi="Wingdings" w:hint="default"/>
      </w:rPr>
    </w:lvl>
    <w:lvl w:ilvl="3" w:tplc="11CAB3E4">
      <w:start w:val="1"/>
      <w:numFmt w:val="bullet"/>
      <w:lvlText w:val=""/>
      <w:lvlJc w:val="left"/>
      <w:pPr>
        <w:ind w:left="2880" w:hanging="360"/>
      </w:pPr>
      <w:rPr>
        <w:rFonts w:ascii="Symbol" w:hAnsi="Symbol" w:hint="default"/>
      </w:rPr>
    </w:lvl>
    <w:lvl w:ilvl="4" w:tplc="D0087148">
      <w:start w:val="1"/>
      <w:numFmt w:val="bullet"/>
      <w:lvlText w:val="o"/>
      <w:lvlJc w:val="left"/>
      <w:pPr>
        <w:ind w:left="3600" w:hanging="360"/>
      </w:pPr>
      <w:rPr>
        <w:rFonts w:ascii="Courier New" w:hAnsi="Courier New" w:hint="default"/>
      </w:rPr>
    </w:lvl>
    <w:lvl w:ilvl="5" w:tplc="51E4EA62">
      <w:start w:val="1"/>
      <w:numFmt w:val="bullet"/>
      <w:lvlText w:val=""/>
      <w:lvlJc w:val="left"/>
      <w:pPr>
        <w:ind w:left="4320" w:hanging="360"/>
      </w:pPr>
      <w:rPr>
        <w:rFonts w:ascii="Wingdings" w:hAnsi="Wingdings" w:hint="default"/>
      </w:rPr>
    </w:lvl>
    <w:lvl w:ilvl="6" w:tplc="6C546CAE">
      <w:start w:val="1"/>
      <w:numFmt w:val="bullet"/>
      <w:lvlText w:val=""/>
      <w:lvlJc w:val="left"/>
      <w:pPr>
        <w:ind w:left="5040" w:hanging="360"/>
      </w:pPr>
      <w:rPr>
        <w:rFonts w:ascii="Symbol" w:hAnsi="Symbol" w:hint="default"/>
      </w:rPr>
    </w:lvl>
    <w:lvl w:ilvl="7" w:tplc="E476263E">
      <w:start w:val="1"/>
      <w:numFmt w:val="bullet"/>
      <w:lvlText w:val="o"/>
      <w:lvlJc w:val="left"/>
      <w:pPr>
        <w:ind w:left="5760" w:hanging="360"/>
      </w:pPr>
      <w:rPr>
        <w:rFonts w:ascii="Courier New" w:hAnsi="Courier New" w:hint="default"/>
      </w:rPr>
    </w:lvl>
    <w:lvl w:ilvl="8" w:tplc="6BFC0ED2">
      <w:start w:val="1"/>
      <w:numFmt w:val="bullet"/>
      <w:lvlText w:val=""/>
      <w:lvlJc w:val="left"/>
      <w:pPr>
        <w:ind w:left="6480" w:hanging="360"/>
      </w:pPr>
      <w:rPr>
        <w:rFonts w:ascii="Wingdings" w:hAnsi="Wingdings" w:hint="default"/>
      </w:rPr>
    </w:lvl>
  </w:abstractNum>
  <w:abstractNum w:abstractNumId="31" w15:restartNumberingAfterBreak="0">
    <w:nsid w:val="57AE741E"/>
    <w:multiLevelType w:val="multilevel"/>
    <w:tmpl w:val="FCE8081E"/>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2" w15:restartNumberingAfterBreak="0">
    <w:nsid w:val="5A7A56C3"/>
    <w:multiLevelType w:val="hybridMultilevel"/>
    <w:tmpl w:val="2F344F6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5BEC466B"/>
    <w:multiLevelType w:val="hybridMultilevel"/>
    <w:tmpl w:val="879CFB6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C4746E5"/>
    <w:multiLevelType w:val="hybridMultilevel"/>
    <w:tmpl w:val="0E46EBB8"/>
    <w:lvl w:ilvl="0" w:tplc="F0AC74DE">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F1F75C2"/>
    <w:multiLevelType w:val="multilevel"/>
    <w:tmpl w:val="E83AA098"/>
    <w:lvl w:ilvl="0">
      <w:start w:val="3"/>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0CF386F"/>
    <w:multiLevelType w:val="hybridMultilevel"/>
    <w:tmpl w:val="600E69B6"/>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2C11A63"/>
    <w:multiLevelType w:val="hybridMultilevel"/>
    <w:tmpl w:val="E25C8848"/>
    <w:lvl w:ilvl="0" w:tplc="9E00F994">
      <w:start w:val="1"/>
      <w:numFmt w:val="bullet"/>
      <w:lvlText w:val="-"/>
      <w:lvlJc w:val="left"/>
      <w:pPr>
        <w:ind w:left="1080" w:hanging="360"/>
      </w:pPr>
      <w:rPr>
        <w:rFonts w:ascii="Aptos" w:hAnsi="Aptos" w:hint="default"/>
      </w:rPr>
    </w:lvl>
    <w:lvl w:ilvl="1" w:tplc="3030FD16">
      <w:start w:val="1"/>
      <w:numFmt w:val="bullet"/>
      <w:lvlText w:val="o"/>
      <w:lvlJc w:val="left"/>
      <w:pPr>
        <w:ind w:left="1440" w:hanging="360"/>
      </w:pPr>
      <w:rPr>
        <w:rFonts w:ascii="Courier New" w:hAnsi="Courier New" w:hint="default"/>
      </w:rPr>
    </w:lvl>
    <w:lvl w:ilvl="2" w:tplc="F69EA858">
      <w:start w:val="1"/>
      <w:numFmt w:val="bullet"/>
      <w:lvlText w:val=""/>
      <w:lvlJc w:val="left"/>
      <w:pPr>
        <w:ind w:left="2160" w:hanging="360"/>
      </w:pPr>
      <w:rPr>
        <w:rFonts w:ascii="Wingdings" w:hAnsi="Wingdings" w:hint="default"/>
      </w:rPr>
    </w:lvl>
    <w:lvl w:ilvl="3" w:tplc="D78251BA">
      <w:start w:val="1"/>
      <w:numFmt w:val="bullet"/>
      <w:lvlText w:val=""/>
      <w:lvlJc w:val="left"/>
      <w:pPr>
        <w:ind w:left="2880" w:hanging="360"/>
      </w:pPr>
      <w:rPr>
        <w:rFonts w:ascii="Symbol" w:hAnsi="Symbol" w:hint="default"/>
      </w:rPr>
    </w:lvl>
    <w:lvl w:ilvl="4" w:tplc="AF1AF132">
      <w:start w:val="1"/>
      <w:numFmt w:val="bullet"/>
      <w:lvlText w:val="o"/>
      <w:lvlJc w:val="left"/>
      <w:pPr>
        <w:ind w:left="3600" w:hanging="360"/>
      </w:pPr>
      <w:rPr>
        <w:rFonts w:ascii="Courier New" w:hAnsi="Courier New" w:hint="default"/>
      </w:rPr>
    </w:lvl>
    <w:lvl w:ilvl="5" w:tplc="D158A222">
      <w:start w:val="1"/>
      <w:numFmt w:val="bullet"/>
      <w:lvlText w:val=""/>
      <w:lvlJc w:val="left"/>
      <w:pPr>
        <w:ind w:left="4320" w:hanging="360"/>
      </w:pPr>
      <w:rPr>
        <w:rFonts w:ascii="Wingdings" w:hAnsi="Wingdings" w:hint="default"/>
      </w:rPr>
    </w:lvl>
    <w:lvl w:ilvl="6" w:tplc="8A903F82">
      <w:start w:val="1"/>
      <w:numFmt w:val="bullet"/>
      <w:lvlText w:val=""/>
      <w:lvlJc w:val="left"/>
      <w:pPr>
        <w:ind w:left="5040" w:hanging="360"/>
      </w:pPr>
      <w:rPr>
        <w:rFonts w:ascii="Symbol" w:hAnsi="Symbol" w:hint="default"/>
      </w:rPr>
    </w:lvl>
    <w:lvl w:ilvl="7" w:tplc="E65C06D6">
      <w:start w:val="1"/>
      <w:numFmt w:val="bullet"/>
      <w:lvlText w:val="o"/>
      <w:lvlJc w:val="left"/>
      <w:pPr>
        <w:ind w:left="5760" w:hanging="360"/>
      </w:pPr>
      <w:rPr>
        <w:rFonts w:ascii="Courier New" w:hAnsi="Courier New" w:hint="default"/>
      </w:rPr>
    </w:lvl>
    <w:lvl w:ilvl="8" w:tplc="7A4C12A8">
      <w:start w:val="1"/>
      <w:numFmt w:val="bullet"/>
      <w:lvlText w:val=""/>
      <w:lvlJc w:val="left"/>
      <w:pPr>
        <w:ind w:left="6480" w:hanging="360"/>
      </w:pPr>
      <w:rPr>
        <w:rFonts w:ascii="Wingdings" w:hAnsi="Wingdings" w:hint="default"/>
      </w:rPr>
    </w:lvl>
  </w:abstractNum>
  <w:abstractNum w:abstractNumId="38" w15:restartNumberingAfterBreak="0">
    <w:nsid w:val="62FF1A79"/>
    <w:multiLevelType w:val="multilevel"/>
    <w:tmpl w:val="72BE67CE"/>
    <w:lvl w:ilvl="0">
      <w:start w:val="3"/>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676D5995"/>
    <w:multiLevelType w:val="hybridMultilevel"/>
    <w:tmpl w:val="B24A31B0"/>
    <w:lvl w:ilvl="0" w:tplc="B08C59C4">
      <w:start w:val="11"/>
      <w:numFmt w:val="decimal"/>
      <w:lvlText w:val="%1."/>
      <w:lvlJc w:val="left"/>
      <w:pPr>
        <w:ind w:left="720" w:hanging="360"/>
      </w:pPr>
      <w:rPr>
        <w:rFonts w:ascii="Verdana" w:hAnsi="Verdana" w:hint="default"/>
      </w:rPr>
    </w:lvl>
    <w:lvl w:ilvl="1" w:tplc="05F6E6AC">
      <w:start w:val="1"/>
      <w:numFmt w:val="lowerLetter"/>
      <w:lvlText w:val="%2."/>
      <w:lvlJc w:val="left"/>
      <w:pPr>
        <w:ind w:left="1440" w:hanging="360"/>
      </w:pPr>
    </w:lvl>
    <w:lvl w:ilvl="2" w:tplc="D0C262F0">
      <w:start w:val="1"/>
      <w:numFmt w:val="lowerRoman"/>
      <w:lvlText w:val="%3."/>
      <w:lvlJc w:val="right"/>
      <w:pPr>
        <w:ind w:left="2160" w:hanging="180"/>
      </w:pPr>
    </w:lvl>
    <w:lvl w:ilvl="3" w:tplc="06A08942">
      <w:start w:val="1"/>
      <w:numFmt w:val="decimal"/>
      <w:lvlText w:val="%4."/>
      <w:lvlJc w:val="left"/>
      <w:pPr>
        <w:ind w:left="2880" w:hanging="360"/>
      </w:pPr>
    </w:lvl>
    <w:lvl w:ilvl="4" w:tplc="489E54E0">
      <w:start w:val="1"/>
      <w:numFmt w:val="lowerLetter"/>
      <w:lvlText w:val="%5."/>
      <w:lvlJc w:val="left"/>
      <w:pPr>
        <w:ind w:left="3600" w:hanging="360"/>
      </w:pPr>
    </w:lvl>
    <w:lvl w:ilvl="5" w:tplc="81AAC428">
      <w:start w:val="1"/>
      <w:numFmt w:val="lowerRoman"/>
      <w:lvlText w:val="%6."/>
      <w:lvlJc w:val="right"/>
      <w:pPr>
        <w:ind w:left="4320" w:hanging="180"/>
      </w:pPr>
    </w:lvl>
    <w:lvl w:ilvl="6" w:tplc="AB0446C0">
      <w:start w:val="1"/>
      <w:numFmt w:val="decimal"/>
      <w:lvlText w:val="%7."/>
      <w:lvlJc w:val="left"/>
      <w:pPr>
        <w:ind w:left="5040" w:hanging="360"/>
      </w:pPr>
    </w:lvl>
    <w:lvl w:ilvl="7" w:tplc="979E1A58">
      <w:start w:val="1"/>
      <w:numFmt w:val="lowerLetter"/>
      <w:lvlText w:val="%8."/>
      <w:lvlJc w:val="left"/>
      <w:pPr>
        <w:ind w:left="5760" w:hanging="360"/>
      </w:pPr>
    </w:lvl>
    <w:lvl w:ilvl="8" w:tplc="E4D0B442">
      <w:start w:val="1"/>
      <w:numFmt w:val="lowerRoman"/>
      <w:lvlText w:val="%9."/>
      <w:lvlJc w:val="right"/>
      <w:pPr>
        <w:ind w:left="6480" w:hanging="180"/>
      </w:pPr>
    </w:lvl>
  </w:abstractNum>
  <w:abstractNum w:abstractNumId="40" w15:restartNumberingAfterBreak="0">
    <w:nsid w:val="69E13C6A"/>
    <w:multiLevelType w:val="multilevel"/>
    <w:tmpl w:val="A8A2FE68"/>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70A66FC0"/>
    <w:multiLevelType w:val="hybridMultilevel"/>
    <w:tmpl w:val="CB983BCC"/>
    <w:lvl w:ilvl="0" w:tplc="8280CCE6">
      <w:start w:val="1"/>
      <w:numFmt w:val="upperRoman"/>
      <w:lvlText w:val="%1."/>
      <w:lvlJc w:val="right"/>
      <w:pPr>
        <w:tabs>
          <w:tab w:val="num" w:pos="720"/>
        </w:tabs>
        <w:ind w:left="720" w:hanging="360"/>
      </w:pPr>
    </w:lvl>
    <w:lvl w:ilvl="1" w:tplc="3EFCDDA2" w:tentative="1">
      <w:start w:val="1"/>
      <w:numFmt w:val="upperRoman"/>
      <w:lvlText w:val="%2."/>
      <w:lvlJc w:val="right"/>
      <w:pPr>
        <w:tabs>
          <w:tab w:val="num" w:pos="1440"/>
        </w:tabs>
        <w:ind w:left="1440" w:hanging="360"/>
      </w:pPr>
    </w:lvl>
    <w:lvl w:ilvl="2" w:tplc="42B0A99A" w:tentative="1">
      <w:start w:val="1"/>
      <w:numFmt w:val="upperRoman"/>
      <w:lvlText w:val="%3."/>
      <w:lvlJc w:val="right"/>
      <w:pPr>
        <w:tabs>
          <w:tab w:val="num" w:pos="2160"/>
        </w:tabs>
        <w:ind w:left="2160" w:hanging="360"/>
      </w:pPr>
    </w:lvl>
    <w:lvl w:ilvl="3" w:tplc="E29030EC" w:tentative="1">
      <w:start w:val="1"/>
      <w:numFmt w:val="upperRoman"/>
      <w:lvlText w:val="%4."/>
      <w:lvlJc w:val="right"/>
      <w:pPr>
        <w:tabs>
          <w:tab w:val="num" w:pos="2880"/>
        </w:tabs>
        <w:ind w:left="2880" w:hanging="360"/>
      </w:pPr>
    </w:lvl>
    <w:lvl w:ilvl="4" w:tplc="1B222A42" w:tentative="1">
      <w:start w:val="1"/>
      <w:numFmt w:val="upperRoman"/>
      <w:lvlText w:val="%5."/>
      <w:lvlJc w:val="right"/>
      <w:pPr>
        <w:tabs>
          <w:tab w:val="num" w:pos="3600"/>
        </w:tabs>
        <w:ind w:left="3600" w:hanging="360"/>
      </w:pPr>
    </w:lvl>
    <w:lvl w:ilvl="5" w:tplc="8E749D58" w:tentative="1">
      <w:start w:val="1"/>
      <w:numFmt w:val="upperRoman"/>
      <w:lvlText w:val="%6."/>
      <w:lvlJc w:val="right"/>
      <w:pPr>
        <w:tabs>
          <w:tab w:val="num" w:pos="4320"/>
        </w:tabs>
        <w:ind w:left="4320" w:hanging="360"/>
      </w:pPr>
    </w:lvl>
    <w:lvl w:ilvl="6" w:tplc="B3C89A76" w:tentative="1">
      <w:start w:val="1"/>
      <w:numFmt w:val="upperRoman"/>
      <w:lvlText w:val="%7."/>
      <w:lvlJc w:val="right"/>
      <w:pPr>
        <w:tabs>
          <w:tab w:val="num" w:pos="5040"/>
        </w:tabs>
        <w:ind w:left="5040" w:hanging="360"/>
      </w:pPr>
    </w:lvl>
    <w:lvl w:ilvl="7" w:tplc="21480F66" w:tentative="1">
      <w:start w:val="1"/>
      <w:numFmt w:val="upperRoman"/>
      <w:lvlText w:val="%8."/>
      <w:lvlJc w:val="right"/>
      <w:pPr>
        <w:tabs>
          <w:tab w:val="num" w:pos="5760"/>
        </w:tabs>
        <w:ind w:left="5760" w:hanging="360"/>
      </w:pPr>
    </w:lvl>
    <w:lvl w:ilvl="8" w:tplc="41BA0DB6" w:tentative="1">
      <w:start w:val="1"/>
      <w:numFmt w:val="upperRoman"/>
      <w:lvlText w:val="%9."/>
      <w:lvlJc w:val="right"/>
      <w:pPr>
        <w:tabs>
          <w:tab w:val="num" w:pos="6480"/>
        </w:tabs>
        <w:ind w:left="6480" w:hanging="360"/>
      </w:pPr>
    </w:lvl>
  </w:abstractNum>
  <w:abstractNum w:abstractNumId="42" w15:restartNumberingAfterBreak="0">
    <w:nsid w:val="75726BF3"/>
    <w:multiLevelType w:val="hybridMultilevel"/>
    <w:tmpl w:val="FFFFFFFF"/>
    <w:lvl w:ilvl="0" w:tplc="7F6CDC30">
      <w:start w:val="1"/>
      <w:numFmt w:val="lowerLetter"/>
      <w:lvlText w:val="%1."/>
      <w:lvlJc w:val="left"/>
      <w:pPr>
        <w:ind w:left="720" w:hanging="360"/>
      </w:pPr>
    </w:lvl>
    <w:lvl w:ilvl="1" w:tplc="A5423E3A">
      <w:start w:val="1"/>
      <w:numFmt w:val="lowerLetter"/>
      <w:lvlText w:val="%2."/>
      <w:lvlJc w:val="left"/>
      <w:pPr>
        <w:ind w:left="1440" w:hanging="360"/>
      </w:pPr>
    </w:lvl>
    <w:lvl w:ilvl="2" w:tplc="C772E284">
      <w:start w:val="1"/>
      <w:numFmt w:val="lowerRoman"/>
      <w:lvlText w:val="%3."/>
      <w:lvlJc w:val="right"/>
      <w:pPr>
        <w:ind w:left="2160" w:hanging="180"/>
      </w:pPr>
    </w:lvl>
    <w:lvl w:ilvl="3" w:tplc="7072664C">
      <w:start w:val="1"/>
      <w:numFmt w:val="decimal"/>
      <w:lvlText w:val="%4."/>
      <w:lvlJc w:val="left"/>
      <w:pPr>
        <w:ind w:left="2880" w:hanging="360"/>
      </w:pPr>
    </w:lvl>
    <w:lvl w:ilvl="4" w:tplc="01D48C68">
      <w:start w:val="1"/>
      <w:numFmt w:val="lowerLetter"/>
      <w:lvlText w:val="%5."/>
      <w:lvlJc w:val="left"/>
      <w:pPr>
        <w:ind w:left="3600" w:hanging="360"/>
      </w:pPr>
    </w:lvl>
    <w:lvl w:ilvl="5" w:tplc="DE027A0A">
      <w:start w:val="1"/>
      <w:numFmt w:val="lowerRoman"/>
      <w:lvlText w:val="%6."/>
      <w:lvlJc w:val="right"/>
      <w:pPr>
        <w:ind w:left="4320" w:hanging="180"/>
      </w:pPr>
    </w:lvl>
    <w:lvl w:ilvl="6" w:tplc="2EE09B16">
      <w:start w:val="1"/>
      <w:numFmt w:val="decimal"/>
      <w:lvlText w:val="%7."/>
      <w:lvlJc w:val="left"/>
      <w:pPr>
        <w:ind w:left="5040" w:hanging="360"/>
      </w:pPr>
    </w:lvl>
    <w:lvl w:ilvl="7" w:tplc="2DEE9008">
      <w:start w:val="1"/>
      <w:numFmt w:val="lowerLetter"/>
      <w:lvlText w:val="%8."/>
      <w:lvlJc w:val="left"/>
      <w:pPr>
        <w:ind w:left="5760" w:hanging="360"/>
      </w:pPr>
    </w:lvl>
    <w:lvl w:ilvl="8" w:tplc="FF38B796">
      <w:start w:val="1"/>
      <w:numFmt w:val="lowerRoman"/>
      <w:lvlText w:val="%9."/>
      <w:lvlJc w:val="right"/>
      <w:pPr>
        <w:ind w:left="6480" w:hanging="180"/>
      </w:pPr>
    </w:lvl>
  </w:abstractNum>
  <w:abstractNum w:abstractNumId="43" w15:restartNumberingAfterBreak="0">
    <w:nsid w:val="7A3D3EED"/>
    <w:multiLevelType w:val="hybridMultilevel"/>
    <w:tmpl w:val="2F344F6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7BD75DCB"/>
    <w:multiLevelType w:val="hybridMultilevel"/>
    <w:tmpl w:val="FFFFFFFF"/>
    <w:lvl w:ilvl="0" w:tplc="FDE623A4">
      <w:start w:val="1"/>
      <w:numFmt w:val="bullet"/>
      <w:lvlText w:val="-"/>
      <w:lvlJc w:val="left"/>
      <w:pPr>
        <w:ind w:left="720" w:hanging="360"/>
      </w:pPr>
      <w:rPr>
        <w:rFonts w:ascii="Aptos" w:hAnsi="Aptos" w:hint="default"/>
      </w:rPr>
    </w:lvl>
    <w:lvl w:ilvl="1" w:tplc="A10CEE8E">
      <w:start w:val="1"/>
      <w:numFmt w:val="bullet"/>
      <w:lvlText w:val="o"/>
      <w:lvlJc w:val="left"/>
      <w:pPr>
        <w:ind w:left="1440" w:hanging="360"/>
      </w:pPr>
      <w:rPr>
        <w:rFonts w:ascii="Courier New" w:hAnsi="Courier New" w:hint="default"/>
      </w:rPr>
    </w:lvl>
    <w:lvl w:ilvl="2" w:tplc="58927404">
      <w:start w:val="1"/>
      <w:numFmt w:val="bullet"/>
      <w:lvlText w:val=""/>
      <w:lvlJc w:val="left"/>
      <w:pPr>
        <w:ind w:left="2160" w:hanging="360"/>
      </w:pPr>
      <w:rPr>
        <w:rFonts w:ascii="Wingdings" w:hAnsi="Wingdings" w:hint="default"/>
      </w:rPr>
    </w:lvl>
    <w:lvl w:ilvl="3" w:tplc="588A05A2">
      <w:start w:val="1"/>
      <w:numFmt w:val="bullet"/>
      <w:lvlText w:val=""/>
      <w:lvlJc w:val="left"/>
      <w:pPr>
        <w:ind w:left="2880" w:hanging="360"/>
      </w:pPr>
      <w:rPr>
        <w:rFonts w:ascii="Symbol" w:hAnsi="Symbol" w:hint="default"/>
      </w:rPr>
    </w:lvl>
    <w:lvl w:ilvl="4" w:tplc="681EC7CC">
      <w:start w:val="1"/>
      <w:numFmt w:val="bullet"/>
      <w:lvlText w:val="o"/>
      <w:lvlJc w:val="left"/>
      <w:pPr>
        <w:ind w:left="3600" w:hanging="360"/>
      </w:pPr>
      <w:rPr>
        <w:rFonts w:ascii="Courier New" w:hAnsi="Courier New" w:hint="default"/>
      </w:rPr>
    </w:lvl>
    <w:lvl w:ilvl="5" w:tplc="6F08F250">
      <w:start w:val="1"/>
      <w:numFmt w:val="bullet"/>
      <w:lvlText w:val=""/>
      <w:lvlJc w:val="left"/>
      <w:pPr>
        <w:ind w:left="4320" w:hanging="360"/>
      </w:pPr>
      <w:rPr>
        <w:rFonts w:ascii="Wingdings" w:hAnsi="Wingdings" w:hint="default"/>
      </w:rPr>
    </w:lvl>
    <w:lvl w:ilvl="6" w:tplc="A4D0327E">
      <w:start w:val="1"/>
      <w:numFmt w:val="bullet"/>
      <w:lvlText w:val=""/>
      <w:lvlJc w:val="left"/>
      <w:pPr>
        <w:ind w:left="5040" w:hanging="360"/>
      </w:pPr>
      <w:rPr>
        <w:rFonts w:ascii="Symbol" w:hAnsi="Symbol" w:hint="default"/>
      </w:rPr>
    </w:lvl>
    <w:lvl w:ilvl="7" w:tplc="6B262D4E">
      <w:start w:val="1"/>
      <w:numFmt w:val="bullet"/>
      <w:lvlText w:val="o"/>
      <w:lvlJc w:val="left"/>
      <w:pPr>
        <w:ind w:left="5760" w:hanging="360"/>
      </w:pPr>
      <w:rPr>
        <w:rFonts w:ascii="Courier New" w:hAnsi="Courier New" w:hint="default"/>
      </w:rPr>
    </w:lvl>
    <w:lvl w:ilvl="8" w:tplc="790E7996">
      <w:start w:val="1"/>
      <w:numFmt w:val="bullet"/>
      <w:lvlText w:val=""/>
      <w:lvlJc w:val="left"/>
      <w:pPr>
        <w:ind w:left="6480" w:hanging="360"/>
      </w:pPr>
      <w:rPr>
        <w:rFonts w:ascii="Wingdings" w:hAnsi="Wingdings" w:hint="default"/>
      </w:rPr>
    </w:lvl>
  </w:abstractNum>
  <w:abstractNum w:abstractNumId="45" w15:restartNumberingAfterBreak="0">
    <w:nsid w:val="7C300F15"/>
    <w:multiLevelType w:val="hybridMultilevel"/>
    <w:tmpl w:val="F2EE4B1A"/>
    <w:lvl w:ilvl="0" w:tplc="04130017">
      <w:start w:val="1"/>
      <w:numFmt w:val="lowerLetter"/>
      <w:lvlText w:val="%1)"/>
      <w:lvlJc w:val="left"/>
      <w:pPr>
        <w:ind w:left="720" w:hanging="360"/>
      </w:pPr>
    </w:lvl>
    <w:lvl w:ilvl="1" w:tplc="D20E05AE">
      <w:start w:val="1"/>
      <w:numFmt w:val="lowerLetter"/>
      <w:lvlText w:val="%2."/>
      <w:lvlJc w:val="left"/>
      <w:pPr>
        <w:ind w:left="1440" w:hanging="360"/>
      </w:pPr>
    </w:lvl>
    <w:lvl w:ilvl="2" w:tplc="1F7C58E8">
      <w:start w:val="1"/>
      <w:numFmt w:val="lowerRoman"/>
      <w:lvlText w:val="%3."/>
      <w:lvlJc w:val="right"/>
      <w:pPr>
        <w:ind w:left="2160" w:hanging="180"/>
      </w:pPr>
    </w:lvl>
    <w:lvl w:ilvl="3" w:tplc="3176CD8C">
      <w:start w:val="1"/>
      <w:numFmt w:val="decimal"/>
      <w:lvlText w:val="%4."/>
      <w:lvlJc w:val="left"/>
      <w:pPr>
        <w:ind w:left="2880" w:hanging="360"/>
      </w:pPr>
    </w:lvl>
    <w:lvl w:ilvl="4" w:tplc="04941612">
      <w:start w:val="1"/>
      <w:numFmt w:val="lowerLetter"/>
      <w:lvlText w:val="%5."/>
      <w:lvlJc w:val="left"/>
      <w:pPr>
        <w:ind w:left="3600" w:hanging="360"/>
      </w:pPr>
    </w:lvl>
    <w:lvl w:ilvl="5" w:tplc="34CE0A92">
      <w:start w:val="1"/>
      <w:numFmt w:val="lowerRoman"/>
      <w:lvlText w:val="%6."/>
      <w:lvlJc w:val="right"/>
      <w:pPr>
        <w:ind w:left="4320" w:hanging="180"/>
      </w:pPr>
    </w:lvl>
    <w:lvl w:ilvl="6" w:tplc="C0A4075C">
      <w:start w:val="1"/>
      <w:numFmt w:val="decimal"/>
      <w:lvlText w:val="%7."/>
      <w:lvlJc w:val="left"/>
      <w:pPr>
        <w:ind w:left="5040" w:hanging="360"/>
      </w:pPr>
    </w:lvl>
    <w:lvl w:ilvl="7" w:tplc="D894687A">
      <w:start w:val="1"/>
      <w:numFmt w:val="lowerLetter"/>
      <w:lvlText w:val="%8."/>
      <w:lvlJc w:val="left"/>
      <w:pPr>
        <w:ind w:left="5760" w:hanging="360"/>
      </w:pPr>
    </w:lvl>
    <w:lvl w:ilvl="8" w:tplc="8BE40CF0">
      <w:start w:val="1"/>
      <w:numFmt w:val="lowerRoman"/>
      <w:lvlText w:val="%9."/>
      <w:lvlJc w:val="right"/>
      <w:pPr>
        <w:ind w:left="6480" w:hanging="180"/>
      </w:pPr>
    </w:lvl>
  </w:abstractNum>
  <w:abstractNum w:abstractNumId="46" w15:restartNumberingAfterBreak="0">
    <w:nsid w:val="7EB83A5B"/>
    <w:multiLevelType w:val="hybridMultilevel"/>
    <w:tmpl w:val="9DF2D226"/>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49829985">
    <w:abstractNumId w:val="19"/>
  </w:num>
  <w:num w:numId="2" w16cid:durableId="1144127700">
    <w:abstractNumId w:val="44"/>
  </w:num>
  <w:num w:numId="3" w16cid:durableId="249388743">
    <w:abstractNumId w:val="10"/>
  </w:num>
  <w:num w:numId="4" w16cid:durableId="787047995">
    <w:abstractNumId w:val="7"/>
  </w:num>
  <w:num w:numId="5" w16cid:durableId="1750151003">
    <w:abstractNumId w:val="6"/>
  </w:num>
  <w:num w:numId="6" w16cid:durableId="1698699349">
    <w:abstractNumId w:val="5"/>
  </w:num>
  <w:num w:numId="7" w16cid:durableId="700588424">
    <w:abstractNumId w:val="4"/>
  </w:num>
  <w:num w:numId="8" w16cid:durableId="1817451102">
    <w:abstractNumId w:val="8"/>
  </w:num>
  <w:num w:numId="9" w16cid:durableId="2005039734">
    <w:abstractNumId w:val="3"/>
  </w:num>
  <w:num w:numId="10" w16cid:durableId="1815676705">
    <w:abstractNumId w:val="2"/>
  </w:num>
  <w:num w:numId="11" w16cid:durableId="1525243218">
    <w:abstractNumId w:val="1"/>
  </w:num>
  <w:num w:numId="12" w16cid:durableId="1512991123">
    <w:abstractNumId w:val="0"/>
  </w:num>
  <w:num w:numId="13" w16cid:durableId="314605044">
    <w:abstractNumId w:val="9"/>
  </w:num>
  <w:num w:numId="14" w16cid:durableId="1123428851">
    <w:abstractNumId w:val="12"/>
  </w:num>
  <w:num w:numId="15" w16cid:durableId="790854886">
    <w:abstractNumId w:val="27"/>
  </w:num>
  <w:num w:numId="16" w16cid:durableId="891429137">
    <w:abstractNumId w:val="15"/>
  </w:num>
  <w:num w:numId="17" w16cid:durableId="802037883">
    <w:abstractNumId w:val="41"/>
  </w:num>
  <w:num w:numId="18" w16cid:durableId="1592006220">
    <w:abstractNumId w:val="22"/>
  </w:num>
  <w:num w:numId="19" w16cid:durableId="2127187239">
    <w:abstractNumId w:val="46"/>
  </w:num>
  <w:num w:numId="20" w16cid:durableId="1875385053">
    <w:abstractNumId w:val="28"/>
  </w:num>
  <w:num w:numId="21" w16cid:durableId="187261095">
    <w:abstractNumId w:val="39"/>
  </w:num>
  <w:num w:numId="22" w16cid:durableId="1896963628">
    <w:abstractNumId w:val="37"/>
  </w:num>
  <w:num w:numId="23" w16cid:durableId="1242518979">
    <w:abstractNumId w:val="45"/>
  </w:num>
  <w:num w:numId="24" w16cid:durableId="590238906">
    <w:abstractNumId w:val="17"/>
  </w:num>
  <w:num w:numId="25" w16cid:durableId="226451687">
    <w:abstractNumId w:val="25"/>
  </w:num>
  <w:num w:numId="26" w16cid:durableId="153228711">
    <w:abstractNumId w:val="20"/>
  </w:num>
  <w:num w:numId="27" w16cid:durableId="1656103438">
    <w:abstractNumId w:val="21"/>
  </w:num>
  <w:num w:numId="28" w16cid:durableId="1360350071">
    <w:abstractNumId w:val="13"/>
  </w:num>
  <w:num w:numId="29" w16cid:durableId="852693487">
    <w:abstractNumId w:val="33"/>
  </w:num>
  <w:num w:numId="30" w16cid:durableId="1361665946">
    <w:abstractNumId w:val="24"/>
  </w:num>
  <w:num w:numId="31" w16cid:durableId="1847474107">
    <w:abstractNumId w:val="16"/>
  </w:num>
  <w:num w:numId="32" w16cid:durableId="462890057">
    <w:abstractNumId w:val="23"/>
  </w:num>
  <w:num w:numId="33" w16cid:durableId="137188537">
    <w:abstractNumId w:val="40"/>
  </w:num>
  <w:num w:numId="34" w16cid:durableId="1324506717">
    <w:abstractNumId w:val="32"/>
  </w:num>
  <w:num w:numId="35" w16cid:durableId="1245336231">
    <w:abstractNumId w:val="14"/>
  </w:num>
  <w:num w:numId="36" w16cid:durableId="1219780737">
    <w:abstractNumId w:val="43"/>
  </w:num>
  <w:num w:numId="37" w16cid:durableId="553278474">
    <w:abstractNumId w:val="26"/>
  </w:num>
  <w:num w:numId="38" w16cid:durableId="1763143500">
    <w:abstractNumId w:val="42"/>
  </w:num>
  <w:num w:numId="39" w16cid:durableId="236745122">
    <w:abstractNumId w:val="30"/>
  </w:num>
  <w:num w:numId="40" w16cid:durableId="822742818">
    <w:abstractNumId w:val="18"/>
  </w:num>
  <w:num w:numId="41" w16cid:durableId="1086615135">
    <w:abstractNumId w:val="35"/>
  </w:num>
  <w:num w:numId="42" w16cid:durableId="499850319">
    <w:abstractNumId w:val="11"/>
  </w:num>
  <w:num w:numId="43" w16cid:durableId="1734308150">
    <w:abstractNumId w:val="38"/>
  </w:num>
  <w:num w:numId="44" w16cid:durableId="1531920478">
    <w:abstractNumId w:val="31"/>
  </w:num>
  <w:num w:numId="45" w16cid:durableId="232743527">
    <w:abstractNumId w:val="29"/>
  </w:num>
  <w:num w:numId="46" w16cid:durableId="762845651">
    <w:abstractNumId w:val="34"/>
  </w:num>
  <w:num w:numId="47" w16cid:durableId="92602850">
    <w:abstractNumId w:val="3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0137"/>
    <w:rsid w:val="00000321"/>
    <w:rsid w:val="000004B8"/>
    <w:rsid w:val="0000091B"/>
    <w:rsid w:val="00000A52"/>
    <w:rsid w:val="0000133A"/>
    <w:rsid w:val="000013FD"/>
    <w:rsid w:val="00001775"/>
    <w:rsid w:val="00001D0A"/>
    <w:rsid w:val="00001D76"/>
    <w:rsid w:val="00001EE2"/>
    <w:rsid w:val="0000223C"/>
    <w:rsid w:val="00002401"/>
    <w:rsid w:val="00002D73"/>
    <w:rsid w:val="0000356E"/>
    <w:rsid w:val="00003878"/>
    <w:rsid w:val="00003A1A"/>
    <w:rsid w:val="0000407C"/>
    <w:rsid w:val="00004796"/>
    <w:rsid w:val="000049FB"/>
    <w:rsid w:val="000052E3"/>
    <w:rsid w:val="000052E7"/>
    <w:rsid w:val="00006331"/>
    <w:rsid w:val="00006C01"/>
    <w:rsid w:val="0000772B"/>
    <w:rsid w:val="000079DE"/>
    <w:rsid w:val="00007BE3"/>
    <w:rsid w:val="000108FD"/>
    <w:rsid w:val="00010E48"/>
    <w:rsid w:val="00011BC7"/>
    <w:rsid w:val="0001236E"/>
    <w:rsid w:val="0001275E"/>
    <w:rsid w:val="00013831"/>
    <w:rsid w:val="00013862"/>
    <w:rsid w:val="00013EC8"/>
    <w:rsid w:val="000145D0"/>
    <w:rsid w:val="00015725"/>
    <w:rsid w:val="00015789"/>
    <w:rsid w:val="00015E23"/>
    <w:rsid w:val="00016012"/>
    <w:rsid w:val="0001748C"/>
    <w:rsid w:val="000175B2"/>
    <w:rsid w:val="00017640"/>
    <w:rsid w:val="00017BA2"/>
    <w:rsid w:val="00017D6C"/>
    <w:rsid w:val="000200AA"/>
    <w:rsid w:val="00020189"/>
    <w:rsid w:val="00020EE4"/>
    <w:rsid w:val="00021431"/>
    <w:rsid w:val="000215B6"/>
    <w:rsid w:val="00021C30"/>
    <w:rsid w:val="00021C8D"/>
    <w:rsid w:val="00021D43"/>
    <w:rsid w:val="00023B09"/>
    <w:rsid w:val="00023E8D"/>
    <w:rsid w:val="00023E9A"/>
    <w:rsid w:val="00024951"/>
    <w:rsid w:val="00025C5A"/>
    <w:rsid w:val="0003007B"/>
    <w:rsid w:val="000301C7"/>
    <w:rsid w:val="000326AC"/>
    <w:rsid w:val="00032998"/>
    <w:rsid w:val="00033025"/>
    <w:rsid w:val="00033544"/>
    <w:rsid w:val="00033798"/>
    <w:rsid w:val="00033BA4"/>
    <w:rsid w:val="00033CDD"/>
    <w:rsid w:val="00033F3D"/>
    <w:rsid w:val="0003481A"/>
    <w:rsid w:val="00034929"/>
    <w:rsid w:val="00034A84"/>
    <w:rsid w:val="00035E67"/>
    <w:rsid w:val="000366F3"/>
    <w:rsid w:val="000369B2"/>
    <w:rsid w:val="00036A2D"/>
    <w:rsid w:val="00036AC9"/>
    <w:rsid w:val="00036BC5"/>
    <w:rsid w:val="00037FDA"/>
    <w:rsid w:val="0004020F"/>
    <w:rsid w:val="0004075F"/>
    <w:rsid w:val="00040987"/>
    <w:rsid w:val="00041444"/>
    <w:rsid w:val="00041EAF"/>
    <w:rsid w:val="00041F05"/>
    <w:rsid w:val="00042E96"/>
    <w:rsid w:val="00043419"/>
    <w:rsid w:val="00044552"/>
    <w:rsid w:val="000446CD"/>
    <w:rsid w:val="00044CAB"/>
    <w:rsid w:val="000451A2"/>
    <w:rsid w:val="000452F0"/>
    <w:rsid w:val="00045576"/>
    <w:rsid w:val="00045B06"/>
    <w:rsid w:val="00045B6D"/>
    <w:rsid w:val="00046636"/>
    <w:rsid w:val="00046F44"/>
    <w:rsid w:val="00047397"/>
    <w:rsid w:val="000479BC"/>
    <w:rsid w:val="00050085"/>
    <w:rsid w:val="000504B5"/>
    <w:rsid w:val="000507D2"/>
    <w:rsid w:val="00051354"/>
    <w:rsid w:val="000513DF"/>
    <w:rsid w:val="00051834"/>
    <w:rsid w:val="00051A06"/>
    <w:rsid w:val="00051B38"/>
    <w:rsid w:val="000520E6"/>
    <w:rsid w:val="00052131"/>
    <w:rsid w:val="000524C2"/>
    <w:rsid w:val="00052BE8"/>
    <w:rsid w:val="00052D44"/>
    <w:rsid w:val="00052F7F"/>
    <w:rsid w:val="00054337"/>
    <w:rsid w:val="00054809"/>
    <w:rsid w:val="00054F1A"/>
    <w:rsid w:val="00055622"/>
    <w:rsid w:val="000572F9"/>
    <w:rsid w:val="00057CC8"/>
    <w:rsid w:val="0006024D"/>
    <w:rsid w:val="00061466"/>
    <w:rsid w:val="000616E6"/>
    <w:rsid w:val="00061D31"/>
    <w:rsid w:val="000621A5"/>
    <w:rsid w:val="0006360A"/>
    <w:rsid w:val="00063EB4"/>
    <w:rsid w:val="00064021"/>
    <w:rsid w:val="000647BE"/>
    <w:rsid w:val="000648FC"/>
    <w:rsid w:val="00064974"/>
    <w:rsid w:val="00065280"/>
    <w:rsid w:val="000659C6"/>
    <w:rsid w:val="00065FEE"/>
    <w:rsid w:val="00066A5D"/>
    <w:rsid w:val="00067487"/>
    <w:rsid w:val="00067922"/>
    <w:rsid w:val="00067ADF"/>
    <w:rsid w:val="00067E67"/>
    <w:rsid w:val="00071213"/>
    <w:rsid w:val="000716A3"/>
    <w:rsid w:val="00071F28"/>
    <w:rsid w:val="00073630"/>
    <w:rsid w:val="000737F9"/>
    <w:rsid w:val="00073A91"/>
    <w:rsid w:val="00073F75"/>
    <w:rsid w:val="00074079"/>
    <w:rsid w:val="000748F4"/>
    <w:rsid w:val="00074A61"/>
    <w:rsid w:val="00074E2A"/>
    <w:rsid w:val="0007665E"/>
    <w:rsid w:val="00076EC6"/>
    <w:rsid w:val="000773D6"/>
    <w:rsid w:val="00077C10"/>
    <w:rsid w:val="000803BF"/>
    <w:rsid w:val="00080602"/>
    <w:rsid w:val="00080783"/>
    <w:rsid w:val="00080B0D"/>
    <w:rsid w:val="00080DFC"/>
    <w:rsid w:val="00080EFB"/>
    <w:rsid w:val="000812FC"/>
    <w:rsid w:val="00081364"/>
    <w:rsid w:val="00081AF5"/>
    <w:rsid w:val="00081DD9"/>
    <w:rsid w:val="000821D0"/>
    <w:rsid w:val="000831D2"/>
    <w:rsid w:val="0008333C"/>
    <w:rsid w:val="00083358"/>
    <w:rsid w:val="0008373A"/>
    <w:rsid w:val="000840BA"/>
    <w:rsid w:val="000840E4"/>
    <w:rsid w:val="00084AD3"/>
    <w:rsid w:val="0008611B"/>
    <w:rsid w:val="0008662E"/>
    <w:rsid w:val="00087C3F"/>
    <w:rsid w:val="0009092F"/>
    <w:rsid w:val="000911C0"/>
    <w:rsid w:val="0009143B"/>
    <w:rsid w:val="0009249D"/>
    <w:rsid w:val="00092799"/>
    <w:rsid w:val="00092C1B"/>
    <w:rsid w:val="00092C5F"/>
    <w:rsid w:val="00093056"/>
    <w:rsid w:val="00093600"/>
    <w:rsid w:val="000948AD"/>
    <w:rsid w:val="00094AE9"/>
    <w:rsid w:val="000951F2"/>
    <w:rsid w:val="00095963"/>
    <w:rsid w:val="00096680"/>
    <w:rsid w:val="00096890"/>
    <w:rsid w:val="00096A4C"/>
    <w:rsid w:val="00096B19"/>
    <w:rsid w:val="00096D62"/>
    <w:rsid w:val="00097BF0"/>
    <w:rsid w:val="000A00C0"/>
    <w:rsid w:val="000A0F36"/>
    <w:rsid w:val="000A139C"/>
    <w:rsid w:val="000A174A"/>
    <w:rsid w:val="000A1973"/>
    <w:rsid w:val="000A1AD2"/>
    <w:rsid w:val="000A3692"/>
    <w:rsid w:val="000A3757"/>
    <w:rsid w:val="000A3AB2"/>
    <w:rsid w:val="000A3E0A"/>
    <w:rsid w:val="000A404C"/>
    <w:rsid w:val="000A4F4D"/>
    <w:rsid w:val="000A562A"/>
    <w:rsid w:val="000A65AC"/>
    <w:rsid w:val="000A6D00"/>
    <w:rsid w:val="000A7007"/>
    <w:rsid w:val="000A7B56"/>
    <w:rsid w:val="000B0367"/>
    <w:rsid w:val="000B1338"/>
    <w:rsid w:val="000B1631"/>
    <w:rsid w:val="000B1C96"/>
    <w:rsid w:val="000B26DC"/>
    <w:rsid w:val="000B2D8A"/>
    <w:rsid w:val="000B3616"/>
    <w:rsid w:val="000B368D"/>
    <w:rsid w:val="000B40F5"/>
    <w:rsid w:val="000B423C"/>
    <w:rsid w:val="000B49EE"/>
    <w:rsid w:val="000B51D1"/>
    <w:rsid w:val="000B661C"/>
    <w:rsid w:val="000B71A6"/>
    <w:rsid w:val="000B7281"/>
    <w:rsid w:val="000B7372"/>
    <w:rsid w:val="000B7DF8"/>
    <w:rsid w:val="000B7FAB"/>
    <w:rsid w:val="000C0163"/>
    <w:rsid w:val="000C0D5F"/>
    <w:rsid w:val="000C190A"/>
    <w:rsid w:val="000C1BA1"/>
    <w:rsid w:val="000C2332"/>
    <w:rsid w:val="000C2949"/>
    <w:rsid w:val="000C2BA2"/>
    <w:rsid w:val="000C3964"/>
    <w:rsid w:val="000C397F"/>
    <w:rsid w:val="000C3A20"/>
    <w:rsid w:val="000C3EA9"/>
    <w:rsid w:val="000C4D15"/>
    <w:rsid w:val="000C5031"/>
    <w:rsid w:val="000C5931"/>
    <w:rsid w:val="000C5B59"/>
    <w:rsid w:val="000C626F"/>
    <w:rsid w:val="000C6371"/>
    <w:rsid w:val="000C68BE"/>
    <w:rsid w:val="000C6F69"/>
    <w:rsid w:val="000C7B32"/>
    <w:rsid w:val="000C7D86"/>
    <w:rsid w:val="000C7F06"/>
    <w:rsid w:val="000D0225"/>
    <w:rsid w:val="000D02B3"/>
    <w:rsid w:val="000D0FF4"/>
    <w:rsid w:val="000D156B"/>
    <w:rsid w:val="000D2F2A"/>
    <w:rsid w:val="000D3478"/>
    <w:rsid w:val="000D39BF"/>
    <w:rsid w:val="000D3B9D"/>
    <w:rsid w:val="000D3C7F"/>
    <w:rsid w:val="000D44C1"/>
    <w:rsid w:val="000D4FC8"/>
    <w:rsid w:val="000D570C"/>
    <w:rsid w:val="000D65DB"/>
    <w:rsid w:val="000D6BCB"/>
    <w:rsid w:val="000D73D7"/>
    <w:rsid w:val="000D7C4A"/>
    <w:rsid w:val="000D7E5C"/>
    <w:rsid w:val="000D7E68"/>
    <w:rsid w:val="000E09D0"/>
    <w:rsid w:val="000E1A00"/>
    <w:rsid w:val="000E1BF2"/>
    <w:rsid w:val="000E2152"/>
    <w:rsid w:val="000E38DD"/>
    <w:rsid w:val="000E3B99"/>
    <w:rsid w:val="000E4399"/>
    <w:rsid w:val="000E51AA"/>
    <w:rsid w:val="000E5F78"/>
    <w:rsid w:val="000E61E5"/>
    <w:rsid w:val="000E7286"/>
    <w:rsid w:val="000E751B"/>
    <w:rsid w:val="000E7652"/>
    <w:rsid w:val="000E7895"/>
    <w:rsid w:val="000E79C9"/>
    <w:rsid w:val="000E7DC1"/>
    <w:rsid w:val="000F1487"/>
    <w:rsid w:val="000F1558"/>
    <w:rsid w:val="000F161D"/>
    <w:rsid w:val="000F1850"/>
    <w:rsid w:val="000F1EFF"/>
    <w:rsid w:val="000F2359"/>
    <w:rsid w:val="000F23F6"/>
    <w:rsid w:val="000F2C33"/>
    <w:rsid w:val="000F2C57"/>
    <w:rsid w:val="000F3E73"/>
    <w:rsid w:val="000F4A9D"/>
    <w:rsid w:val="000F4BE9"/>
    <w:rsid w:val="000F56FD"/>
    <w:rsid w:val="000F58DA"/>
    <w:rsid w:val="000F5D89"/>
    <w:rsid w:val="000F5DD9"/>
    <w:rsid w:val="000F5ECB"/>
    <w:rsid w:val="000F6782"/>
    <w:rsid w:val="000F6B79"/>
    <w:rsid w:val="000F6E4E"/>
    <w:rsid w:val="000F72C3"/>
    <w:rsid w:val="000F74F0"/>
    <w:rsid w:val="000F74FF"/>
    <w:rsid w:val="000F79D0"/>
    <w:rsid w:val="0010031C"/>
    <w:rsid w:val="00102273"/>
    <w:rsid w:val="001032AA"/>
    <w:rsid w:val="0010350F"/>
    <w:rsid w:val="00104825"/>
    <w:rsid w:val="00104904"/>
    <w:rsid w:val="00105D98"/>
    <w:rsid w:val="00105E15"/>
    <w:rsid w:val="001067A0"/>
    <w:rsid w:val="00106F9E"/>
    <w:rsid w:val="0010704B"/>
    <w:rsid w:val="00107AA8"/>
    <w:rsid w:val="00110597"/>
    <w:rsid w:val="00110E9E"/>
    <w:rsid w:val="0011169F"/>
    <w:rsid w:val="001117EA"/>
    <w:rsid w:val="0011208E"/>
    <w:rsid w:val="00112B77"/>
    <w:rsid w:val="00112EE5"/>
    <w:rsid w:val="00114BFF"/>
    <w:rsid w:val="00115479"/>
    <w:rsid w:val="001155A7"/>
    <w:rsid w:val="00116124"/>
    <w:rsid w:val="0011686B"/>
    <w:rsid w:val="00117CA8"/>
    <w:rsid w:val="001200E3"/>
    <w:rsid w:val="00121BF0"/>
    <w:rsid w:val="00121E75"/>
    <w:rsid w:val="001227F7"/>
    <w:rsid w:val="00122E6E"/>
    <w:rsid w:val="00123704"/>
    <w:rsid w:val="00123E95"/>
    <w:rsid w:val="0012466C"/>
    <w:rsid w:val="001259EC"/>
    <w:rsid w:val="0012625E"/>
    <w:rsid w:val="0012644B"/>
    <w:rsid w:val="00126621"/>
    <w:rsid w:val="001270C7"/>
    <w:rsid w:val="0012712A"/>
    <w:rsid w:val="0012740B"/>
    <w:rsid w:val="00127FDD"/>
    <w:rsid w:val="0013001F"/>
    <w:rsid w:val="00130336"/>
    <w:rsid w:val="001303A8"/>
    <w:rsid w:val="001303E2"/>
    <w:rsid w:val="00130C1F"/>
    <w:rsid w:val="00130CC1"/>
    <w:rsid w:val="00130D70"/>
    <w:rsid w:val="001315C1"/>
    <w:rsid w:val="00131BEA"/>
    <w:rsid w:val="0013234F"/>
    <w:rsid w:val="0013243F"/>
    <w:rsid w:val="00132540"/>
    <w:rsid w:val="001331E8"/>
    <w:rsid w:val="001346FE"/>
    <w:rsid w:val="00134A72"/>
    <w:rsid w:val="00135618"/>
    <w:rsid w:val="00135992"/>
    <w:rsid w:val="001359C4"/>
    <w:rsid w:val="001360D6"/>
    <w:rsid w:val="0013616F"/>
    <w:rsid w:val="001362C2"/>
    <w:rsid w:val="00136715"/>
    <w:rsid w:val="00136B56"/>
    <w:rsid w:val="00136DBE"/>
    <w:rsid w:val="00136F09"/>
    <w:rsid w:val="001373AA"/>
    <w:rsid w:val="00137866"/>
    <w:rsid w:val="00137D3F"/>
    <w:rsid w:val="00139C5E"/>
    <w:rsid w:val="00140922"/>
    <w:rsid w:val="00140A8A"/>
    <w:rsid w:val="0014312E"/>
    <w:rsid w:val="00143154"/>
    <w:rsid w:val="001442C7"/>
    <w:rsid w:val="00144B73"/>
    <w:rsid w:val="00145366"/>
    <w:rsid w:val="001454AC"/>
    <w:rsid w:val="001461F6"/>
    <w:rsid w:val="001472DE"/>
    <w:rsid w:val="00147852"/>
    <w:rsid w:val="0014786A"/>
    <w:rsid w:val="00150273"/>
    <w:rsid w:val="0015081C"/>
    <w:rsid w:val="001508B0"/>
    <w:rsid w:val="001508C3"/>
    <w:rsid w:val="00151317"/>
    <w:rsid w:val="00151604"/>
    <w:rsid w:val="001516A4"/>
    <w:rsid w:val="00151D36"/>
    <w:rsid w:val="00151E5F"/>
    <w:rsid w:val="00153030"/>
    <w:rsid w:val="001531AC"/>
    <w:rsid w:val="0015325E"/>
    <w:rsid w:val="001536B3"/>
    <w:rsid w:val="001538C8"/>
    <w:rsid w:val="00153E37"/>
    <w:rsid w:val="001547EB"/>
    <w:rsid w:val="00155234"/>
    <w:rsid w:val="00155BDC"/>
    <w:rsid w:val="001562A1"/>
    <w:rsid w:val="001565A7"/>
    <w:rsid w:val="001568F0"/>
    <w:rsid w:val="001569AB"/>
    <w:rsid w:val="001600E2"/>
    <w:rsid w:val="0016022D"/>
    <w:rsid w:val="00160756"/>
    <w:rsid w:val="00160BF0"/>
    <w:rsid w:val="00160F59"/>
    <w:rsid w:val="00161316"/>
    <w:rsid w:val="001622C0"/>
    <w:rsid w:val="001632A8"/>
    <w:rsid w:val="00163654"/>
    <w:rsid w:val="001639C0"/>
    <w:rsid w:val="00163D32"/>
    <w:rsid w:val="00163D7B"/>
    <w:rsid w:val="001642FF"/>
    <w:rsid w:val="00164D63"/>
    <w:rsid w:val="0016567C"/>
    <w:rsid w:val="0016612E"/>
    <w:rsid w:val="0016725C"/>
    <w:rsid w:val="001672F7"/>
    <w:rsid w:val="001675FE"/>
    <w:rsid w:val="00170153"/>
    <w:rsid w:val="00170C0D"/>
    <w:rsid w:val="00170C9D"/>
    <w:rsid w:val="0017138D"/>
    <w:rsid w:val="001719A2"/>
    <w:rsid w:val="00171C52"/>
    <w:rsid w:val="00172353"/>
    <w:rsid w:val="001726F3"/>
    <w:rsid w:val="00173C51"/>
    <w:rsid w:val="0017412B"/>
    <w:rsid w:val="00174CC2"/>
    <w:rsid w:val="001754D5"/>
    <w:rsid w:val="00176241"/>
    <w:rsid w:val="00176CC6"/>
    <w:rsid w:val="0017740B"/>
    <w:rsid w:val="001777AC"/>
    <w:rsid w:val="00177A20"/>
    <w:rsid w:val="00177E9A"/>
    <w:rsid w:val="001800CB"/>
    <w:rsid w:val="00180BFB"/>
    <w:rsid w:val="001814FD"/>
    <w:rsid w:val="00181A1F"/>
    <w:rsid w:val="00181BE4"/>
    <w:rsid w:val="001825B3"/>
    <w:rsid w:val="00184537"/>
    <w:rsid w:val="00185019"/>
    <w:rsid w:val="00185217"/>
    <w:rsid w:val="001854BF"/>
    <w:rsid w:val="00185576"/>
    <w:rsid w:val="00185951"/>
    <w:rsid w:val="00187A1D"/>
    <w:rsid w:val="00187C82"/>
    <w:rsid w:val="00187FBB"/>
    <w:rsid w:val="00190D14"/>
    <w:rsid w:val="00191910"/>
    <w:rsid w:val="00191FA9"/>
    <w:rsid w:val="00191FC9"/>
    <w:rsid w:val="001923E4"/>
    <w:rsid w:val="00192739"/>
    <w:rsid w:val="001927DA"/>
    <w:rsid w:val="00192984"/>
    <w:rsid w:val="001929A4"/>
    <w:rsid w:val="001929BC"/>
    <w:rsid w:val="00192F30"/>
    <w:rsid w:val="00193091"/>
    <w:rsid w:val="0019379B"/>
    <w:rsid w:val="00194AF4"/>
    <w:rsid w:val="00195B48"/>
    <w:rsid w:val="00195DA5"/>
    <w:rsid w:val="00195EA2"/>
    <w:rsid w:val="001960C3"/>
    <w:rsid w:val="001960D8"/>
    <w:rsid w:val="00196B8B"/>
    <w:rsid w:val="00196D1E"/>
    <w:rsid w:val="00196EA4"/>
    <w:rsid w:val="00197201"/>
    <w:rsid w:val="001972ED"/>
    <w:rsid w:val="00197715"/>
    <w:rsid w:val="001A16F7"/>
    <w:rsid w:val="001A2BEA"/>
    <w:rsid w:val="001A2F48"/>
    <w:rsid w:val="001A3A52"/>
    <w:rsid w:val="001A54EE"/>
    <w:rsid w:val="001A57D8"/>
    <w:rsid w:val="001A5AB0"/>
    <w:rsid w:val="001A5B39"/>
    <w:rsid w:val="001A5F80"/>
    <w:rsid w:val="001A5FEC"/>
    <w:rsid w:val="001A648A"/>
    <w:rsid w:val="001A6AE6"/>
    <w:rsid w:val="001A6D93"/>
    <w:rsid w:val="001A7B0F"/>
    <w:rsid w:val="001B0424"/>
    <w:rsid w:val="001B1FBF"/>
    <w:rsid w:val="001B3112"/>
    <w:rsid w:val="001B36C9"/>
    <w:rsid w:val="001B4237"/>
    <w:rsid w:val="001B45C5"/>
    <w:rsid w:val="001B4FC2"/>
    <w:rsid w:val="001B55C6"/>
    <w:rsid w:val="001B575D"/>
    <w:rsid w:val="001B587E"/>
    <w:rsid w:val="001B6063"/>
    <w:rsid w:val="001B6447"/>
    <w:rsid w:val="001B72DC"/>
    <w:rsid w:val="001B74E8"/>
    <w:rsid w:val="001B7640"/>
    <w:rsid w:val="001B7724"/>
    <w:rsid w:val="001C06CB"/>
    <w:rsid w:val="001C0CEE"/>
    <w:rsid w:val="001C1156"/>
    <w:rsid w:val="001C2547"/>
    <w:rsid w:val="001C2A67"/>
    <w:rsid w:val="001C2C66"/>
    <w:rsid w:val="001C2E25"/>
    <w:rsid w:val="001C32EC"/>
    <w:rsid w:val="001C38BD"/>
    <w:rsid w:val="001C3D62"/>
    <w:rsid w:val="001C44C8"/>
    <w:rsid w:val="001C4B12"/>
    <w:rsid w:val="001C4D5A"/>
    <w:rsid w:val="001C4F20"/>
    <w:rsid w:val="001C65A8"/>
    <w:rsid w:val="001C7981"/>
    <w:rsid w:val="001C7C00"/>
    <w:rsid w:val="001D0328"/>
    <w:rsid w:val="001D052F"/>
    <w:rsid w:val="001D24DB"/>
    <w:rsid w:val="001D341D"/>
    <w:rsid w:val="001D35BF"/>
    <w:rsid w:val="001D39A4"/>
    <w:rsid w:val="001D3F96"/>
    <w:rsid w:val="001D3FFE"/>
    <w:rsid w:val="001D40BE"/>
    <w:rsid w:val="001D4159"/>
    <w:rsid w:val="001D4A97"/>
    <w:rsid w:val="001D4D67"/>
    <w:rsid w:val="001D5B5B"/>
    <w:rsid w:val="001D640E"/>
    <w:rsid w:val="001D6B5A"/>
    <w:rsid w:val="001D71B1"/>
    <w:rsid w:val="001D7F01"/>
    <w:rsid w:val="001D7F60"/>
    <w:rsid w:val="001E0135"/>
    <w:rsid w:val="001E0715"/>
    <w:rsid w:val="001E0D4C"/>
    <w:rsid w:val="001E173E"/>
    <w:rsid w:val="001E2350"/>
    <w:rsid w:val="001E34C6"/>
    <w:rsid w:val="001E3526"/>
    <w:rsid w:val="001E358A"/>
    <w:rsid w:val="001E35D5"/>
    <w:rsid w:val="001E5581"/>
    <w:rsid w:val="001E5ABC"/>
    <w:rsid w:val="001E5BFA"/>
    <w:rsid w:val="001E5C96"/>
    <w:rsid w:val="001E6117"/>
    <w:rsid w:val="001E6B85"/>
    <w:rsid w:val="001E6C04"/>
    <w:rsid w:val="001E7581"/>
    <w:rsid w:val="001E7A62"/>
    <w:rsid w:val="001E7BC0"/>
    <w:rsid w:val="001F0D54"/>
    <w:rsid w:val="001F0EE2"/>
    <w:rsid w:val="001F1C75"/>
    <w:rsid w:val="001F21FD"/>
    <w:rsid w:val="001F2769"/>
    <w:rsid w:val="001F387F"/>
    <w:rsid w:val="001F3A53"/>
    <w:rsid w:val="001F3C70"/>
    <w:rsid w:val="001F3EA4"/>
    <w:rsid w:val="001F40F8"/>
    <w:rsid w:val="001F4241"/>
    <w:rsid w:val="001F57D7"/>
    <w:rsid w:val="001F5DC2"/>
    <w:rsid w:val="001F5FED"/>
    <w:rsid w:val="001F62D0"/>
    <w:rsid w:val="001F68F7"/>
    <w:rsid w:val="001F7C67"/>
    <w:rsid w:val="001F7FA8"/>
    <w:rsid w:val="002002B8"/>
    <w:rsid w:val="00200D88"/>
    <w:rsid w:val="002016F7"/>
    <w:rsid w:val="00201C41"/>
    <w:rsid w:val="00201DE7"/>
    <w:rsid w:val="00201F68"/>
    <w:rsid w:val="002020BB"/>
    <w:rsid w:val="00202B57"/>
    <w:rsid w:val="002031A1"/>
    <w:rsid w:val="00203353"/>
    <w:rsid w:val="00203505"/>
    <w:rsid w:val="00203B4B"/>
    <w:rsid w:val="00203E66"/>
    <w:rsid w:val="0020412A"/>
    <w:rsid w:val="00204313"/>
    <w:rsid w:val="0020435A"/>
    <w:rsid w:val="0020462A"/>
    <w:rsid w:val="002046F0"/>
    <w:rsid w:val="00204C39"/>
    <w:rsid w:val="00204CC4"/>
    <w:rsid w:val="00204E9E"/>
    <w:rsid w:val="0020589A"/>
    <w:rsid w:val="00205FF3"/>
    <w:rsid w:val="00206A89"/>
    <w:rsid w:val="00206D15"/>
    <w:rsid w:val="00207018"/>
    <w:rsid w:val="002071F6"/>
    <w:rsid w:val="002078EF"/>
    <w:rsid w:val="00210B76"/>
    <w:rsid w:val="00210BAA"/>
    <w:rsid w:val="00211C90"/>
    <w:rsid w:val="00212F2A"/>
    <w:rsid w:val="00213737"/>
    <w:rsid w:val="00213918"/>
    <w:rsid w:val="00214164"/>
    <w:rsid w:val="002141D4"/>
    <w:rsid w:val="002142D4"/>
    <w:rsid w:val="00214D62"/>
    <w:rsid w:val="00214DB8"/>
    <w:rsid w:val="00214F2B"/>
    <w:rsid w:val="00215371"/>
    <w:rsid w:val="00215785"/>
    <w:rsid w:val="0021607A"/>
    <w:rsid w:val="002176CF"/>
    <w:rsid w:val="00217880"/>
    <w:rsid w:val="00217C5E"/>
    <w:rsid w:val="00217C69"/>
    <w:rsid w:val="00220E7C"/>
    <w:rsid w:val="00221589"/>
    <w:rsid w:val="0022170A"/>
    <w:rsid w:val="00221F20"/>
    <w:rsid w:val="00221FB4"/>
    <w:rsid w:val="002226F5"/>
    <w:rsid w:val="002229D2"/>
    <w:rsid w:val="00222D66"/>
    <w:rsid w:val="002233E5"/>
    <w:rsid w:val="00223792"/>
    <w:rsid w:val="00223E59"/>
    <w:rsid w:val="00223FAE"/>
    <w:rsid w:val="00224A8A"/>
    <w:rsid w:val="00224D16"/>
    <w:rsid w:val="00225022"/>
    <w:rsid w:val="00225133"/>
    <w:rsid w:val="00225311"/>
    <w:rsid w:val="00225B51"/>
    <w:rsid w:val="00225BAE"/>
    <w:rsid w:val="00225EB0"/>
    <w:rsid w:val="0022611A"/>
    <w:rsid w:val="00226D58"/>
    <w:rsid w:val="00227EF8"/>
    <w:rsid w:val="0023010D"/>
    <w:rsid w:val="002309A8"/>
    <w:rsid w:val="00230E28"/>
    <w:rsid w:val="0023172D"/>
    <w:rsid w:val="00231EF5"/>
    <w:rsid w:val="00231FB0"/>
    <w:rsid w:val="0023205C"/>
    <w:rsid w:val="00232A1A"/>
    <w:rsid w:val="0023349C"/>
    <w:rsid w:val="00233B6F"/>
    <w:rsid w:val="00234023"/>
    <w:rsid w:val="00234379"/>
    <w:rsid w:val="00234543"/>
    <w:rsid w:val="00234FE4"/>
    <w:rsid w:val="00235FC3"/>
    <w:rsid w:val="002361FE"/>
    <w:rsid w:val="002369C1"/>
    <w:rsid w:val="00236CFE"/>
    <w:rsid w:val="00236F36"/>
    <w:rsid w:val="00236F8F"/>
    <w:rsid w:val="0024033F"/>
    <w:rsid w:val="002408D9"/>
    <w:rsid w:val="00240A28"/>
    <w:rsid w:val="00240E2D"/>
    <w:rsid w:val="0024105B"/>
    <w:rsid w:val="00241105"/>
    <w:rsid w:val="0024110A"/>
    <w:rsid w:val="002428E3"/>
    <w:rsid w:val="0024301B"/>
    <w:rsid w:val="00243031"/>
    <w:rsid w:val="00243254"/>
    <w:rsid w:val="0024395D"/>
    <w:rsid w:val="00243991"/>
    <w:rsid w:val="002439D9"/>
    <w:rsid w:val="00244F3A"/>
    <w:rsid w:val="00245D6A"/>
    <w:rsid w:val="00246077"/>
    <w:rsid w:val="0024635B"/>
    <w:rsid w:val="00246497"/>
    <w:rsid w:val="00246911"/>
    <w:rsid w:val="0024747E"/>
    <w:rsid w:val="002474D9"/>
    <w:rsid w:val="002477B1"/>
    <w:rsid w:val="00247A5C"/>
    <w:rsid w:val="00247EAB"/>
    <w:rsid w:val="0025082B"/>
    <w:rsid w:val="00251C7F"/>
    <w:rsid w:val="00251EA7"/>
    <w:rsid w:val="002525B0"/>
    <w:rsid w:val="00252A37"/>
    <w:rsid w:val="00253935"/>
    <w:rsid w:val="002541DC"/>
    <w:rsid w:val="002544F2"/>
    <w:rsid w:val="002545AD"/>
    <w:rsid w:val="00254DE9"/>
    <w:rsid w:val="00256C34"/>
    <w:rsid w:val="00257480"/>
    <w:rsid w:val="00257826"/>
    <w:rsid w:val="002602F9"/>
    <w:rsid w:val="00260BAF"/>
    <w:rsid w:val="002614B0"/>
    <w:rsid w:val="00261CA1"/>
    <w:rsid w:val="00262023"/>
    <w:rsid w:val="002622A1"/>
    <w:rsid w:val="00262DAC"/>
    <w:rsid w:val="00262EFE"/>
    <w:rsid w:val="00263038"/>
    <w:rsid w:val="00263F67"/>
    <w:rsid w:val="00264778"/>
    <w:rsid w:val="0026490D"/>
    <w:rsid w:val="002650F7"/>
    <w:rsid w:val="00265284"/>
    <w:rsid w:val="00265586"/>
    <w:rsid w:val="002658EB"/>
    <w:rsid w:val="00265A79"/>
    <w:rsid w:val="00265BDD"/>
    <w:rsid w:val="00265EC7"/>
    <w:rsid w:val="00266B27"/>
    <w:rsid w:val="00267869"/>
    <w:rsid w:val="002705FC"/>
    <w:rsid w:val="002708A9"/>
    <w:rsid w:val="00270F4B"/>
    <w:rsid w:val="0027140E"/>
    <w:rsid w:val="00271C4A"/>
    <w:rsid w:val="00271D54"/>
    <w:rsid w:val="002720A9"/>
    <w:rsid w:val="002724D8"/>
    <w:rsid w:val="002726D9"/>
    <w:rsid w:val="0027336D"/>
    <w:rsid w:val="002733D5"/>
    <w:rsid w:val="00273A10"/>
    <w:rsid w:val="00273F3B"/>
    <w:rsid w:val="00274168"/>
    <w:rsid w:val="00274897"/>
    <w:rsid w:val="00274A4B"/>
    <w:rsid w:val="00274D66"/>
    <w:rsid w:val="00274DB7"/>
    <w:rsid w:val="00274F38"/>
    <w:rsid w:val="00275250"/>
    <w:rsid w:val="002756D2"/>
    <w:rsid w:val="00275984"/>
    <w:rsid w:val="00275CDD"/>
    <w:rsid w:val="00276B4F"/>
    <w:rsid w:val="00276D8B"/>
    <w:rsid w:val="00276DF9"/>
    <w:rsid w:val="002772FB"/>
    <w:rsid w:val="002774D8"/>
    <w:rsid w:val="00277919"/>
    <w:rsid w:val="00277946"/>
    <w:rsid w:val="00277DB1"/>
    <w:rsid w:val="002801AE"/>
    <w:rsid w:val="00280752"/>
    <w:rsid w:val="002809B5"/>
    <w:rsid w:val="00280C2C"/>
    <w:rsid w:val="00280F74"/>
    <w:rsid w:val="00281041"/>
    <w:rsid w:val="002813BD"/>
    <w:rsid w:val="00281CA6"/>
    <w:rsid w:val="00281D1E"/>
    <w:rsid w:val="002821B7"/>
    <w:rsid w:val="00282CB9"/>
    <w:rsid w:val="00283017"/>
    <w:rsid w:val="00283424"/>
    <w:rsid w:val="00283B20"/>
    <w:rsid w:val="00285BD0"/>
    <w:rsid w:val="00285E11"/>
    <w:rsid w:val="002868C9"/>
    <w:rsid w:val="00286902"/>
    <w:rsid w:val="00286998"/>
    <w:rsid w:val="00286C6C"/>
    <w:rsid w:val="00287D15"/>
    <w:rsid w:val="00290957"/>
    <w:rsid w:val="00290A0A"/>
    <w:rsid w:val="00291AB7"/>
    <w:rsid w:val="00291B85"/>
    <w:rsid w:val="00292039"/>
    <w:rsid w:val="002921C7"/>
    <w:rsid w:val="002926D7"/>
    <w:rsid w:val="0029394B"/>
    <w:rsid w:val="0029422B"/>
    <w:rsid w:val="002945E2"/>
    <w:rsid w:val="00294D8D"/>
    <w:rsid w:val="0029576D"/>
    <w:rsid w:val="00295C2C"/>
    <w:rsid w:val="0029618A"/>
    <w:rsid w:val="002961DD"/>
    <w:rsid w:val="00297796"/>
    <w:rsid w:val="0029791F"/>
    <w:rsid w:val="00297A26"/>
    <w:rsid w:val="00297B4C"/>
    <w:rsid w:val="00297C4E"/>
    <w:rsid w:val="00297DC9"/>
    <w:rsid w:val="00297E13"/>
    <w:rsid w:val="002A038F"/>
    <w:rsid w:val="002A0545"/>
    <w:rsid w:val="002A0D4C"/>
    <w:rsid w:val="002A16AC"/>
    <w:rsid w:val="002A22D8"/>
    <w:rsid w:val="002A245F"/>
    <w:rsid w:val="002A25E5"/>
    <w:rsid w:val="002A3515"/>
    <w:rsid w:val="002A3C56"/>
    <w:rsid w:val="002A3D00"/>
    <w:rsid w:val="002A5FFF"/>
    <w:rsid w:val="002A746D"/>
    <w:rsid w:val="002B0BF8"/>
    <w:rsid w:val="002B10FF"/>
    <w:rsid w:val="002B153C"/>
    <w:rsid w:val="002B1BDF"/>
    <w:rsid w:val="002B25F0"/>
    <w:rsid w:val="002B30A6"/>
    <w:rsid w:val="002B33B3"/>
    <w:rsid w:val="002B3B7C"/>
    <w:rsid w:val="002B41F4"/>
    <w:rsid w:val="002B4533"/>
    <w:rsid w:val="002B5152"/>
    <w:rsid w:val="002B52FC"/>
    <w:rsid w:val="002B566D"/>
    <w:rsid w:val="002B56AE"/>
    <w:rsid w:val="002B56B7"/>
    <w:rsid w:val="002B57E8"/>
    <w:rsid w:val="002B5CB5"/>
    <w:rsid w:val="002B62BE"/>
    <w:rsid w:val="002B6A2F"/>
    <w:rsid w:val="002B6DD0"/>
    <w:rsid w:val="002B715D"/>
    <w:rsid w:val="002B76DE"/>
    <w:rsid w:val="002C0577"/>
    <w:rsid w:val="002C0621"/>
    <w:rsid w:val="002C16B7"/>
    <w:rsid w:val="002C1A7F"/>
    <w:rsid w:val="002C1B2F"/>
    <w:rsid w:val="002C1F91"/>
    <w:rsid w:val="002C2830"/>
    <w:rsid w:val="002C2832"/>
    <w:rsid w:val="002C2BBB"/>
    <w:rsid w:val="002C3083"/>
    <w:rsid w:val="002C30D2"/>
    <w:rsid w:val="002C33B7"/>
    <w:rsid w:val="002C38EC"/>
    <w:rsid w:val="002C4BF1"/>
    <w:rsid w:val="002C4D7B"/>
    <w:rsid w:val="002C5C43"/>
    <w:rsid w:val="002C5D93"/>
    <w:rsid w:val="002C676E"/>
    <w:rsid w:val="002C68B7"/>
    <w:rsid w:val="002C69EC"/>
    <w:rsid w:val="002C6A2A"/>
    <w:rsid w:val="002C6DCF"/>
    <w:rsid w:val="002C6FF1"/>
    <w:rsid w:val="002C7B6A"/>
    <w:rsid w:val="002D001A"/>
    <w:rsid w:val="002D15A1"/>
    <w:rsid w:val="002D1C09"/>
    <w:rsid w:val="002D2472"/>
    <w:rsid w:val="002D2885"/>
    <w:rsid w:val="002D28E2"/>
    <w:rsid w:val="002D30E6"/>
    <w:rsid w:val="002D317B"/>
    <w:rsid w:val="002D3587"/>
    <w:rsid w:val="002D38AA"/>
    <w:rsid w:val="002D3B62"/>
    <w:rsid w:val="002D442D"/>
    <w:rsid w:val="002D4D27"/>
    <w:rsid w:val="002D502D"/>
    <w:rsid w:val="002D544F"/>
    <w:rsid w:val="002D5903"/>
    <w:rsid w:val="002D6273"/>
    <w:rsid w:val="002D65F3"/>
    <w:rsid w:val="002D683C"/>
    <w:rsid w:val="002D6BFD"/>
    <w:rsid w:val="002D71E0"/>
    <w:rsid w:val="002D774B"/>
    <w:rsid w:val="002D7B6E"/>
    <w:rsid w:val="002E0447"/>
    <w:rsid w:val="002E0D86"/>
    <w:rsid w:val="002E0F69"/>
    <w:rsid w:val="002E18EE"/>
    <w:rsid w:val="002E1C7F"/>
    <w:rsid w:val="002E1CD3"/>
    <w:rsid w:val="002E2471"/>
    <w:rsid w:val="002E26F8"/>
    <w:rsid w:val="002E2C78"/>
    <w:rsid w:val="002E3AA5"/>
    <w:rsid w:val="002E45CE"/>
    <w:rsid w:val="002E55C5"/>
    <w:rsid w:val="002E5649"/>
    <w:rsid w:val="002F0466"/>
    <w:rsid w:val="002F0DB4"/>
    <w:rsid w:val="002F0DF8"/>
    <w:rsid w:val="002F2E3A"/>
    <w:rsid w:val="002F3A58"/>
    <w:rsid w:val="002F4153"/>
    <w:rsid w:val="002F41A0"/>
    <w:rsid w:val="002F484B"/>
    <w:rsid w:val="002F49CD"/>
    <w:rsid w:val="002F5147"/>
    <w:rsid w:val="002F526E"/>
    <w:rsid w:val="002F5B03"/>
    <w:rsid w:val="002F6A7A"/>
    <w:rsid w:val="002F7510"/>
    <w:rsid w:val="002F7ABD"/>
    <w:rsid w:val="002F7E35"/>
    <w:rsid w:val="003000F6"/>
    <w:rsid w:val="003022F4"/>
    <w:rsid w:val="003027CB"/>
    <w:rsid w:val="003028A1"/>
    <w:rsid w:val="00302CAD"/>
    <w:rsid w:val="003035B9"/>
    <w:rsid w:val="003035D8"/>
    <w:rsid w:val="0030362F"/>
    <w:rsid w:val="00303640"/>
    <w:rsid w:val="00303AED"/>
    <w:rsid w:val="0030417C"/>
    <w:rsid w:val="00304931"/>
    <w:rsid w:val="003052E0"/>
    <w:rsid w:val="00305381"/>
    <w:rsid w:val="00305B8F"/>
    <w:rsid w:val="00306136"/>
    <w:rsid w:val="00306FE9"/>
    <w:rsid w:val="003070B4"/>
    <w:rsid w:val="0030719F"/>
    <w:rsid w:val="00307429"/>
    <w:rsid w:val="00307493"/>
    <w:rsid w:val="00311367"/>
    <w:rsid w:val="00311659"/>
    <w:rsid w:val="003116E9"/>
    <w:rsid w:val="00311E9F"/>
    <w:rsid w:val="0031206E"/>
    <w:rsid w:val="0031245D"/>
    <w:rsid w:val="00312597"/>
    <w:rsid w:val="0031271A"/>
    <w:rsid w:val="00312EF6"/>
    <w:rsid w:val="003130F1"/>
    <w:rsid w:val="003138E6"/>
    <w:rsid w:val="00313A16"/>
    <w:rsid w:val="003140C6"/>
    <w:rsid w:val="0031657B"/>
    <w:rsid w:val="00316A30"/>
    <w:rsid w:val="0031723F"/>
    <w:rsid w:val="003179A0"/>
    <w:rsid w:val="00317F1B"/>
    <w:rsid w:val="00320497"/>
    <w:rsid w:val="003205A0"/>
    <w:rsid w:val="00321BF4"/>
    <w:rsid w:val="00321C83"/>
    <w:rsid w:val="00322AA8"/>
    <w:rsid w:val="00323003"/>
    <w:rsid w:val="003233BB"/>
    <w:rsid w:val="003233D7"/>
    <w:rsid w:val="00323605"/>
    <w:rsid w:val="00323623"/>
    <w:rsid w:val="00323C84"/>
    <w:rsid w:val="00324503"/>
    <w:rsid w:val="0032647D"/>
    <w:rsid w:val="003268EF"/>
    <w:rsid w:val="00326AD2"/>
    <w:rsid w:val="00326B15"/>
    <w:rsid w:val="00327054"/>
    <w:rsid w:val="00327210"/>
    <w:rsid w:val="00327BA5"/>
    <w:rsid w:val="00327DD0"/>
    <w:rsid w:val="00330AFA"/>
    <w:rsid w:val="00330EB3"/>
    <w:rsid w:val="00330EF8"/>
    <w:rsid w:val="00333045"/>
    <w:rsid w:val="003331BC"/>
    <w:rsid w:val="00333A0C"/>
    <w:rsid w:val="00333C67"/>
    <w:rsid w:val="00333E5A"/>
    <w:rsid w:val="00334154"/>
    <w:rsid w:val="003343CE"/>
    <w:rsid w:val="00334997"/>
    <w:rsid w:val="003359D3"/>
    <w:rsid w:val="00335F91"/>
    <w:rsid w:val="003360D8"/>
    <w:rsid w:val="00336243"/>
    <w:rsid w:val="00336448"/>
    <w:rsid w:val="00336EC0"/>
    <w:rsid w:val="003370E4"/>
    <w:rsid w:val="003372AC"/>
    <w:rsid w:val="003372C4"/>
    <w:rsid w:val="00337B17"/>
    <w:rsid w:val="00337B2C"/>
    <w:rsid w:val="003404C4"/>
    <w:rsid w:val="00340503"/>
    <w:rsid w:val="00340E68"/>
    <w:rsid w:val="00340ECA"/>
    <w:rsid w:val="00340F49"/>
    <w:rsid w:val="00341493"/>
    <w:rsid w:val="00341798"/>
    <w:rsid w:val="00341D6A"/>
    <w:rsid w:val="00341FA0"/>
    <w:rsid w:val="00341FE2"/>
    <w:rsid w:val="00342A21"/>
    <w:rsid w:val="00343FF3"/>
    <w:rsid w:val="00344F3D"/>
    <w:rsid w:val="0034526C"/>
    <w:rsid w:val="00345299"/>
    <w:rsid w:val="00345C17"/>
    <w:rsid w:val="0034621D"/>
    <w:rsid w:val="00346514"/>
    <w:rsid w:val="0034656F"/>
    <w:rsid w:val="003465A3"/>
    <w:rsid w:val="00346AE0"/>
    <w:rsid w:val="00346D63"/>
    <w:rsid w:val="00346E75"/>
    <w:rsid w:val="00347326"/>
    <w:rsid w:val="0034755C"/>
    <w:rsid w:val="00347CCB"/>
    <w:rsid w:val="00347F58"/>
    <w:rsid w:val="003503FC"/>
    <w:rsid w:val="00350B22"/>
    <w:rsid w:val="00351441"/>
    <w:rsid w:val="003514C7"/>
    <w:rsid w:val="003514E3"/>
    <w:rsid w:val="00351A8D"/>
    <w:rsid w:val="003525B8"/>
    <w:rsid w:val="003526BB"/>
    <w:rsid w:val="00352810"/>
    <w:rsid w:val="00352BCF"/>
    <w:rsid w:val="003530B8"/>
    <w:rsid w:val="00353932"/>
    <w:rsid w:val="00354426"/>
    <w:rsid w:val="0035464B"/>
    <w:rsid w:val="00354957"/>
    <w:rsid w:val="00354A80"/>
    <w:rsid w:val="0035550C"/>
    <w:rsid w:val="0035569A"/>
    <w:rsid w:val="0035585F"/>
    <w:rsid w:val="00355EB3"/>
    <w:rsid w:val="00355F3A"/>
    <w:rsid w:val="00356AFC"/>
    <w:rsid w:val="00357426"/>
    <w:rsid w:val="00357BEF"/>
    <w:rsid w:val="00360A16"/>
    <w:rsid w:val="00360A31"/>
    <w:rsid w:val="00360BB0"/>
    <w:rsid w:val="00360BC4"/>
    <w:rsid w:val="00360F6C"/>
    <w:rsid w:val="003616A6"/>
    <w:rsid w:val="00361A56"/>
    <w:rsid w:val="00361A6A"/>
    <w:rsid w:val="00361BCE"/>
    <w:rsid w:val="00361DD5"/>
    <w:rsid w:val="0036252A"/>
    <w:rsid w:val="00364CE5"/>
    <w:rsid w:val="00364D9D"/>
    <w:rsid w:val="00365CF3"/>
    <w:rsid w:val="003661B8"/>
    <w:rsid w:val="003663A2"/>
    <w:rsid w:val="003663FB"/>
    <w:rsid w:val="00366575"/>
    <w:rsid w:val="0036693F"/>
    <w:rsid w:val="00366A0C"/>
    <w:rsid w:val="00366BC2"/>
    <w:rsid w:val="00367AC3"/>
    <w:rsid w:val="0037026C"/>
    <w:rsid w:val="00371048"/>
    <w:rsid w:val="00371C6D"/>
    <w:rsid w:val="0037203F"/>
    <w:rsid w:val="00372432"/>
    <w:rsid w:val="0037248A"/>
    <w:rsid w:val="0037396C"/>
    <w:rsid w:val="00373BBA"/>
    <w:rsid w:val="0037421D"/>
    <w:rsid w:val="00374582"/>
    <w:rsid w:val="00375215"/>
    <w:rsid w:val="003752B1"/>
    <w:rsid w:val="00375316"/>
    <w:rsid w:val="0037554C"/>
    <w:rsid w:val="00375893"/>
    <w:rsid w:val="00375985"/>
    <w:rsid w:val="00375B58"/>
    <w:rsid w:val="00375C34"/>
    <w:rsid w:val="00376093"/>
    <w:rsid w:val="0037629F"/>
    <w:rsid w:val="00377817"/>
    <w:rsid w:val="003779B4"/>
    <w:rsid w:val="00377C58"/>
    <w:rsid w:val="00377EAD"/>
    <w:rsid w:val="00377EE4"/>
    <w:rsid w:val="00380252"/>
    <w:rsid w:val="00380494"/>
    <w:rsid w:val="00380CD6"/>
    <w:rsid w:val="0038123B"/>
    <w:rsid w:val="0038126B"/>
    <w:rsid w:val="003816CC"/>
    <w:rsid w:val="0038181A"/>
    <w:rsid w:val="00381BFD"/>
    <w:rsid w:val="00381C2B"/>
    <w:rsid w:val="0038251A"/>
    <w:rsid w:val="00382874"/>
    <w:rsid w:val="00382E6D"/>
    <w:rsid w:val="00382F13"/>
    <w:rsid w:val="0038333B"/>
    <w:rsid w:val="00383DA1"/>
    <w:rsid w:val="00384D1C"/>
    <w:rsid w:val="00385555"/>
    <w:rsid w:val="00385EDC"/>
    <w:rsid w:val="00385F30"/>
    <w:rsid w:val="003861F1"/>
    <w:rsid w:val="00387317"/>
    <w:rsid w:val="00387977"/>
    <w:rsid w:val="00387DE6"/>
    <w:rsid w:val="003900C8"/>
    <w:rsid w:val="00390984"/>
    <w:rsid w:val="0039129F"/>
    <w:rsid w:val="00391303"/>
    <w:rsid w:val="003915C2"/>
    <w:rsid w:val="0039201D"/>
    <w:rsid w:val="003923C7"/>
    <w:rsid w:val="003924E8"/>
    <w:rsid w:val="00392581"/>
    <w:rsid w:val="00392892"/>
    <w:rsid w:val="00393696"/>
    <w:rsid w:val="00393963"/>
    <w:rsid w:val="0039455A"/>
    <w:rsid w:val="00394601"/>
    <w:rsid w:val="003946CE"/>
    <w:rsid w:val="00394CA5"/>
    <w:rsid w:val="00395575"/>
    <w:rsid w:val="00395672"/>
    <w:rsid w:val="0039628E"/>
    <w:rsid w:val="003964D3"/>
    <w:rsid w:val="0039652E"/>
    <w:rsid w:val="003973F1"/>
    <w:rsid w:val="0039CFCD"/>
    <w:rsid w:val="003A000E"/>
    <w:rsid w:val="003A06C8"/>
    <w:rsid w:val="003A0D7C"/>
    <w:rsid w:val="003A1714"/>
    <w:rsid w:val="003A1B16"/>
    <w:rsid w:val="003A22B6"/>
    <w:rsid w:val="003A255E"/>
    <w:rsid w:val="003A340F"/>
    <w:rsid w:val="003A49A8"/>
    <w:rsid w:val="003A4B41"/>
    <w:rsid w:val="003A4C85"/>
    <w:rsid w:val="003A4D92"/>
    <w:rsid w:val="003A4F88"/>
    <w:rsid w:val="003A5290"/>
    <w:rsid w:val="003A59BD"/>
    <w:rsid w:val="003A5D8B"/>
    <w:rsid w:val="003A621A"/>
    <w:rsid w:val="003A687F"/>
    <w:rsid w:val="003A73CD"/>
    <w:rsid w:val="003A7610"/>
    <w:rsid w:val="003B0155"/>
    <w:rsid w:val="003B1EE5"/>
    <w:rsid w:val="003B228F"/>
    <w:rsid w:val="003B3785"/>
    <w:rsid w:val="003B3AFB"/>
    <w:rsid w:val="003B3FD7"/>
    <w:rsid w:val="003B53BA"/>
    <w:rsid w:val="003B54A6"/>
    <w:rsid w:val="003B54B4"/>
    <w:rsid w:val="003B5B22"/>
    <w:rsid w:val="003B5F97"/>
    <w:rsid w:val="003B6F22"/>
    <w:rsid w:val="003B7A02"/>
    <w:rsid w:val="003B7EE7"/>
    <w:rsid w:val="003C0438"/>
    <w:rsid w:val="003C1037"/>
    <w:rsid w:val="003C1074"/>
    <w:rsid w:val="003C14D6"/>
    <w:rsid w:val="003C158A"/>
    <w:rsid w:val="003C2015"/>
    <w:rsid w:val="003C21E3"/>
    <w:rsid w:val="003C293C"/>
    <w:rsid w:val="003C2CCB"/>
    <w:rsid w:val="003C3776"/>
    <w:rsid w:val="003C3D4C"/>
    <w:rsid w:val="003C4267"/>
    <w:rsid w:val="003C4430"/>
    <w:rsid w:val="003C4922"/>
    <w:rsid w:val="003C4960"/>
    <w:rsid w:val="003C7B16"/>
    <w:rsid w:val="003C7E8E"/>
    <w:rsid w:val="003D0CC5"/>
    <w:rsid w:val="003D1247"/>
    <w:rsid w:val="003D13A0"/>
    <w:rsid w:val="003D15A4"/>
    <w:rsid w:val="003D1686"/>
    <w:rsid w:val="003D1903"/>
    <w:rsid w:val="003D1AA9"/>
    <w:rsid w:val="003D2833"/>
    <w:rsid w:val="003D2A03"/>
    <w:rsid w:val="003D2AD0"/>
    <w:rsid w:val="003D2E33"/>
    <w:rsid w:val="003D39EC"/>
    <w:rsid w:val="003D5B37"/>
    <w:rsid w:val="003D6376"/>
    <w:rsid w:val="003D6FCD"/>
    <w:rsid w:val="003D6FFF"/>
    <w:rsid w:val="003D72D7"/>
    <w:rsid w:val="003D7FB3"/>
    <w:rsid w:val="003E0CED"/>
    <w:rsid w:val="003E1D27"/>
    <w:rsid w:val="003E2049"/>
    <w:rsid w:val="003E2EEC"/>
    <w:rsid w:val="003E30DC"/>
    <w:rsid w:val="003E3438"/>
    <w:rsid w:val="003E3DD5"/>
    <w:rsid w:val="003E3F11"/>
    <w:rsid w:val="003E492D"/>
    <w:rsid w:val="003E4DFA"/>
    <w:rsid w:val="003E7864"/>
    <w:rsid w:val="003EE1F6"/>
    <w:rsid w:val="003F05BF"/>
    <w:rsid w:val="003F07C6"/>
    <w:rsid w:val="003F0AB7"/>
    <w:rsid w:val="003F0D61"/>
    <w:rsid w:val="003F1915"/>
    <w:rsid w:val="003F1D19"/>
    <w:rsid w:val="003F1F6B"/>
    <w:rsid w:val="003F207F"/>
    <w:rsid w:val="003F2411"/>
    <w:rsid w:val="003F286E"/>
    <w:rsid w:val="003F2F63"/>
    <w:rsid w:val="003F32D7"/>
    <w:rsid w:val="003F3757"/>
    <w:rsid w:val="003F38BD"/>
    <w:rsid w:val="003F3C08"/>
    <w:rsid w:val="003F44B7"/>
    <w:rsid w:val="003F494F"/>
    <w:rsid w:val="003F553C"/>
    <w:rsid w:val="003F584B"/>
    <w:rsid w:val="003F5AB1"/>
    <w:rsid w:val="003F69F1"/>
    <w:rsid w:val="003F71E4"/>
    <w:rsid w:val="00400006"/>
    <w:rsid w:val="00400862"/>
    <w:rsid w:val="004008E9"/>
    <w:rsid w:val="00401737"/>
    <w:rsid w:val="004026D4"/>
    <w:rsid w:val="004033FB"/>
    <w:rsid w:val="00403628"/>
    <w:rsid w:val="00403B33"/>
    <w:rsid w:val="00404510"/>
    <w:rsid w:val="0040513F"/>
    <w:rsid w:val="0040649D"/>
    <w:rsid w:val="00406685"/>
    <w:rsid w:val="004071D3"/>
    <w:rsid w:val="00407766"/>
    <w:rsid w:val="0040778D"/>
    <w:rsid w:val="00407AB3"/>
    <w:rsid w:val="00410BD5"/>
    <w:rsid w:val="004112C2"/>
    <w:rsid w:val="004119CA"/>
    <w:rsid w:val="004123D5"/>
    <w:rsid w:val="00412C5A"/>
    <w:rsid w:val="00412D8E"/>
    <w:rsid w:val="0041342F"/>
    <w:rsid w:val="004138EB"/>
    <w:rsid w:val="00413D48"/>
    <w:rsid w:val="00413FA6"/>
    <w:rsid w:val="00414033"/>
    <w:rsid w:val="004158E7"/>
    <w:rsid w:val="00415957"/>
    <w:rsid w:val="004161A1"/>
    <w:rsid w:val="004161DE"/>
    <w:rsid w:val="004166C3"/>
    <w:rsid w:val="004168A4"/>
    <w:rsid w:val="0041696F"/>
    <w:rsid w:val="0041FAEF"/>
    <w:rsid w:val="00420B62"/>
    <w:rsid w:val="00420C98"/>
    <w:rsid w:val="00421116"/>
    <w:rsid w:val="00421AC0"/>
    <w:rsid w:val="00421FC8"/>
    <w:rsid w:val="00422054"/>
    <w:rsid w:val="00422090"/>
    <w:rsid w:val="00423756"/>
    <w:rsid w:val="00424285"/>
    <w:rsid w:val="00425135"/>
    <w:rsid w:val="004260A3"/>
    <w:rsid w:val="0042636A"/>
    <w:rsid w:val="00426A2B"/>
    <w:rsid w:val="004272BC"/>
    <w:rsid w:val="004275AC"/>
    <w:rsid w:val="00427A72"/>
    <w:rsid w:val="00427E7B"/>
    <w:rsid w:val="00427F0A"/>
    <w:rsid w:val="0043059D"/>
    <w:rsid w:val="004307FD"/>
    <w:rsid w:val="00430A03"/>
    <w:rsid w:val="00430F79"/>
    <w:rsid w:val="0043106C"/>
    <w:rsid w:val="0043152B"/>
    <w:rsid w:val="00431622"/>
    <w:rsid w:val="00431BA2"/>
    <w:rsid w:val="004321B9"/>
    <w:rsid w:val="004328DD"/>
    <w:rsid w:val="004328E9"/>
    <w:rsid w:val="004334DB"/>
    <w:rsid w:val="00433A4D"/>
    <w:rsid w:val="00433DB1"/>
    <w:rsid w:val="00434CE9"/>
    <w:rsid w:val="0043535D"/>
    <w:rsid w:val="004356AA"/>
    <w:rsid w:val="00436352"/>
    <w:rsid w:val="00437D53"/>
    <w:rsid w:val="00440180"/>
    <w:rsid w:val="00441609"/>
    <w:rsid w:val="00441AC2"/>
    <w:rsid w:val="0044249B"/>
    <w:rsid w:val="00442CCE"/>
    <w:rsid w:val="0044315A"/>
    <w:rsid w:val="004431CC"/>
    <w:rsid w:val="00444470"/>
    <w:rsid w:val="00444474"/>
    <w:rsid w:val="0044478F"/>
    <w:rsid w:val="004448D2"/>
    <w:rsid w:val="00444AD5"/>
    <w:rsid w:val="00444BF6"/>
    <w:rsid w:val="004458B8"/>
    <w:rsid w:val="00445946"/>
    <w:rsid w:val="00447EF5"/>
    <w:rsid w:val="00447EFF"/>
    <w:rsid w:val="0045023C"/>
    <w:rsid w:val="00450594"/>
    <w:rsid w:val="004507D0"/>
    <w:rsid w:val="00450EEA"/>
    <w:rsid w:val="00451A5B"/>
    <w:rsid w:val="00451B43"/>
    <w:rsid w:val="004525D8"/>
    <w:rsid w:val="00452BCD"/>
    <w:rsid w:val="00452CEA"/>
    <w:rsid w:val="004536AC"/>
    <w:rsid w:val="00453761"/>
    <w:rsid w:val="00453778"/>
    <w:rsid w:val="00455385"/>
    <w:rsid w:val="00455E3C"/>
    <w:rsid w:val="00456D31"/>
    <w:rsid w:val="00456ECA"/>
    <w:rsid w:val="00457EC2"/>
    <w:rsid w:val="004604CD"/>
    <w:rsid w:val="004609D7"/>
    <w:rsid w:val="00461550"/>
    <w:rsid w:val="004624C6"/>
    <w:rsid w:val="004625FB"/>
    <w:rsid w:val="00462F12"/>
    <w:rsid w:val="00462F4F"/>
    <w:rsid w:val="004633D2"/>
    <w:rsid w:val="004636E5"/>
    <w:rsid w:val="004638DA"/>
    <w:rsid w:val="004641FC"/>
    <w:rsid w:val="004648A1"/>
    <w:rsid w:val="00464FDA"/>
    <w:rsid w:val="00465B52"/>
    <w:rsid w:val="00465E3F"/>
    <w:rsid w:val="004663A5"/>
    <w:rsid w:val="0046708E"/>
    <w:rsid w:val="00470323"/>
    <w:rsid w:val="0047173C"/>
    <w:rsid w:val="00472019"/>
    <w:rsid w:val="004720E3"/>
    <w:rsid w:val="00472447"/>
    <w:rsid w:val="00472A65"/>
    <w:rsid w:val="004732B9"/>
    <w:rsid w:val="00473EAC"/>
    <w:rsid w:val="004740F9"/>
    <w:rsid w:val="004743A0"/>
    <w:rsid w:val="00474463"/>
    <w:rsid w:val="0047468F"/>
    <w:rsid w:val="00474B0E"/>
    <w:rsid w:val="00474B75"/>
    <w:rsid w:val="00474C7F"/>
    <w:rsid w:val="0047500B"/>
    <w:rsid w:val="004753A1"/>
    <w:rsid w:val="004753CE"/>
    <w:rsid w:val="004754F6"/>
    <w:rsid w:val="00476246"/>
    <w:rsid w:val="004764BC"/>
    <w:rsid w:val="00476FF7"/>
    <w:rsid w:val="00477C2A"/>
    <w:rsid w:val="00480397"/>
    <w:rsid w:val="00480E25"/>
    <w:rsid w:val="00481085"/>
    <w:rsid w:val="0048127C"/>
    <w:rsid w:val="00481C02"/>
    <w:rsid w:val="00482DA2"/>
    <w:rsid w:val="00483984"/>
    <w:rsid w:val="00483F0B"/>
    <w:rsid w:val="0048427A"/>
    <w:rsid w:val="00484FD3"/>
    <w:rsid w:val="00485763"/>
    <w:rsid w:val="00485859"/>
    <w:rsid w:val="00485A8E"/>
    <w:rsid w:val="00486354"/>
    <w:rsid w:val="00486492"/>
    <w:rsid w:val="004869A6"/>
    <w:rsid w:val="00486A2A"/>
    <w:rsid w:val="00486AE3"/>
    <w:rsid w:val="00486B6E"/>
    <w:rsid w:val="00487868"/>
    <w:rsid w:val="004878D7"/>
    <w:rsid w:val="004903FC"/>
    <w:rsid w:val="00490757"/>
    <w:rsid w:val="0049100C"/>
    <w:rsid w:val="00491373"/>
    <w:rsid w:val="004935CD"/>
    <w:rsid w:val="00494237"/>
    <w:rsid w:val="00494A33"/>
    <w:rsid w:val="00494F75"/>
    <w:rsid w:val="004950E1"/>
    <w:rsid w:val="004959A3"/>
    <w:rsid w:val="004960BE"/>
    <w:rsid w:val="00496319"/>
    <w:rsid w:val="004963F2"/>
    <w:rsid w:val="00496462"/>
    <w:rsid w:val="00496FF5"/>
    <w:rsid w:val="00497279"/>
    <w:rsid w:val="00497C8A"/>
    <w:rsid w:val="004A04A3"/>
    <w:rsid w:val="004A1E82"/>
    <w:rsid w:val="004A2227"/>
    <w:rsid w:val="004A2F6E"/>
    <w:rsid w:val="004A448A"/>
    <w:rsid w:val="004A4564"/>
    <w:rsid w:val="004A4EE0"/>
    <w:rsid w:val="004A4F96"/>
    <w:rsid w:val="004A4F99"/>
    <w:rsid w:val="004A4FB7"/>
    <w:rsid w:val="004A5358"/>
    <w:rsid w:val="004A57F3"/>
    <w:rsid w:val="004A5BC7"/>
    <w:rsid w:val="004A5DA2"/>
    <w:rsid w:val="004A6335"/>
    <w:rsid w:val="004A6647"/>
    <w:rsid w:val="004A670A"/>
    <w:rsid w:val="004A715F"/>
    <w:rsid w:val="004A72FD"/>
    <w:rsid w:val="004A79C0"/>
    <w:rsid w:val="004A7C17"/>
    <w:rsid w:val="004A7F6D"/>
    <w:rsid w:val="004B0B06"/>
    <w:rsid w:val="004B164F"/>
    <w:rsid w:val="004B17A5"/>
    <w:rsid w:val="004B200C"/>
    <w:rsid w:val="004B216B"/>
    <w:rsid w:val="004B2ACE"/>
    <w:rsid w:val="004B35BC"/>
    <w:rsid w:val="004B3D54"/>
    <w:rsid w:val="004B4065"/>
    <w:rsid w:val="004B40C2"/>
    <w:rsid w:val="004B450B"/>
    <w:rsid w:val="004B46DB"/>
    <w:rsid w:val="004B4B99"/>
    <w:rsid w:val="004B5465"/>
    <w:rsid w:val="004B5C44"/>
    <w:rsid w:val="004B5FB9"/>
    <w:rsid w:val="004B6426"/>
    <w:rsid w:val="004B668A"/>
    <w:rsid w:val="004B6700"/>
    <w:rsid w:val="004B70F0"/>
    <w:rsid w:val="004B738A"/>
    <w:rsid w:val="004C005E"/>
    <w:rsid w:val="004C1829"/>
    <w:rsid w:val="004C1CB7"/>
    <w:rsid w:val="004C386C"/>
    <w:rsid w:val="004C506A"/>
    <w:rsid w:val="004C66B7"/>
    <w:rsid w:val="004C685D"/>
    <w:rsid w:val="004C699A"/>
    <w:rsid w:val="004C7209"/>
    <w:rsid w:val="004C7413"/>
    <w:rsid w:val="004C7760"/>
    <w:rsid w:val="004D034D"/>
    <w:rsid w:val="004D1E24"/>
    <w:rsid w:val="004D21BD"/>
    <w:rsid w:val="004D2597"/>
    <w:rsid w:val="004D2ECB"/>
    <w:rsid w:val="004D321B"/>
    <w:rsid w:val="004D34ED"/>
    <w:rsid w:val="004D3D8A"/>
    <w:rsid w:val="004D4FF2"/>
    <w:rsid w:val="004D505E"/>
    <w:rsid w:val="004D50A7"/>
    <w:rsid w:val="004D5CCE"/>
    <w:rsid w:val="004D67B7"/>
    <w:rsid w:val="004D70E1"/>
    <w:rsid w:val="004D72CA"/>
    <w:rsid w:val="004D7803"/>
    <w:rsid w:val="004D7BC0"/>
    <w:rsid w:val="004E00D8"/>
    <w:rsid w:val="004E02C3"/>
    <w:rsid w:val="004E044B"/>
    <w:rsid w:val="004E0E2D"/>
    <w:rsid w:val="004E1A5B"/>
    <w:rsid w:val="004E2242"/>
    <w:rsid w:val="004E2766"/>
    <w:rsid w:val="004E29D2"/>
    <w:rsid w:val="004E3031"/>
    <w:rsid w:val="004E3187"/>
    <w:rsid w:val="004E39B2"/>
    <w:rsid w:val="004E505E"/>
    <w:rsid w:val="004E5748"/>
    <w:rsid w:val="004E6B60"/>
    <w:rsid w:val="004F0A49"/>
    <w:rsid w:val="004F0CE0"/>
    <w:rsid w:val="004F0E4D"/>
    <w:rsid w:val="004F0FF2"/>
    <w:rsid w:val="004F121D"/>
    <w:rsid w:val="004F18C6"/>
    <w:rsid w:val="004F21AC"/>
    <w:rsid w:val="004F33C0"/>
    <w:rsid w:val="004F42FF"/>
    <w:rsid w:val="004F44C2"/>
    <w:rsid w:val="004F4BC5"/>
    <w:rsid w:val="004F5066"/>
    <w:rsid w:val="004F58BE"/>
    <w:rsid w:val="004F591A"/>
    <w:rsid w:val="004F5EC5"/>
    <w:rsid w:val="004F6FFC"/>
    <w:rsid w:val="004F79EE"/>
    <w:rsid w:val="004F7BA7"/>
    <w:rsid w:val="004F7F9E"/>
    <w:rsid w:val="00500073"/>
    <w:rsid w:val="00500285"/>
    <w:rsid w:val="005007C8"/>
    <w:rsid w:val="00500A54"/>
    <w:rsid w:val="00501031"/>
    <w:rsid w:val="005017EA"/>
    <w:rsid w:val="00501BCA"/>
    <w:rsid w:val="00501C30"/>
    <w:rsid w:val="0050230C"/>
    <w:rsid w:val="00502512"/>
    <w:rsid w:val="00503455"/>
    <w:rsid w:val="00503976"/>
    <w:rsid w:val="00503DB6"/>
    <w:rsid w:val="0050434E"/>
    <w:rsid w:val="00505262"/>
    <w:rsid w:val="005073CD"/>
    <w:rsid w:val="0050772B"/>
    <w:rsid w:val="00507B54"/>
    <w:rsid w:val="00507BF1"/>
    <w:rsid w:val="0051000D"/>
    <w:rsid w:val="00511082"/>
    <w:rsid w:val="00511179"/>
    <w:rsid w:val="0051132F"/>
    <w:rsid w:val="0051142F"/>
    <w:rsid w:val="005115C5"/>
    <w:rsid w:val="005123B6"/>
    <w:rsid w:val="00512411"/>
    <w:rsid w:val="00512B26"/>
    <w:rsid w:val="00513574"/>
    <w:rsid w:val="0051400A"/>
    <w:rsid w:val="005143CB"/>
    <w:rsid w:val="005146EE"/>
    <w:rsid w:val="0051471B"/>
    <w:rsid w:val="0051476E"/>
    <w:rsid w:val="00515090"/>
    <w:rsid w:val="0051558D"/>
    <w:rsid w:val="00515A69"/>
    <w:rsid w:val="00515C9A"/>
    <w:rsid w:val="00516022"/>
    <w:rsid w:val="00516365"/>
    <w:rsid w:val="00516383"/>
    <w:rsid w:val="00517181"/>
    <w:rsid w:val="0051748C"/>
    <w:rsid w:val="005176C0"/>
    <w:rsid w:val="00520166"/>
    <w:rsid w:val="0052098E"/>
    <w:rsid w:val="00520B25"/>
    <w:rsid w:val="0052140E"/>
    <w:rsid w:val="00521CEE"/>
    <w:rsid w:val="005220ED"/>
    <w:rsid w:val="005224D8"/>
    <w:rsid w:val="0052277C"/>
    <w:rsid w:val="00523019"/>
    <w:rsid w:val="005231FE"/>
    <w:rsid w:val="00523840"/>
    <w:rsid w:val="00523AC2"/>
    <w:rsid w:val="00523AF2"/>
    <w:rsid w:val="0052430C"/>
    <w:rsid w:val="00524D3A"/>
    <w:rsid w:val="00524FB4"/>
    <w:rsid w:val="00524FF3"/>
    <w:rsid w:val="005256FC"/>
    <w:rsid w:val="00525A4F"/>
    <w:rsid w:val="00525AA3"/>
    <w:rsid w:val="00525B0C"/>
    <w:rsid w:val="00526145"/>
    <w:rsid w:val="00527702"/>
    <w:rsid w:val="00527BD4"/>
    <w:rsid w:val="00530CD4"/>
    <w:rsid w:val="00530FE7"/>
    <w:rsid w:val="00531179"/>
    <w:rsid w:val="005313FC"/>
    <w:rsid w:val="00531F83"/>
    <w:rsid w:val="00533707"/>
    <w:rsid w:val="00533A3A"/>
    <w:rsid w:val="00533F9A"/>
    <w:rsid w:val="005343CB"/>
    <w:rsid w:val="00534D39"/>
    <w:rsid w:val="005350DB"/>
    <w:rsid w:val="0053585B"/>
    <w:rsid w:val="00535A3E"/>
    <w:rsid w:val="00535EA5"/>
    <w:rsid w:val="00537044"/>
    <w:rsid w:val="00537200"/>
    <w:rsid w:val="00540351"/>
    <w:rsid w:val="005403C8"/>
    <w:rsid w:val="0054046D"/>
    <w:rsid w:val="005406F9"/>
    <w:rsid w:val="00540889"/>
    <w:rsid w:val="0054097D"/>
    <w:rsid w:val="005414CE"/>
    <w:rsid w:val="005422C7"/>
    <w:rsid w:val="005422E9"/>
    <w:rsid w:val="005425AB"/>
    <w:rsid w:val="00542973"/>
    <w:rsid w:val="005429DC"/>
    <w:rsid w:val="00543120"/>
    <w:rsid w:val="0054369D"/>
    <w:rsid w:val="00544259"/>
    <w:rsid w:val="005449E5"/>
    <w:rsid w:val="00544A28"/>
    <w:rsid w:val="005455D0"/>
    <w:rsid w:val="00545B5A"/>
    <w:rsid w:val="005462DF"/>
    <w:rsid w:val="005464B4"/>
    <w:rsid w:val="005468D4"/>
    <w:rsid w:val="00546FA4"/>
    <w:rsid w:val="00547807"/>
    <w:rsid w:val="00550D27"/>
    <w:rsid w:val="0055121E"/>
    <w:rsid w:val="005514E2"/>
    <w:rsid w:val="0055154E"/>
    <w:rsid w:val="00552430"/>
    <w:rsid w:val="00552517"/>
    <w:rsid w:val="005529BD"/>
    <w:rsid w:val="00552C90"/>
    <w:rsid w:val="00552E11"/>
    <w:rsid w:val="00553D75"/>
    <w:rsid w:val="00553DF1"/>
    <w:rsid w:val="0055443A"/>
    <w:rsid w:val="005546E4"/>
    <w:rsid w:val="00554D34"/>
    <w:rsid w:val="005551B4"/>
    <w:rsid w:val="005557DE"/>
    <w:rsid w:val="005565F9"/>
    <w:rsid w:val="00556BEE"/>
    <w:rsid w:val="00556EDD"/>
    <w:rsid w:val="005570ED"/>
    <w:rsid w:val="005573C7"/>
    <w:rsid w:val="005576C1"/>
    <w:rsid w:val="00557A11"/>
    <w:rsid w:val="00557B4E"/>
    <w:rsid w:val="00557B86"/>
    <w:rsid w:val="00557E63"/>
    <w:rsid w:val="00557F78"/>
    <w:rsid w:val="00560030"/>
    <w:rsid w:val="00562A50"/>
    <w:rsid w:val="00562C8F"/>
    <w:rsid w:val="00563163"/>
    <w:rsid w:val="0056336A"/>
    <w:rsid w:val="00563F96"/>
    <w:rsid w:val="0056423B"/>
    <w:rsid w:val="0056440E"/>
    <w:rsid w:val="00564509"/>
    <w:rsid w:val="005654C3"/>
    <w:rsid w:val="00565914"/>
    <w:rsid w:val="00565E1D"/>
    <w:rsid w:val="0056693B"/>
    <w:rsid w:val="00566B6C"/>
    <w:rsid w:val="00566D60"/>
    <w:rsid w:val="00566FD5"/>
    <w:rsid w:val="005670E9"/>
    <w:rsid w:val="005678D5"/>
    <w:rsid w:val="0056796A"/>
    <w:rsid w:val="00570045"/>
    <w:rsid w:val="0057006D"/>
    <w:rsid w:val="00571511"/>
    <w:rsid w:val="00571704"/>
    <w:rsid w:val="0057198D"/>
    <w:rsid w:val="0057266E"/>
    <w:rsid w:val="00572E51"/>
    <w:rsid w:val="00573041"/>
    <w:rsid w:val="00573044"/>
    <w:rsid w:val="0057304B"/>
    <w:rsid w:val="00573A79"/>
    <w:rsid w:val="005745E2"/>
    <w:rsid w:val="00574F71"/>
    <w:rsid w:val="00575086"/>
    <w:rsid w:val="0057528A"/>
    <w:rsid w:val="00575343"/>
    <w:rsid w:val="00575434"/>
    <w:rsid w:val="005756D3"/>
    <w:rsid w:val="005758BB"/>
    <w:rsid w:val="005759F0"/>
    <w:rsid w:val="00575B80"/>
    <w:rsid w:val="0057620F"/>
    <w:rsid w:val="0057664B"/>
    <w:rsid w:val="00576AAD"/>
    <w:rsid w:val="00576FC3"/>
    <w:rsid w:val="005774FD"/>
    <w:rsid w:val="005775A3"/>
    <w:rsid w:val="0058083C"/>
    <w:rsid w:val="00580B49"/>
    <w:rsid w:val="00580C5B"/>
    <w:rsid w:val="00581988"/>
    <w:rsid w:val="005819CE"/>
    <w:rsid w:val="00581C8B"/>
    <w:rsid w:val="0058298D"/>
    <w:rsid w:val="00582B3C"/>
    <w:rsid w:val="00583278"/>
    <w:rsid w:val="00583CFA"/>
    <w:rsid w:val="005844C1"/>
    <w:rsid w:val="00584BAC"/>
    <w:rsid w:val="00585187"/>
    <w:rsid w:val="00585344"/>
    <w:rsid w:val="005853E6"/>
    <w:rsid w:val="00585913"/>
    <w:rsid w:val="005865A9"/>
    <w:rsid w:val="0058705B"/>
    <w:rsid w:val="00587C11"/>
    <w:rsid w:val="0059042E"/>
    <w:rsid w:val="005909C4"/>
    <w:rsid w:val="00591957"/>
    <w:rsid w:val="00591A54"/>
    <w:rsid w:val="005922D3"/>
    <w:rsid w:val="0059382F"/>
    <w:rsid w:val="005938DA"/>
    <w:rsid w:val="00593935"/>
    <w:rsid w:val="00593B73"/>
    <w:rsid w:val="00593C2B"/>
    <w:rsid w:val="00594650"/>
    <w:rsid w:val="00594896"/>
    <w:rsid w:val="00594A99"/>
    <w:rsid w:val="00595231"/>
    <w:rsid w:val="0059525A"/>
    <w:rsid w:val="005952DB"/>
    <w:rsid w:val="00595CA3"/>
    <w:rsid w:val="00596166"/>
    <w:rsid w:val="00596234"/>
    <w:rsid w:val="00596962"/>
    <w:rsid w:val="00596A9B"/>
    <w:rsid w:val="00596D15"/>
    <w:rsid w:val="00596D47"/>
    <w:rsid w:val="00596E4D"/>
    <w:rsid w:val="005978FF"/>
    <w:rsid w:val="00597DA9"/>
    <w:rsid w:val="00597F64"/>
    <w:rsid w:val="005A1AC0"/>
    <w:rsid w:val="005A207F"/>
    <w:rsid w:val="005A269B"/>
    <w:rsid w:val="005A2F35"/>
    <w:rsid w:val="005A389B"/>
    <w:rsid w:val="005A4761"/>
    <w:rsid w:val="005A4A99"/>
    <w:rsid w:val="005A4FB3"/>
    <w:rsid w:val="005A5657"/>
    <w:rsid w:val="005A5F78"/>
    <w:rsid w:val="005A652A"/>
    <w:rsid w:val="005A73F6"/>
    <w:rsid w:val="005A769C"/>
    <w:rsid w:val="005A79C5"/>
    <w:rsid w:val="005B0242"/>
    <w:rsid w:val="005B0520"/>
    <w:rsid w:val="005B05C7"/>
    <w:rsid w:val="005B0E77"/>
    <w:rsid w:val="005B1E78"/>
    <w:rsid w:val="005B1EDA"/>
    <w:rsid w:val="005B24BF"/>
    <w:rsid w:val="005B2647"/>
    <w:rsid w:val="005B30F4"/>
    <w:rsid w:val="005B3814"/>
    <w:rsid w:val="005B41A3"/>
    <w:rsid w:val="005B463E"/>
    <w:rsid w:val="005B514C"/>
    <w:rsid w:val="005B59EC"/>
    <w:rsid w:val="005B5FF7"/>
    <w:rsid w:val="005B6DF3"/>
    <w:rsid w:val="005C00F6"/>
    <w:rsid w:val="005C0596"/>
    <w:rsid w:val="005C07B1"/>
    <w:rsid w:val="005C0D8E"/>
    <w:rsid w:val="005C185F"/>
    <w:rsid w:val="005C1937"/>
    <w:rsid w:val="005C2399"/>
    <w:rsid w:val="005C247A"/>
    <w:rsid w:val="005C34E1"/>
    <w:rsid w:val="005C3883"/>
    <w:rsid w:val="005C3CB3"/>
    <w:rsid w:val="005C3DF2"/>
    <w:rsid w:val="005C3FE0"/>
    <w:rsid w:val="005C56CB"/>
    <w:rsid w:val="005C5A32"/>
    <w:rsid w:val="005C5AB2"/>
    <w:rsid w:val="005C619D"/>
    <w:rsid w:val="005C6B00"/>
    <w:rsid w:val="005C6FC9"/>
    <w:rsid w:val="005C740C"/>
    <w:rsid w:val="005D0D48"/>
    <w:rsid w:val="005D1550"/>
    <w:rsid w:val="005D2ADE"/>
    <w:rsid w:val="005D2B5B"/>
    <w:rsid w:val="005D30BD"/>
    <w:rsid w:val="005D3A30"/>
    <w:rsid w:val="005D4082"/>
    <w:rsid w:val="005D4EDB"/>
    <w:rsid w:val="005D4F78"/>
    <w:rsid w:val="005D51F5"/>
    <w:rsid w:val="005D53D3"/>
    <w:rsid w:val="005D568D"/>
    <w:rsid w:val="005D625B"/>
    <w:rsid w:val="005D6820"/>
    <w:rsid w:val="005D6D5A"/>
    <w:rsid w:val="005D770F"/>
    <w:rsid w:val="005D7F3D"/>
    <w:rsid w:val="005E052E"/>
    <w:rsid w:val="005E13A2"/>
    <w:rsid w:val="005E1ACA"/>
    <w:rsid w:val="005E2C5B"/>
    <w:rsid w:val="005E2EE2"/>
    <w:rsid w:val="005E33D0"/>
    <w:rsid w:val="005E3774"/>
    <w:rsid w:val="005E3CB0"/>
    <w:rsid w:val="005E3D5E"/>
    <w:rsid w:val="005E3F53"/>
    <w:rsid w:val="005E5C00"/>
    <w:rsid w:val="005E6D5D"/>
    <w:rsid w:val="005E6D92"/>
    <w:rsid w:val="005E7B0B"/>
    <w:rsid w:val="005F0C9E"/>
    <w:rsid w:val="005F0F62"/>
    <w:rsid w:val="005F130C"/>
    <w:rsid w:val="005F19D0"/>
    <w:rsid w:val="005F1CE6"/>
    <w:rsid w:val="005F236A"/>
    <w:rsid w:val="005F2CEE"/>
    <w:rsid w:val="005F2DD3"/>
    <w:rsid w:val="005F360A"/>
    <w:rsid w:val="005F4364"/>
    <w:rsid w:val="005F4FCA"/>
    <w:rsid w:val="005F5BEF"/>
    <w:rsid w:val="005F62D3"/>
    <w:rsid w:val="005F691A"/>
    <w:rsid w:val="005F69C7"/>
    <w:rsid w:val="005F6D11"/>
    <w:rsid w:val="005F7903"/>
    <w:rsid w:val="005F7B88"/>
    <w:rsid w:val="005FED15"/>
    <w:rsid w:val="00600062"/>
    <w:rsid w:val="00600C5D"/>
    <w:rsid w:val="00600CF0"/>
    <w:rsid w:val="00601039"/>
    <w:rsid w:val="00601115"/>
    <w:rsid w:val="00601617"/>
    <w:rsid w:val="00601904"/>
    <w:rsid w:val="00601E47"/>
    <w:rsid w:val="006020F3"/>
    <w:rsid w:val="006022EC"/>
    <w:rsid w:val="006028DF"/>
    <w:rsid w:val="00602FDF"/>
    <w:rsid w:val="00604130"/>
    <w:rsid w:val="006048F4"/>
    <w:rsid w:val="00604D69"/>
    <w:rsid w:val="006052C8"/>
    <w:rsid w:val="00606269"/>
    <w:rsid w:val="0060660A"/>
    <w:rsid w:val="006067B0"/>
    <w:rsid w:val="006068BA"/>
    <w:rsid w:val="00606FE1"/>
    <w:rsid w:val="006071E5"/>
    <w:rsid w:val="0060722C"/>
    <w:rsid w:val="006075B8"/>
    <w:rsid w:val="006079EF"/>
    <w:rsid w:val="00607CAC"/>
    <w:rsid w:val="00611861"/>
    <w:rsid w:val="00611CDA"/>
    <w:rsid w:val="0061287C"/>
    <w:rsid w:val="00612B9D"/>
    <w:rsid w:val="00613554"/>
    <w:rsid w:val="00613657"/>
    <w:rsid w:val="00613B1D"/>
    <w:rsid w:val="00613C11"/>
    <w:rsid w:val="00614F3F"/>
    <w:rsid w:val="0061529B"/>
    <w:rsid w:val="0061545D"/>
    <w:rsid w:val="00615860"/>
    <w:rsid w:val="006162F2"/>
    <w:rsid w:val="006173FF"/>
    <w:rsid w:val="00617A44"/>
    <w:rsid w:val="006202B6"/>
    <w:rsid w:val="0062065E"/>
    <w:rsid w:val="006208F4"/>
    <w:rsid w:val="00620A00"/>
    <w:rsid w:val="006220D7"/>
    <w:rsid w:val="006225E8"/>
    <w:rsid w:val="006247BE"/>
    <w:rsid w:val="00625CD0"/>
    <w:rsid w:val="0062627D"/>
    <w:rsid w:val="00627432"/>
    <w:rsid w:val="006279A7"/>
    <w:rsid w:val="00630088"/>
    <w:rsid w:val="0063081C"/>
    <w:rsid w:val="00630A84"/>
    <w:rsid w:val="00630E9D"/>
    <w:rsid w:val="006319F3"/>
    <w:rsid w:val="00631C32"/>
    <w:rsid w:val="00632324"/>
    <w:rsid w:val="006339B0"/>
    <w:rsid w:val="006339B3"/>
    <w:rsid w:val="00634488"/>
    <w:rsid w:val="006345CE"/>
    <w:rsid w:val="00634672"/>
    <w:rsid w:val="006358C6"/>
    <w:rsid w:val="00635F68"/>
    <w:rsid w:val="006361AD"/>
    <w:rsid w:val="0063624A"/>
    <w:rsid w:val="0063648C"/>
    <w:rsid w:val="00637108"/>
    <w:rsid w:val="00637303"/>
    <w:rsid w:val="006376ED"/>
    <w:rsid w:val="00637963"/>
    <w:rsid w:val="00637E06"/>
    <w:rsid w:val="006401AA"/>
    <w:rsid w:val="006417CB"/>
    <w:rsid w:val="00641CCC"/>
    <w:rsid w:val="00641ED3"/>
    <w:rsid w:val="0064308A"/>
    <w:rsid w:val="00644199"/>
    <w:rsid w:val="00644559"/>
    <w:rsid w:val="006448E4"/>
    <w:rsid w:val="00645414"/>
    <w:rsid w:val="00645FCD"/>
    <w:rsid w:val="0064677E"/>
    <w:rsid w:val="00646D58"/>
    <w:rsid w:val="0064722D"/>
    <w:rsid w:val="0064737E"/>
    <w:rsid w:val="006509D2"/>
    <w:rsid w:val="00650A5B"/>
    <w:rsid w:val="00650E80"/>
    <w:rsid w:val="006512EA"/>
    <w:rsid w:val="006519DA"/>
    <w:rsid w:val="00652C23"/>
    <w:rsid w:val="00653606"/>
    <w:rsid w:val="00653904"/>
    <w:rsid w:val="00653AD1"/>
    <w:rsid w:val="00654426"/>
    <w:rsid w:val="00655170"/>
    <w:rsid w:val="006552D1"/>
    <w:rsid w:val="006555EA"/>
    <w:rsid w:val="0065628E"/>
    <w:rsid w:val="00656D56"/>
    <w:rsid w:val="00657248"/>
    <w:rsid w:val="006572AB"/>
    <w:rsid w:val="0065754D"/>
    <w:rsid w:val="006579A8"/>
    <w:rsid w:val="00657DF2"/>
    <w:rsid w:val="00660075"/>
    <w:rsid w:val="00660FD8"/>
    <w:rsid w:val="006610E9"/>
    <w:rsid w:val="00661591"/>
    <w:rsid w:val="00662A1E"/>
    <w:rsid w:val="00662B26"/>
    <w:rsid w:val="006636C8"/>
    <w:rsid w:val="006657DE"/>
    <w:rsid w:val="006662FD"/>
    <w:rsid w:val="0066632F"/>
    <w:rsid w:val="0066634D"/>
    <w:rsid w:val="00666733"/>
    <w:rsid w:val="00666C21"/>
    <w:rsid w:val="00667864"/>
    <w:rsid w:val="00667A4E"/>
    <w:rsid w:val="00667C5C"/>
    <w:rsid w:val="00670458"/>
    <w:rsid w:val="00670696"/>
    <w:rsid w:val="00670884"/>
    <w:rsid w:val="00670ACB"/>
    <w:rsid w:val="006719BE"/>
    <w:rsid w:val="00671A6D"/>
    <w:rsid w:val="00671F7F"/>
    <w:rsid w:val="00672BDF"/>
    <w:rsid w:val="00672D5D"/>
    <w:rsid w:val="00672FEF"/>
    <w:rsid w:val="00673825"/>
    <w:rsid w:val="0067408C"/>
    <w:rsid w:val="006743A4"/>
    <w:rsid w:val="00674553"/>
    <w:rsid w:val="006749F5"/>
    <w:rsid w:val="00674A89"/>
    <w:rsid w:val="00674F3D"/>
    <w:rsid w:val="006755EA"/>
    <w:rsid w:val="0067607A"/>
    <w:rsid w:val="006761BF"/>
    <w:rsid w:val="0067674C"/>
    <w:rsid w:val="00676C04"/>
    <w:rsid w:val="00676C0F"/>
    <w:rsid w:val="0067746F"/>
    <w:rsid w:val="00677A6B"/>
    <w:rsid w:val="00677B9D"/>
    <w:rsid w:val="00680C14"/>
    <w:rsid w:val="00680D45"/>
    <w:rsid w:val="006815F4"/>
    <w:rsid w:val="00682D0F"/>
    <w:rsid w:val="00682FB8"/>
    <w:rsid w:val="006832E7"/>
    <w:rsid w:val="006845CD"/>
    <w:rsid w:val="00684D5D"/>
    <w:rsid w:val="0068507E"/>
    <w:rsid w:val="00685545"/>
    <w:rsid w:val="00685770"/>
    <w:rsid w:val="00685BED"/>
    <w:rsid w:val="006864B3"/>
    <w:rsid w:val="006867B9"/>
    <w:rsid w:val="00686E6F"/>
    <w:rsid w:val="0068711A"/>
    <w:rsid w:val="00687DF2"/>
    <w:rsid w:val="0069084C"/>
    <w:rsid w:val="00690937"/>
    <w:rsid w:val="006911C5"/>
    <w:rsid w:val="00691753"/>
    <w:rsid w:val="00691947"/>
    <w:rsid w:val="00691B7A"/>
    <w:rsid w:val="00692992"/>
    <w:rsid w:val="00692A00"/>
    <w:rsid w:val="00692C23"/>
    <w:rsid w:val="00692D64"/>
    <w:rsid w:val="00693527"/>
    <w:rsid w:val="006942FE"/>
    <w:rsid w:val="006949F6"/>
    <w:rsid w:val="00695E6C"/>
    <w:rsid w:val="006964EB"/>
    <w:rsid w:val="00696A30"/>
    <w:rsid w:val="00696CEC"/>
    <w:rsid w:val="00697365"/>
    <w:rsid w:val="00697765"/>
    <w:rsid w:val="006A10F8"/>
    <w:rsid w:val="006A15A5"/>
    <w:rsid w:val="006A2100"/>
    <w:rsid w:val="006A3897"/>
    <w:rsid w:val="006A41E0"/>
    <w:rsid w:val="006A5C3B"/>
    <w:rsid w:val="006A637D"/>
    <w:rsid w:val="006A6D46"/>
    <w:rsid w:val="006A6EFD"/>
    <w:rsid w:val="006A72E0"/>
    <w:rsid w:val="006A7583"/>
    <w:rsid w:val="006A7670"/>
    <w:rsid w:val="006A7865"/>
    <w:rsid w:val="006A79BB"/>
    <w:rsid w:val="006A7ECE"/>
    <w:rsid w:val="006B0BF3"/>
    <w:rsid w:val="006B1CC4"/>
    <w:rsid w:val="006B25C3"/>
    <w:rsid w:val="006B261D"/>
    <w:rsid w:val="006B2F5B"/>
    <w:rsid w:val="006B37F6"/>
    <w:rsid w:val="006B5167"/>
    <w:rsid w:val="006B567F"/>
    <w:rsid w:val="006B591D"/>
    <w:rsid w:val="006B6366"/>
    <w:rsid w:val="006B775E"/>
    <w:rsid w:val="006B7BC7"/>
    <w:rsid w:val="006B7F48"/>
    <w:rsid w:val="006C1621"/>
    <w:rsid w:val="006C181F"/>
    <w:rsid w:val="006C18B5"/>
    <w:rsid w:val="006C1AFA"/>
    <w:rsid w:val="006C21EB"/>
    <w:rsid w:val="006C24F8"/>
    <w:rsid w:val="006C2535"/>
    <w:rsid w:val="006C3583"/>
    <w:rsid w:val="006C36A3"/>
    <w:rsid w:val="006C375A"/>
    <w:rsid w:val="006C3FDA"/>
    <w:rsid w:val="006C441E"/>
    <w:rsid w:val="006C4B90"/>
    <w:rsid w:val="006C517D"/>
    <w:rsid w:val="006C5413"/>
    <w:rsid w:val="006C5AE6"/>
    <w:rsid w:val="006C5FB7"/>
    <w:rsid w:val="006C6588"/>
    <w:rsid w:val="006C76C8"/>
    <w:rsid w:val="006C78F0"/>
    <w:rsid w:val="006D0554"/>
    <w:rsid w:val="006D0BE5"/>
    <w:rsid w:val="006D0BF2"/>
    <w:rsid w:val="006D0D7A"/>
    <w:rsid w:val="006D1016"/>
    <w:rsid w:val="006D1651"/>
    <w:rsid w:val="006D17F2"/>
    <w:rsid w:val="006D2154"/>
    <w:rsid w:val="006D35F0"/>
    <w:rsid w:val="006D3613"/>
    <w:rsid w:val="006D3E32"/>
    <w:rsid w:val="006D4DFF"/>
    <w:rsid w:val="006D63C7"/>
    <w:rsid w:val="006D63EC"/>
    <w:rsid w:val="006D726F"/>
    <w:rsid w:val="006D7316"/>
    <w:rsid w:val="006D791C"/>
    <w:rsid w:val="006D7AB3"/>
    <w:rsid w:val="006D7C54"/>
    <w:rsid w:val="006D7F1C"/>
    <w:rsid w:val="006E11F5"/>
    <w:rsid w:val="006E1AC7"/>
    <w:rsid w:val="006E3546"/>
    <w:rsid w:val="006E38E5"/>
    <w:rsid w:val="006E3AD2"/>
    <w:rsid w:val="006E3FA9"/>
    <w:rsid w:val="006E484F"/>
    <w:rsid w:val="006E4BA0"/>
    <w:rsid w:val="006E4BAE"/>
    <w:rsid w:val="006E6B18"/>
    <w:rsid w:val="006E787E"/>
    <w:rsid w:val="006E7D82"/>
    <w:rsid w:val="006F0212"/>
    <w:rsid w:val="006F038F"/>
    <w:rsid w:val="006F0F93"/>
    <w:rsid w:val="006F10A0"/>
    <w:rsid w:val="006F14E7"/>
    <w:rsid w:val="006F2E4C"/>
    <w:rsid w:val="006F31F2"/>
    <w:rsid w:val="006F33EC"/>
    <w:rsid w:val="006F3AA1"/>
    <w:rsid w:val="006F3C8C"/>
    <w:rsid w:val="006F57E9"/>
    <w:rsid w:val="006F652C"/>
    <w:rsid w:val="006F6823"/>
    <w:rsid w:val="006F6AB9"/>
    <w:rsid w:val="006F6CAD"/>
    <w:rsid w:val="006F7176"/>
    <w:rsid w:val="006F7494"/>
    <w:rsid w:val="006F751F"/>
    <w:rsid w:val="00700138"/>
    <w:rsid w:val="0070063D"/>
    <w:rsid w:val="00701008"/>
    <w:rsid w:val="00701BF5"/>
    <w:rsid w:val="00702140"/>
    <w:rsid w:val="007021E2"/>
    <w:rsid w:val="00702691"/>
    <w:rsid w:val="00703167"/>
    <w:rsid w:val="00703A01"/>
    <w:rsid w:val="00703FCA"/>
    <w:rsid w:val="007044C6"/>
    <w:rsid w:val="00704E60"/>
    <w:rsid w:val="007056EA"/>
    <w:rsid w:val="0070595D"/>
    <w:rsid w:val="00706329"/>
    <w:rsid w:val="00706F4B"/>
    <w:rsid w:val="00710006"/>
    <w:rsid w:val="00710654"/>
    <w:rsid w:val="007118DF"/>
    <w:rsid w:val="00711CAD"/>
    <w:rsid w:val="007128E6"/>
    <w:rsid w:val="00713ECA"/>
    <w:rsid w:val="007144E1"/>
    <w:rsid w:val="007145B5"/>
    <w:rsid w:val="00714660"/>
    <w:rsid w:val="007146CB"/>
    <w:rsid w:val="00714DC5"/>
    <w:rsid w:val="00715237"/>
    <w:rsid w:val="00715555"/>
    <w:rsid w:val="0071668B"/>
    <w:rsid w:val="007172D8"/>
    <w:rsid w:val="00720F95"/>
    <w:rsid w:val="00721CB9"/>
    <w:rsid w:val="00722A14"/>
    <w:rsid w:val="00723582"/>
    <w:rsid w:val="007235F7"/>
    <w:rsid w:val="007239A1"/>
    <w:rsid w:val="00723EA8"/>
    <w:rsid w:val="00723EDB"/>
    <w:rsid w:val="0072474E"/>
    <w:rsid w:val="007248A1"/>
    <w:rsid w:val="007249F6"/>
    <w:rsid w:val="00724C41"/>
    <w:rsid w:val="007254A5"/>
    <w:rsid w:val="007255FC"/>
    <w:rsid w:val="00725748"/>
    <w:rsid w:val="00726023"/>
    <w:rsid w:val="00726DA8"/>
    <w:rsid w:val="00727898"/>
    <w:rsid w:val="00727D98"/>
    <w:rsid w:val="00727E55"/>
    <w:rsid w:val="00727EA2"/>
    <w:rsid w:val="007300F5"/>
    <w:rsid w:val="00730658"/>
    <w:rsid w:val="00730A4C"/>
    <w:rsid w:val="00730A99"/>
    <w:rsid w:val="00730F1D"/>
    <w:rsid w:val="00731FE4"/>
    <w:rsid w:val="007321DC"/>
    <w:rsid w:val="0073349E"/>
    <w:rsid w:val="0073379F"/>
    <w:rsid w:val="00733A38"/>
    <w:rsid w:val="00733D9D"/>
    <w:rsid w:val="0073402C"/>
    <w:rsid w:val="007347EA"/>
    <w:rsid w:val="00734931"/>
    <w:rsid w:val="007357E4"/>
    <w:rsid w:val="00735C3F"/>
    <w:rsid w:val="00735D14"/>
    <w:rsid w:val="00735D88"/>
    <w:rsid w:val="007362B1"/>
    <w:rsid w:val="0073665B"/>
    <w:rsid w:val="00736AD1"/>
    <w:rsid w:val="00736C8F"/>
    <w:rsid w:val="0073720D"/>
    <w:rsid w:val="0073729C"/>
    <w:rsid w:val="00737507"/>
    <w:rsid w:val="00740430"/>
    <w:rsid w:val="0074044B"/>
    <w:rsid w:val="00740589"/>
    <w:rsid w:val="007406C0"/>
    <w:rsid w:val="00740712"/>
    <w:rsid w:val="00740D4A"/>
    <w:rsid w:val="00741C51"/>
    <w:rsid w:val="0074218F"/>
    <w:rsid w:val="0074238E"/>
    <w:rsid w:val="00742529"/>
    <w:rsid w:val="007426AA"/>
    <w:rsid w:val="007427EE"/>
    <w:rsid w:val="00742AB9"/>
    <w:rsid w:val="00742EFC"/>
    <w:rsid w:val="00742F24"/>
    <w:rsid w:val="007442FD"/>
    <w:rsid w:val="00744C05"/>
    <w:rsid w:val="00744EA1"/>
    <w:rsid w:val="007451B0"/>
    <w:rsid w:val="007459A4"/>
    <w:rsid w:val="007478DF"/>
    <w:rsid w:val="00747947"/>
    <w:rsid w:val="00747DBA"/>
    <w:rsid w:val="00751A6A"/>
    <w:rsid w:val="00752A93"/>
    <w:rsid w:val="00753B83"/>
    <w:rsid w:val="007542C7"/>
    <w:rsid w:val="0075475F"/>
    <w:rsid w:val="00754C98"/>
    <w:rsid w:val="00754E03"/>
    <w:rsid w:val="00754FBF"/>
    <w:rsid w:val="007551CE"/>
    <w:rsid w:val="00755971"/>
    <w:rsid w:val="00755CE1"/>
    <w:rsid w:val="00755D72"/>
    <w:rsid w:val="00756170"/>
    <w:rsid w:val="00756626"/>
    <w:rsid w:val="00757030"/>
    <w:rsid w:val="007579F3"/>
    <w:rsid w:val="007607E9"/>
    <w:rsid w:val="007612C4"/>
    <w:rsid w:val="007619DB"/>
    <w:rsid w:val="00761CC9"/>
    <w:rsid w:val="00762385"/>
    <w:rsid w:val="00762465"/>
    <w:rsid w:val="00762D93"/>
    <w:rsid w:val="0076399A"/>
    <w:rsid w:val="0076439D"/>
    <w:rsid w:val="00764461"/>
    <w:rsid w:val="00764B19"/>
    <w:rsid w:val="00764DB6"/>
    <w:rsid w:val="00765C09"/>
    <w:rsid w:val="00766435"/>
    <w:rsid w:val="00766AB3"/>
    <w:rsid w:val="00766ABE"/>
    <w:rsid w:val="00766C46"/>
    <w:rsid w:val="00767236"/>
    <w:rsid w:val="007674EE"/>
    <w:rsid w:val="00767506"/>
    <w:rsid w:val="00767744"/>
    <w:rsid w:val="00767FF4"/>
    <w:rsid w:val="007701AD"/>
    <w:rsid w:val="007709EF"/>
    <w:rsid w:val="00770B89"/>
    <w:rsid w:val="00770BDE"/>
    <w:rsid w:val="00770DBD"/>
    <w:rsid w:val="00770E3D"/>
    <w:rsid w:val="00771D5C"/>
    <w:rsid w:val="00772AF9"/>
    <w:rsid w:val="0077337C"/>
    <w:rsid w:val="00773955"/>
    <w:rsid w:val="00775324"/>
    <w:rsid w:val="00776256"/>
    <w:rsid w:val="0077642B"/>
    <w:rsid w:val="00776E3B"/>
    <w:rsid w:val="00777716"/>
    <w:rsid w:val="00777921"/>
    <w:rsid w:val="00777995"/>
    <w:rsid w:val="00777C26"/>
    <w:rsid w:val="0078018C"/>
    <w:rsid w:val="00782992"/>
    <w:rsid w:val="007829F9"/>
    <w:rsid w:val="00782E2C"/>
    <w:rsid w:val="00783082"/>
    <w:rsid w:val="0078353A"/>
    <w:rsid w:val="00783559"/>
    <w:rsid w:val="00783683"/>
    <w:rsid w:val="00783DEF"/>
    <w:rsid w:val="00784D4F"/>
    <w:rsid w:val="00785652"/>
    <w:rsid w:val="00785B69"/>
    <w:rsid w:val="00785D55"/>
    <w:rsid w:val="00785DE6"/>
    <w:rsid w:val="00785F14"/>
    <w:rsid w:val="007862F3"/>
    <w:rsid w:val="00786C48"/>
    <w:rsid w:val="00786DFC"/>
    <w:rsid w:val="0078785B"/>
    <w:rsid w:val="00787A0F"/>
    <w:rsid w:val="007908C3"/>
    <w:rsid w:val="007909D3"/>
    <w:rsid w:val="00790EA9"/>
    <w:rsid w:val="00792A1A"/>
    <w:rsid w:val="00792BF7"/>
    <w:rsid w:val="007934C4"/>
    <w:rsid w:val="00794697"/>
    <w:rsid w:val="00794D96"/>
    <w:rsid w:val="0079551B"/>
    <w:rsid w:val="007955E0"/>
    <w:rsid w:val="0079603B"/>
    <w:rsid w:val="0079627F"/>
    <w:rsid w:val="00796D6B"/>
    <w:rsid w:val="00797AA5"/>
    <w:rsid w:val="00797B2C"/>
    <w:rsid w:val="00797E9B"/>
    <w:rsid w:val="007A0912"/>
    <w:rsid w:val="007A0C98"/>
    <w:rsid w:val="007A1D18"/>
    <w:rsid w:val="007A1F42"/>
    <w:rsid w:val="007A1FFF"/>
    <w:rsid w:val="007A26BD"/>
    <w:rsid w:val="007A2A9E"/>
    <w:rsid w:val="007A2D97"/>
    <w:rsid w:val="007A362E"/>
    <w:rsid w:val="007A3916"/>
    <w:rsid w:val="007A3C8F"/>
    <w:rsid w:val="007A4105"/>
    <w:rsid w:val="007A417E"/>
    <w:rsid w:val="007A5258"/>
    <w:rsid w:val="007A54C5"/>
    <w:rsid w:val="007A5A5A"/>
    <w:rsid w:val="007A5A7D"/>
    <w:rsid w:val="007A5B29"/>
    <w:rsid w:val="007A5E20"/>
    <w:rsid w:val="007A68BC"/>
    <w:rsid w:val="007A74D0"/>
    <w:rsid w:val="007A7629"/>
    <w:rsid w:val="007A7C1A"/>
    <w:rsid w:val="007A7D21"/>
    <w:rsid w:val="007B030D"/>
    <w:rsid w:val="007B11D3"/>
    <w:rsid w:val="007B1235"/>
    <w:rsid w:val="007B13F6"/>
    <w:rsid w:val="007B17BB"/>
    <w:rsid w:val="007B1BAB"/>
    <w:rsid w:val="007B1CBD"/>
    <w:rsid w:val="007B2758"/>
    <w:rsid w:val="007B2A2D"/>
    <w:rsid w:val="007B2E37"/>
    <w:rsid w:val="007B3525"/>
    <w:rsid w:val="007B3F42"/>
    <w:rsid w:val="007B40B7"/>
    <w:rsid w:val="007B4503"/>
    <w:rsid w:val="007B6756"/>
    <w:rsid w:val="007B74C8"/>
    <w:rsid w:val="007B7585"/>
    <w:rsid w:val="007B7ECA"/>
    <w:rsid w:val="007C1E38"/>
    <w:rsid w:val="007C22CC"/>
    <w:rsid w:val="007C237C"/>
    <w:rsid w:val="007C23B5"/>
    <w:rsid w:val="007C28EE"/>
    <w:rsid w:val="007C2BB7"/>
    <w:rsid w:val="007C2EDE"/>
    <w:rsid w:val="007C30BC"/>
    <w:rsid w:val="007C3368"/>
    <w:rsid w:val="007C34BD"/>
    <w:rsid w:val="007C3659"/>
    <w:rsid w:val="007C3930"/>
    <w:rsid w:val="007C3DAD"/>
    <w:rsid w:val="007C406E"/>
    <w:rsid w:val="007C4F62"/>
    <w:rsid w:val="007C5183"/>
    <w:rsid w:val="007C67F8"/>
    <w:rsid w:val="007C686B"/>
    <w:rsid w:val="007C6924"/>
    <w:rsid w:val="007C7005"/>
    <w:rsid w:val="007C7044"/>
    <w:rsid w:val="007C7573"/>
    <w:rsid w:val="007C7675"/>
    <w:rsid w:val="007C7778"/>
    <w:rsid w:val="007D089C"/>
    <w:rsid w:val="007D0A2B"/>
    <w:rsid w:val="007D0B72"/>
    <w:rsid w:val="007D0CA5"/>
    <w:rsid w:val="007D11AA"/>
    <w:rsid w:val="007D142C"/>
    <w:rsid w:val="007D1E53"/>
    <w:rsid w:val="007D2AA2"/>
    <w:rsid w:val="007D4EB2"/>
    <w:rsid w:val="007D5225"/>
    <w:rsid w:val="007D5434"/>
    <w:rsid w:val="007D627B"/>
    <w:rsid w:val="007D6954"/>
    <w:rsid w:val="007D702B"/>
    <w:rsid w:val="007D721C"/>
    <w:rsid w:val="007E0171"/>
    <w:rsid w:val="007E1AAD"/>
    <w:rsid w:val="007E1D85"/>
    <w:rsid w:val="007E2011"/>
    <w:rsid w:val="007E236D"/>
    <w:rsid w:val="007E2B20"/>
    <w:rsid w:val="007E2B88"/>
    <w:rsid w:val="007E2C18"/>
    <w:rsid w:val="007E3030"/>
    <w:rsid w:val="007E30C3"/>
    <w:rsid w:val="007E31DF"/>
    <w:rsid w:val="007E3BEE"/>
    <w:rsid w:val="007E4696"/>
    <w:rsid w:val="007E5333"/>
    <w:rsid w:val="007E5416"/>
    <w:rsid w:val="007E58E4"/>
    <w:rsid w:val="007E5B55"/>
    <w:rsid w:val="007E70B7"/>
    <w:rsid w:val="007E71A8"/>
    <w:rsid w:val="007E7219"/>
    <w:rsid w:val="007F082E"/>
    <w:rsid w:val="007F14B3"/>
    <w:rsid w:val="007F1784"/>
    <w:rsid w:val="007F1BA4"/>
    <w:rsid w:val="007F21AC"/>
    <w:rsid w:val="007F2222"/>
    <w:rsid w:val="007F2555"/>
    <w:rsid w:val="007F2BBC"/>
    <w:rsid w:val="007F338D"/>
    <w:rsid w:val="007F33EF"/>
    <w:rsid w:val="007F3D4B"/>
    <w:rsid w:val="007F3DB8"/>
    <w:rsid w:val="007F48A5"/>
    <w:rsid w:val="007F4FF5"/>
    <w:rsid w:val="007F50EB"/>
    <w:rsid w:val="007F5331"/>
    <w:rsid w:val="007F552D"/>
    <w:rsid w:val="007F65B4"/>
    <w:rsid w:val="007F6849"/>
    <w:rsid w:val="007F6B8B"/>
    <w:rsid w:val="007F6BB4"/>
    <w:rsid w:val="0080028E"/>
    <w:rsid w:val="00800875"/>
    <w:rsid w:val="00800CCA"/>
    <w:rsid w:val="00801429"/>
    <w:rsid w:val="00801735"/>
    <w:rsid w:val="0080181C"/>
    <w:rsid w:val="00801A4E"/>
    <w:rsid w:val="00802202"/>
    <w:rsid w:val="0080289C"/>
    <w:rsid w:val="0080297B"/>
    <w:rsid w:val="00805D08"/>
    <w:rsid w:val="00805D43"/>
    <w:rsid w:val="00805EC6"/>
    <w:rsid w:val="00806120"/>
    <w:rsid w:val="008069B8"/>
    <w:rsid w:val="00806B61"/>
    <w:rsid w:val="00806FE6"/>
    <w:rsid w:val="008074B8"/>
    <w:rsid w:val="0080770A"/>
    <w:rsid w:val="0080777B"/>
    <w:rsid w:val="008102A0"/>
    <w:rsid w:val="0081041F"/>
    <w:rsid w:val="008108BC"/>
    <w:rsid w:val="008109D7"/>
    <w:rsid w:val="00810C93"/>
    <w:rsid w:val="00811AC4"/>
    <w:rsid w:val="00812028"/>
    <w:rsid w:val="00812174"/>
    <w:rsid w:val="00812DD8"/>
    <w:rsid w:val="00813082"/>
    <w:rsid w:val="008131C3"/>
    <w:rsid w:val="00813465"/>
    <w:rsid w:val="00813ECE"/>
    <w:rsid w:val="00814CF6"/>
    <w:rsid w:val="00814D03"/>
    <w:rsid w:val="00816165"/>
    <w:rsid w:val="008178BF"/>
    <w:rsid w:val="00817D7A"/>
    <w:rsid w:val="00820004"/>
    <w:rsid w:val="00820007"/>
    <w:rsid w:val="008201B5"/>
    <w:rsid w:val="00820623"/>
    <w:rsid w:val="008218C1"/>
    <w:rsid w:val="00821A5F"/>
    <w:rsid w:val="00821AAC"/>
    <w:rsid w:val="00821BB1"/>
    <w:rsid w:val="00821FC1"/>
    <w:rsid w:val="0082228D"/>
    <w:rsid w:val="00822487"/>
    <w:rsid w:val="00822514"/>
    <w:rsid w:val="008225F9"/>
    <w:rsid w:val="00822AA2"/>
    <w:rsid w:val="00823AE2"/>
    <w:rsid w:val="008241CB"/>
    <w:rsid w:val="0082481D"/>
    <w:rsid w:val="0082564F"/>
    <w:rsid w:val="00825D1E"/>
    <w:rsid w:val="0082622E"/>
    <w:rsid w:val="008269E4"/>
    <w:rsid w:val="00827154"/>
    <w:rsid w:val="008315EC"/>
    <w:rsid w:val="00831652"/>
    <w:rsid w:val="0083178B"/>
    <w:rsid w:val="00831B58"/>
    <w:rsid w:val="008328B9"/>
    <w:rsid w:val="008333BA"/>
    <w:rsid w:val="008335A9"/>
    <w:rsid w:val="00833695"/>
    <w:rsid w:val="008336B7"/>
    <w:rsid w:val="00833A8E"/>
    <w:rsid w:val="00833B60"/>
    <w:rsid w:val="00833E3A"/>
    <w:rsid w:val="00835125"/>
    <w:rsid w:val="00835188"/>
    <w:rsid w:val="0083578D"/>
    <w:rsid w:val="00835D45"/>
    <w:rsid w:val="00836061"/>
    <w:rsid w:val="008362DB"/>
    <w:rsid w:val="00836943"/>
    <w:rsid w:val="008374BE"/>
    <w:rsid w:val="00837C6D"/>
    <w:rsid w:val="008400A1"/>
    <w:rsid w:val="00841B56"/>
    <w:rsid w:val="008420C6"/>
    <w:rsid w:val="00842709"/>
    <w:rsid w:val="00842CD8"/>
    <w:rsid w:val="008431FA"/>
    <w:rsid w:val="00843968"/>
    <w:rsid w:val="00843AA8"/>
    <w:rsid w:val="0084463F"/>
    <w:rsid w:val="00844D96"/>
    <w:rsid w:val="0084607F"/>
    <w:rsid w:val="00846866"/>
    <w:rsid w:val="00846BAA"/>
    <w:rsid w:val="00846DAB"/>
    <w:rsid w:val="00847444"/>
    <w:rsid w:val="008479E9"/>
    <w:rsid w:val="00847AB7"/>
    <w:rsid w:val="008500BA"/>
    <w:rsid w:val="008501B1"/>
    <w:rsid w:val="008504E4"/>
    <w:rsid w:val="008508C9"/>
    <w:rsid w:val="00851FCC"/>
    <w:rsid w:val="00852687"/>
    <w:rsid w:val="008526AF"/>
    <w:rsid w:val="008547BA"/>
    <w:rsid w:val="008548B7"/>
    <w:rsid w:val="008548D8"/>
    <w:rsid w:val="00854BAF"/>
    <w:rsid w:val="008553C7"/>
    <w:rsid w:val="00855787"/>
    <w:rsid w:val="00855A44"/>
    <w:rsid w:val="00855C84"/>
    <w:rsid w:val="00855FAB"/>
    <w:rsid w:val="0085684A"/>
    <w:rsid w:val="00856D84"/>
    <w:rsid w:val="008573B6"/>
    <w:rsid w:val="00857C59"/>
    <w:rsid w:val="00857FEB"/>
    <w:rsid w:val="008601AF"/>
    <w:rsid w:val="008604B1"/>
    <w:rsid w:val="00861E9F"/>
    <w:rsid w:val="008620B1"/>
    <w:rsid w:val="00862407"/>
    <w:rsid w:val="00862774"/>
    <w:rsid w:val="00862C7D"/>
    <w:rsid w:val="00862DC6"/>
    <w:rsid w:val="0086418D"/>
    <w:rsid w:val="008647B9"/>
    <w:rsid w:val="00864A33"/>
    <w:rsid w:val="008656C8"/>
    <w:rsid w:val="00865E25"/>
    <w:rsid w:val="00865ED4"/>
    <w:rsid w:val="00865F82"/>
    <w:rsid w:val="0086610F"/>
    <w:rsid w:val="0086658B"/>
    <w:rsid w:val="00866741"/>
    <w:rsid w:val="008675C2"/>
    <w:rsid w:val="00867D5E"/>
    <w:rsid w:val="00871777"/>
    <w:rsid w:val="00871B16"/>
    <w:rsid w:val="00871CAF"/>
    <w:rsid w:val="00872271"/>
    <w:rsid w:val="00872BEB"/>
    <w:rsid w:val="008730AD"/>
    <w:rsid w:val="0087377D"/>
    <w:rsid w:val="00873887"/>
    <w:rsid w:val="00874697"/>
    <w:rsid w:val="00874AA3"/>
    <w:rsid w:val="00875868"/>
    <w:rsid w:val="008763E2"/>
    <w:rsid w:val="008765B8"/>
    <w:rsid w:val="008768A3"/>
    <w:rsid w:val="008769E8"/>
    <w:rsid w:val="00876A59"/>
    <w:rsid w:val="00876AEC"/>
    <w:rsid w:val="008772BD"/>
    <w:rsid w:val="00877516"/>
    <w:rsid w:val="008801E5"/>
    <w:rsid w:val="008807A1"/>
    <w:rsid w:val="00881081"/>
    <w:rsid w:val="00881E58"/>
    <w:rsid w:val="00881EA4"/>
    <w:rsid w:val="00882136"/>
    <w:rsid w:val="00882165"/>
    <w:rsid w:val="0088270F"/>
    <w:rsid w:val="00882717"/>
    <w:rsid w:val="008828B6"/>
    <w:rsid w:val="00882AB0"/>
    <w:rsid w:val="00883092"/>
    <w:rsid w:val="008830B2"/>
    <w:rsid w:val="00883137"/>
    <w:rsid w:val="00883751"/>
    <w:rsid w:val="00884091"/>
    <w:rsid w:val="008844D4"/>
    <w:rsid w:val="00884F7A"/>
    <w:rsid w:val="0088591C"/>
    <w:rsid w:val="008862EB"/>
    <w:rsid w:val="00886CC0"/>
    <w:rsid w:val="0088770F"/>
    <w:rsid w:val="00887C64"/>
    <w:rsid w:val="0089022D"/>
    <w:rsid w:val="008902C0"/>
    <w:rsid w:val="00891925"/>
    <w:rsid w:val="008922B0"/>
    <w:rsid w:val="00892BD6"/>
    <w:rsid w:val="008934D8"/>
    <w:rsid w:val="00893B2E"/>
    <w:rsid w:val="00893CBA"/>
    <w:rsid w:val="008952EB"/>
    <w:rsid w:val="00895517"/>
    <w:rsid w:val="00895AF9"/>
    <w:rsid w:val="00895EA2"/>
    <w:rsid w:val="00896027"/>
    <w:rsid w:val="008965C3"/>
    <w:rsid w:val="00896F08"/>
    <w:rsid w:val="00896FF4"/>
    <w:rsid w:val="00896FFB"/>
    <w:rsid w:val="00897A09"/>
    <w:rsid w:val="00897A1E"/>
    <w:rsid w:val="008A05DA"/>
    <w:rsid w:val="008A08E0"/>
    <w:rsid w:val="008A0989"/>
    <w:rsid w:val="008A0DB5"/>
    <w:rsid w:val="008A0F4B"/>
    <w:rsid w:val="008A1F5D"/>
    <w:rsid w:val="008A28A8"/>
    <w:rsid w:val="008A28F5"/>
    <w:rsid w:val="008A295E"/>
    <w:rsid w:val="008A29C7"/>
    <w:rsid w:val="008A353E"/>
    <w:rsid w:val="008A3687"/>
    <w:rsid w:val="008A3D74"/>
    <w:rsid w:val="008A52F5"/>
    <w:rsid w:val="008A5BC7"/>
    <w:rsid w:val="008A64B1"/>
    <w:rsid w:val="008A6766"/>
    <w:rsid w:val="008A67A8"/>
    <w:rsid w:val="008A6A76"/>
    <w:rsid w:val="008A6B34"/>
    <w:rsid w:val="008A6D53"/>
    <w:rsid w:val="008A7222"/>
    <w:rsid w:val="008B0145"/>
    <w:rsid w:val="008B0D26"/>
    <w:rsid w:val="008B1198"/>
    <w:rsid w:val="008B1331"/>
    <w:rsid w:val="008B1435"/>
    <w:rsid w:val="008B177B"/>
    <w:rsid w:val="008B179C"/>
    <w:rsid w:val="008B1D65"/>
    <w:rsid w:val="008B2618"/>
    <w:rsid w:val="008B292D"/>
    <w:rsid w:val="008B3471"/>
    <w:rsid w:val="008B3910"/>
    <w:rsid w:val="008B3917"/>
    <w:rsid w:val="008B3929"/>
    <w:rsid w:val="008B4125"/>
    <w:rsid w:val="008B46DA"/>
    <w:rsid w:val="008B49A8"/>
    <w:rsid w:val="008B4CB3"/>
    <w:rsid w:val="008B567B"/>
    <w:rsid w:val="008B6684"/>
    <w:rsid w:val="008B75CA"/>
    <w:rsid w:val="008B7B24"/>
    <w:rsid w:val="008B7E63"/>
    <w:rsid w:val="008C0136"/>
    <w:rsid w:val="008C02F1"/>
    <w:rsid w:val="008C0669"/>
    <w:rsid w:val="008C0FCB"/>
    <w:rsid w:val="008C138C"/>
    <w:rsid w:val="008C15CD"/>
    <w:rsid w:val="008C2264"/>
    <w:rsid w:val="008C29E3"/>
    <w:rsid w:val="008C2B1C"/>
    <w:rsid w:val="008C356D"/>
    <w:rsid w:val="008C37EA"/>
    <w:rsid w:val="008C3CE3"/>
    <w:rsid w:val="008C48C2"/>
    <w:rsid w:val="008C499D"/>
    <w:rsid w:val="008C4F26"/>
    <w:rsid w:val="008C5062"/>
    <w:rsid w:val="008C57AD"/>
    <w:rsid w:val="008C57B4"/>
    <w:rsid w:val="008C5F8A"/>
    <w:rsid w:val="008C61D8"/>
    <w:rsid w:val="008C6F76"/>
    <w:rsid w:val="008C7D33"/>
    <w:rsid w:val="008D0A31"/>
    <w:rsid w:val="008D2159"/>
    <w:rsid w:val="008D23EF"/>
    <w:rsid w:val="008D327E"/>
    <w:rsid w:val="008D32C2"/>
    <w:rsid w:val="008D399E"/>
    <w:rsid w:val="008D5049"/>
    <w:rsid w:val="008D52E8"/>
    <w:rsid w:val="008D557F"/>
    <w:rsid w:val="008D5AEE"/>
    <w:rsid w:val="008D5BA3"/>
    <w:rsid w:val="008D63CB"/>
    <w:rsid w:val="008D6E19"/>
    <w:rsid w:val="008E0B3F"/>
    <w:rsid w:val="008E0C7E"/>
    <w:rsid w:val="008E10D3"/>
    <w:rsid w:val="008E2A6D"/>
    <w:rsid w:val="008E2BEA"/>
    <w:rsid w:val="008E2CD5"/>
    <w:rsid w:val="008E3E78"/>
    <w:rsid w:val="008E4086"/>
    <w:rsid w:val="008E49AD"/>
    <w:rsid w:val="008E4E1A"/>
    <w:rsid w:val="008E4EEE"/>
    <w:rsid w:val="008E615F"/>
    <w:rsid w:val="008E698E"/>
    <w:rsid w:val="008F0CF4"/>
    <w:rsid w:val="008F1589"/>
    <w:rsid w:val="008F213E"/>
    <w:rsid w:val="008F2310"/>
    <w:rsid w:val="008F2459"/>
    <w:rsid w:val="008F2584"/>
    <w:rsid w:val="008F3246"/>
    <w:rsid w:val="008F3472"/>
    <w:rsid w:val="008F35AE"/>
    <w:rsid w:val="008F3737"/>
    <w:rsid w:val="008F3AC2"/>
    <w:rsid w:val="008F3C1B"/>
    <w:rsid w:val="008F3F34"/>
    <w:rsid w:val="008F453F"/>
    <w:rsid w:val="008F508C"/>
    <w:rsid w:val="008F52B2"/>
    <w:rsid w:val="008F58C4"/>
    <w:rsid w:val="008F5AA1"/>
    <w:rsid w:val="008F63F8"/>
    <w:rsid w:val="008F675A"/>
    <w:rsid w:val="008F69B9"/>
    <w:rsid w:val="008F7103"/>
    <w:rsid w:val="008F7EA5"/>
    <w:rsid w:val="008F7FDC"/>
    <w:rsid w:val="0090029E"/>
    <w:rsid w:val="00901AE7"/>
    <w:rsid w:val="00901E28"/>
    <w:rsid w:val="00902129"/>
    <w:rsid w:val="0090242A"/>
    <w:rsid w:val="0090271B"/>
    <w:rsid w:val="009044A7"/>
    <w:rsid w:val="009047B5"/>
    <w:rsid w:val="00906A38"/>
    <w:rsid w:val="0090726E"/>
    <w:rsid w:val="00910161"/>
    <w:rsid w:val="00910642"/>
    <w:rsid w:val="0091066C"/>
    <w:rsid w:val="00910DDF"/>
    <w:rsid w:val="0091248E"/>
    <w:rsid w:val="0091265D"/>
    <w:rsid w:val="00912C7E"/>
    <w:rsid w:val="0091364C"/>
    <w:rsid w:val="00913BB7"/>
    <w:rsid w:val="00913CC9"/>
    <w:rsid w:val="0091433F"/>
    <w:rsid w:val="009143D7"/>
    <w:rsid w:val="009149EA"/>
    <w:rsid w:val="00915505"/>
    <w:rsid w:val="00915AFF"/>
    <w:rsid w:val="009162FC"/>
    <w:rsid w:val="009164A2"/>
    <w:rsid w:val="009174FE"/>
    <w:rsid w:val="00917A1B"/>
    <w:rsid w:val="009205E9"/>
    <w:rsid w:val="00920728"/>
    <w:rsid w:val="00920995"/>
    <w:rsid w:val="00920B2D"/>
    <w:rsid w:val="00920C96"/>
    <w:rsid w:val="00920F6A"/>
    <w:rsid w:val="0092172D"/>
    <w:rsid w:val="0092201E"/>
    <w:rsid w:val="00922766"/>
    <w:rsid w:val="009235E1"/>
    <w:rsid w:val="009239D7"/>
    <w:rsid w:val="00923D16"/>
    <w:rsid w:val="00923F5B"/>
    <w:rsid w:val="00923FF7"/>
    <w:rsid w:val="00924278"/>
    <w:rsid w:val="0092480D"/>
    <w:rsid w:val="00925694"/>
    <w:rsid w:val="00925AE9"/>
    <w:rsid w:val="00925DE4"/>
    <w:rsid w:val="00926B0E"/>
    <w:rsid w:val="00926E12"/>
    <w:rsid w:val="0092720A"/>
    <w:rsid w:val="009275A6"/>
    <w:rsid w:val="00927C76"/>
    <w:rsid w:val="00927D2B"/>
    <w:rsid w:val="00927D9F"/>
    <w:rsid w:val="00930323"/>
    <w:rsid w:val="00930499"/>
    <w:rsid w:val="00930988"/>
    <w:rsid w:val="00930B13"/>
    <w:rsid w:val="009311C8"/>
    <w:rsid w:val="00931A3E"/>
    <w:rsid w:val="009325C3"/>
    <w:rsid w:val="00932FE0"/>
    <w:rsid w:val="009330BA"/>
    <w:rsid w:val="00933376"/>
    <w:rsid w:val="0093362A"/>
    <w:rsid w:val="009336AF"/>
    <w:rsid w:val="00933A2F"/>
    <w:rsid w:val="0093524A"/>
    <w:rsid w:val="00937191"/>
    <w:rsid w:val="00940476"/>
    <w:rsid w:val="009406E2"/>
    <w:rsid w:val="00940C05"/>
    <w:rsid w:val="00940D23"/>
    <w:rsid w:val="00941365"/>
    <w:rsid w:val="00941529"/>
    <w:rsid w:val="00941C98"/>
    <w:rsid w:val="009428EC"/>
    <w:rsid w:val="00943C83"/>
    <w:rsid w:val="00950312"/>
    <w:rsid w:val="00950C54"/>
    <w:rsid w:val="0095152E"/>
    <w:rsid w:val="009519C2"/>
    <w:rsid w:val="00952B1D"/>
    <w:rsid w:val="00953443"/>
    <w:rsid w:val="00953592"/>
    <w:rsid w:val="009535CB"/>
    <w:rsid w:val="0095384B"/>
    <w:rsid w:val="00953C81"/>
    <w:rsid w:val="00953CD2"/>
    <w:rsid w:val="00953EB9"/>
    <w:rsid w:val="00956832"/>
    <w:rsid w:val="00957649"/>
    <w:rsid w:val="00957690"/>
    <w:rsid w:val="00957815"/>
    <w:rsid w:val="00960247"/>
    <w:rsid w:val="00960793"/>
    <w:rsid w:val="0096174D"/>
    <w:rsid w:val="00962949"/>
    <w:rsid w:val="0096298E"/>
    <w:rsid w:val="00962B73"/>
    <w:rsid w:val="00963A30"/>
    <w:rsid w:val="00963CC4"/>
    <w:rsid w:val="00963EA5"/>
    <w:rsid w:val="00964CC8"/>
    <w:rsid w:val="0096511D"/>
    <w:rsid w:val="00965448"/>
    <w:rsid w:val="009662F9"/>
    <w:rsid w:val="0096682A"/>
    <w:rsid w:val="00966857"/>
    <w:rsid w:val="0096749E"/>
    <w:rsid w:val="00967C00"/>
    <w:rsid w:val="00970EBE"/>
    <w:rsid w:val="009715E1"/>
    <w:rsid w:val="009716D8"/>
    <w:rsid w:val="00971857"/>
    <w:rsid w:val="009718F9"/>
    <w:rsid w:val="00971EE6"/>
    <w:rsid w:val="0097264A"/>
    <w:rsid w:val="00972FB9"/>
    <w:rsid w:val="009735CE"/>
    <w:rsid w:val="00973B4C"/>
    <w:rsid w:val="00973E9D"/>
    <w:rsid w:val="00974A1E"/>
    <w:rsid w:val="00974FAD"/>
    <w:rsid w:val="00975112"/>
    <w:rsid w:val="00975246"/>
    <w:rsid w:val="0097652D"/>
    <w:rsid w:val="00976A37"/>
    <w:rsid w:val="0097743A"/>
    <w:rsid w:val="009775FB"/>
    <w:rsid w:val="00977C04"/>
    <w:rsid w:val="00977C11"/>
    <w:rsid w:val="00977DFC"/>
    <w:rsid w:val="00981555"/>
    <w:rsid w:val="00981768"/>
    <w:rsid w:val="00981B26"/>
    <w:rsid w:val="00981C5E"/>
    <w:rsid w:val="009820B1"/>
    <w:rsid w:val="00982B3E"/>
    <w:rsid w:val="00983CC4"/>
    <w:rsid w:val="00983E8F"/>
    <w:rsid w:val="0098420F"/>
    <w:rsid w:val="00984C39"/>
    <w:rsid w:val="0098516E"/>
    <w:rsid w:val="0098576B"/>
    <w:rsid w:val="00986510"/>
    <w:rsid w:val="009867AE"/>
    <w:rsid w:val="0098788A"/>
    <w:rsid w:val="00987B7D"/>
    <w:rsid w:val="009901CF"/>
    <w:rsid w:val="009904D3"/>
    <w:rsid w:val="0099068A"/>
    <w:rsid w:val="00990AFB"/>
    <w:rsid w:val="00991553"/>
    <w:rsid w:val="009917C7"/>
    <w:rsid w:val="00991BA7"/>
    <w:rsid w:val="00991DF2"/>
    <w:rsid w:val="009928E1"/>
    <w:rsid w:val="009929DE"/>
    <w:rsid w:val="0099303F"/>
    <w:rsid w:val="00993FE4"/>
    <w:rsid w:val="00994FDA"/>
    <w:rsid w:val="00995599"/>
    <w:rsid w:val="00995676"/>
    <w:rsid w:val="009957F5"/>
    <w:rsid w:val="00995D37"/>
    <w:rsid w:val="00995DF2"/>
    <w:rsid w:val="00995DF6"/>
    <w:rsid w:val="00996107"/>
    <w:rsid w:val="009963E5"/>
    <w:rsid w:val="00996A89"/>
    <w:rsid w:val="00996CEC"/>
    <w:rsid w:val="00996FEE"/>
    <w:rsid w:val="00997CC6"/>
    <w:rsid w:val="009A028E"/>
    <w:rsid w:val="009A11D4"/>
    <w:rsid w:val="009A1769"/>
    <w:rsid w:val="009A1A9F"/>
    <w:rsid w:val="009A22E8"/>
    <w:rsid w:val="009A22ED"/>
    <w:rsid w:val="009A25EF"/>
    <w:rsid w:val="009A31BF"/>
    <w:rsid w:val="009A3608"/>
    <w:rsid w:val="009A37D2"/>
    <w:rsid w:val="009A3B71"/>
    <w:rsid w:val="009A3D15"/>
    <w:rsid w:val="009A432D"/>
    <w:rsid w:val="009A5AAD"/>
    <w:rsid w:val="009A5F57"/>
    <w:rsid w:val="009A61BC"/>
    <w:rsid w:val="009A6999"/>
    <w:rsid w:val="009A74A8"/>
    <w:rsid w:val="009B0138"/>
    <w:rsid w:val="009B0367"/>
    <w:rsid w:val="009B0EC1"/>
    <w:rsid w:val="009B0FE9"/>
    <w:rsid w:val="009B173A"/>
    <w:rsid w:val="009B17FF"/>
    <w:rsid w:val="009B348B"/>
    <w:rsid w:val="009B3BC9"/>
    <w:rsid w:val="009B44F6"/>
    <w:rsid w:val="009B48CE"/>
    <w:rsid w:val="009B4CBF"/>
    <w:rsid w:val="009B5C73"/>
    <w:rsid w:val="009B5F07"/>
    <w:rsid w:val="009B7EAF"/>
    <w:rsid w:val="009C0CB2"/>
    <w:rsid w:val="009C1303"/>
    <w:rsid w:val="009C1EE1"/>
    <w:rsid w:val="009C243B"/>
    <w:rsid w:val="009C2B45"/>
    <w:rsid w:val="009C2F6A"/>
    <w:rsid w:val="009C364A"/>
    <w:rsid w:val="009C371E"/>
    <w:rsid w:val="009C3C28"/>
    <w:rsid w:val="009C3F20"/>
    <w:rsid w:val="009C4013"/>
    <w:rsid w:val="009C4500"/>
    <w:rsid w:val="009C5140"/>
    <w:rsid w:val="009C5640"/>
    <w:rsid w:val="009C5E33"/>
    <w:rsid w:val="009C685C"/>
    <w:rsid w:val="009C6CC0"/>
    <w:rsid w:val="009C6D06"/>
    <w:rsid w:val="009C6D4B"/>
    <w:rsid w:val="009C7CA1"/>
    <w:rsid w:val="009C7ECA"/>
    <w:rsid w:val="009D0199"/>
    <w:rsid w:val="009D0346"/>
    <w:rsid w:val="009D043D"/>
    <w:rsid w:val="009D0B32"/>
    <w:rsid w:val="009D1C84"/>
    <w:rsid w:val="009D308D"/>
    <w:rsid w:val="009D4373"/>
    <w:rsid w:val="009D4BED"/>
    <w:rsid w:val="009D4FEF"/>
    <w:rsid w:val="009D56E0"/>
    <w:rsid w:val="009D5FFF"/>
    <w:rsid w:val="009D7427"/>
    <w:rsid w:val="009D793D"/>
    <w:rsid w:val="009D7A10"/>
    <w:rsid w:val="009E0025"/>
    <w:rsid w:val="009E045F"/>
    <w:rsid w:val="009E061D"/>
    <w:rsid w:val="009E0807"/>
    <w:rsid w:val="009E0C1D"/>
    <w:rsid w:val="009E108B"/>
    <w:rsid w:val="009E1D5F"/>
    <w:rsid w:val="009E2051"/>
    <w:rsid w:val="009E20E8"/>
    <w:rsid w:val="009E2146"/>
    <w:rsid w:val="009E2325"/>
    <w:rsid w:val="009E23A8"/>
    <w:rsid w:val="009E2A1F"/>
    <w:rsid w:val="009E361F"/>
    <w:rsid w:val="009E3D7B"/>
    <w:rsid w:val="009E46E8"/>
    <w:rsid w:val="009E4BFC"/>
    <w:rsid w:val="009E518E"/>
    <w:rsid w:val="009E51D5"/>
    <w:rsid w:val="009E51E7"/>
    <w:rsid w:val="009E5708"/>
    <w:rsid w:val="009E7259"/>
    <w:rsid w:val="009E725A"/>
    <w:rsid w:val="009F0375"/>
    <w:rsid w:val="009F0408"/>
    <w:rsid w:val="009F04D5"/>
    <w:rsid w:val="009F06FC"/>
    <w:rsid w:val="009F12E2"/>
    <w:rsid w:val="009F18B8"/>
    <w:rsid w:val="009F1A2A"/>
    <w:rsid w:val="009F2E0E"/>
    <w:rsid w:val="009F3259"/>
    <w:rsid w:val="009F40E7"/>
    <w:rsid w:val="009F6071"/>
    <w:rsid w:val="009F6F0C"/>
    <w:rsid w:val="009F7078"/>
    <w:rsid w:val="00A009CC"/>
    <w:rsid w:val="00A00A25"/>
    <w:rsid w:val="00A020F8"/>
    <w:rsid w:val="00A02F0A"/>
    <w:rsid w:val="00A051BD"/>
    <w:rsid w:val="00A056DE"/>
    <w:rsid w:val="00A05E6C"/>
    <w:rsid w:val="00A066D4"/>
    <w:rsid w:val="00A07719"/>
    <w:rsid w:val="00A0B657"/>
    <w:rsid w:val="00A10103"/>
    <w:rsid w:val="00A10C26"/>
    <w:rsid w:val="00A11311"/>
    <w:rsid w:val="00A12138"/>
    <w:rsid w:val="00A12493"/>
    <w:rsid w:val="00A128AD"/>
    <w:rsid w:val="00A128EA"/>
    <w:rsid w:val="00A146A1"/>
    <w:rsid w:val="00A14D68"/>
    <w:rsid w:val="00A15553"/>
    <w:rsid w:val="00A15B1A"/>
    <w:rsid w:val="00A16E3D"/>
    <w:rsid w:val="00A16E66"/>
    <w:rsid w:val="00A17037"/>
    <w:rsid w:val="00A175B3"/>
    <w:rsid w:val="00A20ADA"/>
    <w:rsid w:val="00A20C68"/>
    <w:rsid w:val="00A21AA3"/>
    <w:rsid w:val="00A21D85"/>
    <w:rsid w:val="00A21D96"/>
    <w:rsid w:val="00A21E76"/>
    <w:rsid w:val="00A221DC"/>
    <w:rsid w:val="00A22204"/>
    <w:rsid w:val="00A225CC"/>
    <w:rsid w:val="00A22C09"/>
    <w:rsid w:val="00A23BC8"/>
    <w:rsid w:val="00A23F1B"/>
    <w:rsid w:val="00A23F77"/>
    <w:rsid w:val="00A243E8"/>
    <w:rsid w:val="00A2444B"/>
    <w:rsid w:val="00A24650"/>
    <w:rsid w:val="00A24A32"/>
    <w:rsid w:val="00A26613"/>
    <w:rsid w:val="00A266B4"/>
    <w:rsid w:val="00A30E68"/>
    <w:rsid w:val="00A30F2F"/>
    <w:rsid w:val="00A3159F"/>
    <w:rsid w:val="00A31933"/>
    <w:rsid w:val="00A32119"/>
    <w:rsid w:val="00A32323"/>
    <w:rsid w:val="00A329D2"/>
    <w:rsid w:val="00A332B1"/>
    <w:rsid w:val="00A33796"/>
    <w:rsid w:val="00A34AA0"/>
    <w:rsid w:val="00A3569C"/>
    <w:rsid w:val="00A360A9"/>
    <w:rsid w:val="00A3715C"/>
    <w:rsid w:val="00A371C8"/>
    <w:rsid w:val="00A37273"/>
    <w:rsid w:val="00A37A24"/>
    <w:rsid w:val="00A40B35"/>
    <w:rsid w:val="00A40FB3"/>
    <w:rsid w:val="00A40FB9"/>
    <w:rsid w:val="00A41FC8"/>
    <w:rsid w:val="00A41FE2"/>
    <w:rsid w:val="00A422B7"/>
    <w:rsid w:val="00A42A10"/>
    <w:rsid w:val="00A430C3"/>
    <w:rsid w:val="00A4342D"/>
    <w:rsid w:val="00A452B0"/>
    <w:rsid w:val="00A464BD"/>
    <w:rsid w:val="00A4673C"/>
    <w:rsid w:val="00A46E80"/>
    <w:rsid w:val="00A46FEF"/>
    <w:rsid w:val="00A477F1"/>
    <w:rsid w:val="00A47948"/>
    <w:rsid w:val="00A50BDF"/>
    <w:rsid w:val="00A50CF6"/>
    <w:rsid w:val="00A51927"/>
    <w:rsid w:val="00A51B93"/>
    <w:rsid w:val="00A5292B"/>
    <w:rsid w:val="00A538A9"/>
    <w:rsid w:val="00A538B6"/>
    <w:rsid w:val="00A54A54"/>
    <w:rsid w:val="00A55479"/>
    <w:rsid w:val="00A558C8"/>
    <w:rsid w:val="00A563A2"/>
    <w:rsid w:val="00A56946"/>
    <w:rsid w:val="00A56E07"/>
    <w:rsid w:val="00A5779E"/>
    <w:rsid w:val="00A57AFC"/>
    <w:rsid w:val="00A60F6E"/>
    <w:rsid w:val="00A615F6"/>
    <w:rsid w:val="00A6170E"/>
    <w:rsid w:val="00A61EED"/>
    <w:rsid w:val="00A61FA6"/>
    <w:rsid w:val="00A62602"/>
    <w:rsid w:val="00A62659"/>
    <w:rsid w:val="00A6337F"/>
    <w:rsid w:val="00A639BB"/>
    <w:rsid w:val="00A63B8C"/>
    <w:rsid w:val="00A64426"/>
    <w:rsid w:val="00A64782"/>
    <w:rsid w:val="00A64827"/>
    <w:rsid w:val="00A64C6F"/>
    <w:rsid w:val="00A64FA2"/>
    <w:rsid w:val="00A65B40"/>
    <w:rsid w:val="00A65D3C"/>
    <w:rsid w:val="00A664DE"/>
    <w:rsid w:val="00A666F3"/>
    <w:rsid w:val="00A66F17"/>
    <w:rsid w:val="00A67110"/>
    <w:rsid w:val="00A67F4A"/>
    <w:rsid w:val="00A7088B"/>
    <w:rsid w:val="00A70C2E"/>
    <w:rsid w:val="00A71082"/>
    <w:rsid w:val="00A715F8"/>
    <w:rsid w:val="00A71B08"/>
    <w:rsid w:val="00A72197"/>
    <w:rsid w:val="00A7224F"/>
    <w:rsid w:val="00A732AD"/>
    <w:rsid w:val="00A7460E"/>
    <w:rsid w:val="00A74770"/>
    <w:rsid w:val="00A74888"/>
    <w:rsid w:val="00A748B9"/>
    <w:rsid w:val="00A74BA4"/>
    <w:rsid w:val="00A75525"/>
    <w:rsid w:val="00A75E98"/>
    <w:rsid w:val="00A76ADF"/>
    <w:rsid w:val="00A76D47"/>
    <w:rsid w:val="00A77AA8"/>
    <w:rsid w:val="00A77DD5"/>
    <w:rsid w:val="00A77DF8"/>
    <w:rsid w:val="00A77F6F"/>
    <w:rsid w:val="00A80167"/>
    <w:rsid w:val="00A804FC"/>
    <w:rsid w:val="00A80849"/>
    <w:rsid w:val="00A80866"/>
    <w:rsid w:val="00A80F11"/>
    <w:rsid w:val="00A81B37"/>
    <w:rsid w:val="00A81F40"/>
    <w:rsid w:val="00A8275F"/>
    <w:rsid w:val="00A82E46"/>
    <w:rsid w:val="00A831FD"/>
    <w:rsid w:val="00A83352"/>
    <w:rsid w:val="00A850A2"/>
    <w:rsid w:val="00A85E07"/>
    <w:rsid w:val="00A862ED"/>
    <w:rsid w:val="00A8706C"/>
    <w:rsid w:val="00A87A14"/>
    <w:rsid w:val="00A87A38"/>
    <w:rsid w:val="00A87C47"/>
    <w:rsid w:val="00A87DA2"/>
    <w:rsid w:val="00A90026"/>
    <w:rsid w:val="00A9066B"/>
    <w:rsid w:val="00A91514"/>
    <w:rsid w:val="00A9166B"/>
    <w:rsid w:val="00A917CB"/>
    <w:rsid w:val="00A91916"/>
    <w:rsid w:val="00A91D90"/>
    <w:rsid w:val="00A91FA3"/>
    <w:rsid w:val="00A923AD"/>
    <w:rsid w:val="00A927D3"/>
    <w:rsid w:val="00A92A31"/>
    <w:rsid w:val="00A92F6B"/>
    <w:rsid w:val="00A93C1D"/>
    <w:rsid w:val="00A945AD"/>
    <w:rsid w:val="00A949B4"/>
    <w:rsid w:val="00A95464"/>
    <w:rsid w:val="00A9555A"/>
    <w:rsid w:val="00A956BD"/>
    <w:rsid w:val="00A96066"/>
    <w:rsid w:val="00A9696C"/>
    <w:rsid w:val="00A96A55"/>
    <w:rsid w:val="00A96F06"/>
    <w:rsid w:val="00A9715B"/>
    <w:rsid w:val="00A9788E"/>
    <w:rsid w:val="00AA094D"/>
    <w:rsid w:val="00AA0FA3"/>
    <w:rsid w:val="00AA0FFD"/>
    <w:rsid w:val="00AA1EBA"/>
    <w:rsid w:val="00AA1F24"/>
    <w:rsid w:val="00AA2007"/>
    <w:rsid w:val="00AA269C"/>
    <w:rsid w:val="00AA2B2F"/>
    <w:rsid w:val="00AA2CF2"/>
    <w:rsid w:val="00AA2EEF"/>
    <w:rsid w:val="00AA38A1"/>
    <w:rsid w:val="00AA39DB"/>
    <w:rsid w:val="00AA412F"/>
    <w:rsid w:val="00AA57AB"/>
    <w:rsid w:val="00AA7280"/>
    <w:rsid w:val="00AA7FC9"/>
    <w:rsid w:val="00AB1218"/>
    <w:rsid w:val="00AB1FD3"/>
    <w:rsid w:val="00AB237D"/>
    <w:rsid w:val="00AB2A08"/>
    <w:rsid w:val="00AB2B88"/>
    <w:rsid w:val="00AB2DE6"/>
    <w:rsid w:val="00AB476D"/>
    <w:rsid w:val="00AB4874"/>
    <w:rsid w:val="00AB5933"/>
    <w:rsid w:val="00AB6250"/>
    <w:rsid w:val="00AB6462"/>
    <w:rsid w:val="00AB6C63"/>
    <w:rsid w:val="00AB7AD3"/>
    <w:rsid w:val="00AB7D70"/>
    <w:rsid w:val="00AB7D94"/>
    <w:rsid w:val="00AC168C"/>
    <w:rsid w:val="00AC242F"/>
    <w:rsid w:val="00AC24E3"/>
    <w:rsid w:val="00AC2D98"/>
    <w:rsid w:val="00AC3437"/>
    <w:rsid w:val="00AC3A02"/>
    <w:rsid w:val="00AC3E1A"/>
    <w:rsid w:val="00AC43C1"/>
    <w:rsid w:val="00AC4D82"/>
    <w:rsid w:val="00AC4F26"/>
    <w:rsid w:val="00AC5231"/>
    <w:rsid w:val="00AC5367"/>
    <w:rsid w:val="00AC57B9"/>
    <w:rsid w:val="00AC5F63"/>
    <w:rsid w:val="00AC672D"/>
    <w:rsid w:val="00AC6BA0"/>
    <w:rsid w:val="00AC6E34"/>
    <w:rsid w:val="00AC6FD0"/>
    <w:rsid w:val="00AC70A8"/>
    <w:rsid w:val="00AC79F1"/>
    <w:rsid w:val="00AC7A0A"/>
    <w:rsid w:val="00AC7F5B"/>
    <w:rsid w:val="00AD04E1"/>
    <w:rsid w:val="00AD2621"/>
    <w:rsid w:val="00AD287E"/>
    <w:rsid w:val="00AD29FB"/>
    <w:rsid w:val="00AD2A23"/>
    <w:rsid w:val="00AD2C99"/>
    <w:rsid w:val="00AD3DD9"/>
    <w:rsid w:val="00AD3ECA"/>
    <w:rsid w:val="00AD45EC"/>
    <w:rsid w:val="00AD4762"/>
    <w:rsid w:val="00AD487D"/>
    <w:rsid w:val="00AD552B"/>
    <w:rsid w:val="00AD5599"/>
    <w:rsid w:val="00AD5F14"/>
    <w:rsid w:val="00AD6ABE"/>
    <w:rsid w:val="00AD714F"/>
    <w:rsid w:val="00AE013D"/>
    <w:rsid w:val="00AE0486"/>
    <w:rsid w:val="00AE04B9"/>
    <w:rsid w:val="00AE06B7"/>
    <w:rsid w:val="00AE0CC4"/>
    <w:rsid w:val="00AE1009"/>
    <w:rsid w:val="00AE11B7"/>
    <w:rsid w:val="00AE193F"/>
    <w:rsid w:val="00AE202F"/>
    <w:rsid w:val="00AE28F0"/>
    <w:rsid w:val="00AE2A86"/>
    <w:rsid w:val="00AE2E4C"/>
    <w:rsid w:val="00AE3972"/>
    <w:rsid w:val="00AE4A19"/>
    <w:rsid w:val="00AE5EBE"/>
    <w:rsid w:val="00AE7526"/>
    <w:rsid w:val="00AE7922"/>
    <w:rsid w:val="00AE7F68"/>
    <w:rsid w:val="00AF060F"/>
    <w:rsid w:val="00AF16CA"/>
    <w:rsid w:val="00AF1A5D"/>
    <w:rsid w:val="00AF1BCD"/>
    <w:rsid w:val="00AF22D1"/>
    <w:rsid w:val="00AF2321"/>
    <w:rsid w:val="00AF2462"/>
    <w:rsid w:val="00AF42FA"/>
    <w:rsid w:val="00AF449B"/>
    <w:rsid w:val="00AF47BE"/>
    <w:rsid w:val="00AF4886"/>
    <w:rsid w:val="00AF52F6"/>
    <w:rsid w:val="00AF52FD"/>
    <w:rsid w:val="00AF54A8"/>
    <w:rsid w:val="00AF54B3"/>
    <w:rsid w:val="00AF60BB"/>
    <w:rsid w:val="00AF7237"/>
    <w:rsid w:val="00AF7EF2"/>
    <w:rsid w:val="00B00196"/>
    <w:rsid w:val="00B0043A"/>
    <w:rsid w:val="00B00D75"/>
    <w:rsid w:val="00B01116"/>
    <w:rsid w:val="00B01807"/>
    <w:rsid w:val="00B02119"/>
    <w:rsid w:val="00B021FD"/>
    <w:rsid w:val="00B022A9"/>
    <w:rsid w:val="00B02975"/>
    <w:rsid w:val="00B02ED0"/>
    <w:rsid w:val="00B0322D"/>
    <w:rsid w:val="00B03C1B"/>
    <w:rsid w:val="00B042B4"/>
    <w:rsid w:val="00B04716"/>
    <w:rsid w:val="00B06D48"/>
    <w:rsid w:val="00B070CB"/>
    <w:rsid w:val="00B07508"/>
    <w:rsid w:val="00B07703"/>
    <w:rsid w:val="00B07A31"/>
    <w:rsid w:val="00B07FFD"/>
    <w:rsid w:val="00B101E7"/>
    <w:rsid w:val="00B1049A"/>
    <w:rsid w:val="00B10604"/>
    <w:rsid w:val="00B10AFC"/>
    <w:rsid w:val="00B11DD6"/>
    <w:rsid w:val="00B12084"/>
    <w:rsid w:val="00B12456"/>
    <w:rsid w:val="00B1251F"/>
    <w:rsid w:val="00B12EF5"/>
    <w:rsid w:val="00B1364C"/>
    <w:rsid w:val="00B137DE"/>
    <w:rsid w:val="00B13AD8"/>
    <w:rsid w:val="00B145F0"/>
    <w:rsid w:val="00B14E37"/>
    <w:rsid w:val="00B15CDA"/>
    <w:rsid w:val="00B16522"/>
    <w:rsid w:val="00B16BEB"/>
    <w:rsid w:val="00B20110"/>
    <w:rsid w:val="00B20ABD"/>
    <w:rsid w:val="00B2198D"/>
    <w:rsid w:val="00B21C42"/>
    <w:rsid w:val="00B23833"/>
    <w:rsid w:val="00B2455E"/>
    <w:rsid w:val="00B246EE"/>
    <w:rsid w:val="00B24E39"/>
    <w:rsid w:val="00B259C8"/>
    <w:rsid w:val="00B26B2D"/>
    <w:rsid w:val="00B26CCF"/>
    <w:rsid w:val="00B2775D"/>
    <w:rsid w:val="00B2796B"/>
    <w:rsid w:val="00B307D5"/>
    <w:rsid w:val="00B309AD"/>
    <w:rsid w:val="00B309DF"/>
    <w:rsid w:val="00B30FC2"/>
    <w:rsid w:val="00B312FD"/>
    <w:rsid w:val="00B31E00"/>
    <w:rsid w:val="00B3267D"/>
    <w:rsid w:val="00B32751"/>
    <w:rsid w:val="00B32DC1"/>
    <w:rsid w:val="00B331A2"/>
    <w:rsid w:val="00B33FF3"/>
    <w:rsid w:val="00B340E1"/>
    <w:rsid w:val="00B345ED"/>
    <w:rsid w:val="00B348D8"/>
    <w:rsid w:val="00B34B84"/>
    <w:rsid w:val="00B34F76"/>
    <w:rsid w:val="00B352E8"/>
    <w:rsid w:val="00B35757"/>
    <w:rsid w:val="00B36C60"/>
    <w:rsid w:val="00B37709"/>
    <w:rsid w:val="00B37D08"/>
    <w:rsid w:val="00B407CB"/>
    <w:rsid w:val="00B40FBC"/>
    <w:rsid w:val="00B410BF"/>
    <w:rsid w:val="00B41520"/>
    <w:rsid w:val="00B425F0"/>
    <w:rsid w:val="00B42DFA"/>
    <w:rsid w:val="00B42FA8"/>
    <w:rsid w:val="00B43DD3"/>
    <w:rsid w:val="00B446AB"/>
    <w:rsid w:val="00B449F0"/>
    <w:rsid w:val="00B44EE6"/>
    <w:rsid w:val="00B450AA"/>
    <w:rsid w:val="00B46E69"/>
    <w:rsid w:val="00B4759B"/>
    <w:rsid w:val="00B5009D"/>
    <w:rsid w:val="00B504BA"/>
    <w:rsid w:val="00B506DC"/>
    <w:rsid w:val="00B51001"/>
    <w:rsid w:val="00B51284"/>
    <w:rsid w:val="00B51930"/>
    <w:rsid w:val="00B51B4B"/>
    <w:rsid w:val="00B51CF6"/>
    <w:rsid w:val="00B52035"/>
    <w:rsid w:val="00B52432"/>
    <w:rsid w:val="00B52F9C"/>
    <w:rsid w:val="00B531DD"/>
    <w:rsid w:val="00B533E4"/>
    <w:rsid w:val="00B537E0"/>
    <w:rsid w:val="00B53A68"/>
    <w:rsid w:val="00B54A21"/>
    <w:rsid w:val="00B55014"/>
    <w:rsid w:val="00B55C56"/>
    <w:rsid w:val="00B5661F"/>
    <w:rsid w:val="00B56CBE"/>
    <w:rsid w:val="00B57A09"/>
    <w:rsid w:val="00B600A4"/>
    <w:rsid w:val="00B60576"/>
    <w:rsid w:val="00B61019"/>
    <w:rsid w:val="00B62232"/>
    <w:rsid w:val="00B6293B"/>
    <w:rsid w:val="00B62D49"/>
    <w:rsid w:val="00B64BAC"/>
    <w:rsid w:val="00B64D46"/>
    <w:rsid w:val="00B64E60"/>
    <w:rsid w:val="00B65588"/>
    <w:rsid w:val="00B66076"/>
    <w:rsid w:val="00B66878"/>
    <w:rsid w:val="00B668B3"/>
    <w:rsid w:val="00B66BE0"/>
    <w:rsid w:val="00B66F9F"/>
    <w:rsid w:val="00B673ED"/>
    <w:rsid w:val="00B67880"/>
    <w:rsid w:val="00B67D5E"/>
    <w:rsid w:val="00B70BF3"/>
    <w:rsid w:val="00B71263"/>
    <w:rsid w:val="00B71944"/>
    <w:rsid w:val="00B71DC2"/>
    <w:rsid w:val="00B71EB4"/>
    <w:rsid w:val="00B7269B"/>
    <w:rsid w:val="00B72F37"/>
    <w:rsid w:val="00B734A8"/>
    <w:rsid w:val="00B73648"/>
    <w:rsid w:val="00B744E6"/>
    <w:rsid w:val="00B748AD"/>
    <w:rsid w:val="00B74CDF"/>
    <w:rsid w:val="00B7566B"/>
    <w:rsid w:val="00B763F4"/>
    <w:rsid w:val="00B7658C"/>
    <w:rsid w:val="00B76766"/>
    <w:rsid w:val="00B7682A"/>
    <w:rsid w:val="00B768B6"/>
    <w:rsid w:val="00B76FB5"/>
    <w:rsid w:val="00B77E3E"/>
    <w:rsid w:val="00B8017D"/>
    <w:rsid w:val="00B82581"/>
    <w:rsid w:val="00B83157"/>
    <w:rsid w:val="00B83E33"/>
    <w:rsid w:val="00B83FE0"/>
    <w:rsid w:val="00B848CD"/>
    <w:rsid w:val="00B84A90"/>
    <w:rsid w:val="00B852B5"/>
    <w:rsid w:val="00B85520"/>
    <w:rsid w:val="00B86DF6"/>
    <w:rsid w:val="00B86FDC"/>
    <w:rsid w:val="00B87565"/>
    <w:rsid w:val="00B8785F"/>
    <w:rsid w:val="00B87D24"/>
    <w:rsid w:val="00B87D45"/>
    <w:rsid w:val="00B903CE"/>
    <w:rsid w:val="00B905E3"/>
    <w:rsid w:val="00B90A66"/>
    <w:rsid w:val="00B90ECC"/>
    <w:rsid w:val="00B91482"/>
    <w:rsid w:val="00B914A4"/>
    <w:rsid w:val="00B917F0"/>
    <w:rsid w:val="00B91AC0"/>
    <w:rsid w:val="00B91CFC"/>
    <w:rsid w:val="00B92324"/>
    <w:rsid w:val="00B9300F"/>
    <w:rsid w:val="00B93893"/>
    <w:rsid w:val="00B93A22"/>
    <w:rsid w:val="00B94D45"/>
    <w:rsid w:val="00B952B3"/>
    <w:rsid w:val="00B96C55"/>
    <w:rsid w:val="00B96D13"/>
    <w:rsid w:val="00B96DBC"/>
    <w:rsid w:val="00B97FB4"/>
    <w:rsid w:val="00BA0FD7"/>
    <w:rsid w:val="00BA11F9"/>
    <w:rsid w:val="00BA129E"/>
    <w:rsid w:val="00BA14A5"/>
    <w:rsid w:val="00BA2236"/>
    <w:rsid w:val="00BA2C31"/>
    <w:rsid w:val="00BA3669"/>
    <w:rsid w:val="00BA4CCA"/>
    <w:rsid w:val="00BA4D07"/>
    <w:rsid w:val="00BA4D21"/>
    <w:rsid w:val="00BA5C27"/>
    <w:rsid w:val="00BA5CE2"/>
    <w:rsid w:val="00BA66E2"/>
    <w:rsid w:val="00BA6EB2"/>
    <w:rsid w:val="00BA71E6"/>
    <w:rsid w:val="00BA7E0A"/>
    <w:rsid w:val="00BB0B4E"/>
    <w:rsid w:val="00BB1802"/>
    <w:rsid w:val="00BB25BE"/>
    <w:rsid w:val="00BB2B40"/>
    <w:rsid w:val="00BB2D48"/>
    <w:rsid w:val="00BB3119"/>
    <w:rsid w:val="00BB3C9A"/>
    <w:rsid w:val="00BB48D4"/>
    <w:rsid w:val="00BB5AAE"/>
    <w:rsid w:val="00BB6746"/>
    <w:rsid w:val="00BB7FF8"/>
    <w:rsid w:val="00BC0172"/>
    <w:rsid w:val="00BC09D2"/>
    <w:rsid w:val="00BC0E7B"/>
    <w:rsid w:val="00BC0E88"/>
    <w:rsid w:val="00BC1608"/>
    <w:rsid w:val="00BC185C"/>
    <w:rsid w:val="00BC202F"/>
    <w:rsid w:val="00BC2B50"/>
    <w:rsid w:val="00BC3245"/>
    <w:rsid w:val="00BC3B53"/>
    <w:rsid w:val="00BC3B96"/>
    <w:rsid w:val="00BC3CD6"/>
    <w:rsid w:val="00BC3E50"/>
    <w:rsid w:val="00BC4783"/>
    <w:rsid w:val="00BC4AE3"/>
    <w:rsid w:val="00BC5244"/>
    <w:rsid w:val="00BC52DD"/>
    <w:rsid w:val="00BC5B28"/>
    <w:rsid w:val="00BC6306"/>
    <w:rsid w:val="00BC63CC"/>
    <w:rsid w:val="00BC6E98"/>
    <w:rsid w:val="00BC7680"/>
    <w:rsid w:val="00BD02FD"/>
    <w:rsid w:val="00BD0323"/>
    <w:rsid w:val="00BD0475"/>
    <w:rsid w:val="00BD056F"/>
    <w:rsid w:val="00BD0FCC"/>
    <w:rsid w:val="00BD11A8"/>
    <w:rsid w:val="00BD15F8"/>
    <w:rsid w:val="00BD18D7"/>
    <w:rsid w:val="00BD1FE0"/>
    <w:rsid w:val="00BD27E7"/>
    <w:rsid w:val="00BD2FAC"/>
    <w:rsid w:val="00BD3021"/>
    <w:rsid w:val="00BD437E"/>
    <w:rsid w:val="00BD4A61"/>
    <w:rsid w:val="00BD4D1F"/>
    <w:rsid w:val="00BD5D5C"/>
    <w:rsid w:val="00BD62C0"/>
    <w:rsid w:val="00BD62FE"/>
    <w:rsid w:val="00BD68CD"/>
    <w:rsid w:val="00BD6BFF"/>
    <w:rsid w:val="00BD7B2E"/>
    <w:rsid w:val="00BD7CB7"/>
    <w:rsid w:val="00BE0A60"/>
    <w:rsid w:val="00BE1AE3"/>
    <w:rsid w:val="00BE1B9B"/>
    <w:rsid w:val="00BE1D22"/>
    <w:rsid w:val="00BE1DF5"/>
    <w:rsid w:val="00BE2435"/>
    <w:rsid w:val="00BE2DF8"/>
    <w:rsid w:val="00BE2EF4"/>
    <w:rsid w:val="00BE325C"/>
    <w:rsid w:val="00BE349C"/>
    <w:rsid w:val="00BE3636"/>
    <w:rsid w:val="00BE36AB"/>
    <w:rsid w:val="00BE3F88"/>
    <w:rsid w:val="00BE4021"/>
    <w:rsid w:val="00BE4756"/>
    <w:rsid w:val="00BE49F0"/>
    <w:rsid w:val="00BE542C"/>
    <w:rsid w:val="00BE5975"/>
    <w:rsid w:val="00BE5ED9"/>
    <w:rsid w:val="00BE6A67"/>
    <w:rsid w:val="00BE6B34"/>
    <w:rsid w:val="00BE7A1C"/>
    <w:rsid w:val="00BE7B41"/>
    <w:rsid w:val="00BE7E49"/>
    <w:rsid w:val="00BE7FAE"/>
    <w:rsid w:val="00BF0274"/>
    <w:rsid w:val="00BF0EA0"/>
    <w:rsid w:val="00BF2404"/>
    <w:rsid w:val="00BF286D"/>
    <w:rsid w:val="00BF2BAA"/>
    <w:rsid w:val="00BF2C16"/>
    <w:rsid w:val="00BF2FFB"/>
    <w:rsid w:val="00BF3829"/>
    <w:rsid w:val="00BF448F"/>
    <w:rsid w:val="00BF51E4"/>
    <w:rsid w:val="00BF54F9"/>
    <w:rsid w:val="00BF582D"/>
    <w:rsid w:val="00BF5D08"/>
    <w:rsid w:val="00BF6489"/>
    <w:rsid w:val="00BF76B3"/>
    <w:rsid w:val="00BF7BC7"/>
    <w:rsid w:val="00C00A5C"/>
    <w:rsid w:val="00C02A87"/>
    <w:rsid w:val="00C033BD"/>
    <w:rsid w:val="00C03EBA"/>
    <w:rsid w:val="00C0423A"/>
    <w:rsid w:val="00C04586"/>
    <w:rsid w:val="00C04872"/>
    <w:rsid w:val="00C04AEA"/>
    <w:rsid w:val="00C05152"/>
    <w:rsid w:val="00C05CE1"/>
    <w:rsid w:val="00C078AC"/>
    <w:rsid w:val="00C07BA2"/>
    <w:rsid w:val="00C108EE"/>
    <w:rsid w:val="00C11650"/>
    <w:rsid w:val="00C116F7"/>
    <w:rsid w:val="00C117FD"/>
    <w:rsid w:val="00C12AD5"/>
    <w:rsid w:val="00C12B96"/>
    <w:rsid w:val="00C13C9C"/>
    <w:rsid w:val="00C145A1"/>
    <w:rsid w:val="00C14895"/>
    <w:rsid w:val="00C157D0"/>
    <w:rsid w:val="00C15A91"/>
    <w:rsid w:val="00C15C77"/>
    <w:rsid w:val="00C15D71"/>
    <w:rsid w:val="00C16489"/>
    <w:rsid w:val="00C1708A"/>
    <w:rsid w:val="00C17D50"/>
    <w:rsid w:val="00C206C9"/>
    <w:rsid w:val="00C206F1"/>
    <w:rsid w:val="00C217E1"/>
    <w:rsid w:val="00C219B1"/>
    <w:rsid w:val="00C21B2F"/>
    <w:rsid w:val="00C227B6"/>
    <w:rsid w:val="00C22A55"/>
    <w:rsid w:val="00C22CAE"/>
    <w:rsid w:val="00C22CF8"/>
    <w:rsid w:val="00C22E98"/>
    <w:rsid w:val="00C230D4"/>
    <w:rsid w:val="00C24142"/>
    <w:rsid w:val="00C24808"/>
    <w:rsid w:val="00C24818"/>
    <w:rsid w:val="00C24D8E"/>
    <w:rsid w:val="00C25741"/>
    <w:rsid w:val="00C25A90"/>
    <w:rsid w:val="00C272FE"/>
    <w:rsid w:val="00C274FD"/>
    <w:rsid w:val="00C27B45"/>
    <w:rsid w:val="00C30AE6"/>
    <w:rsid w:val="00C30BAB"/>
    <w:rsid w:val="00C30EEB"/>
    <w:rsid w:val="00C31A32"/>
    <w:rsid w:val="00C32D65"/>
    <w:rsid w:val="00C33F44"/>
    <w:rsid w:val="00C3423F"/>
    <w:rsid w:val="00C3447D"/>
    <w:rsid w:val="00C345FC"/>
    <w:rsid w:val="00C34BC9"/>
    <w:rsid w:val="00C3507A"/>
    <w:rsid w:val="00C355C2"/>
    <w:rsid w:val="00C357AD"/>
    <w:rsid w:val="00C36798"/>
    <w:rsid w:val="00C36B05"/>
    <w:rsid w:val="00C36C71"/>
    <w:rsid w:val="00C373FB"/>
    <w:rsid w:val="00C4015B"/>
    <w:rsid w:val="00C401F6"/>
    <w:rsid w:val="00C40C60"/>
    <w:rsid w:val="00C41244"/>
    <w:rsid w:val="00C41A56"/>
    <w:rsid w:val="00C4258D"/>
    <w:rsid w:val="00C42724"/>
    <w:rsid w:val="00C4283A"/>
    <w:rsid w:val="00C43776"/>
    <w:rsid w:val="00C439E7"/>
    <w:rsid w:val="00C43BB4"/>
    <w:rsid w:val="00C43E8B"/>
    <w:rsid w:val="00C449AA"/>
    <w:rsid w:val="00C4626D"/>
    <w:rsid w:val="00C464E2"/>
    <w:rsid w:val="00C46849"/>
    <w:rsid w:val="00C4706D"/>
    <w:rsid w:val="00C47E45"/>
    <w:rsid w:val="00C50CB8"/>
    <w:rsid w:val="00C50E0D"/>
    <w:rsid w:val="00C51053"/>
    <w:rsid w:val="00C5135C"/>
    <w:rsid w:val="00C51713"/>
    <w:rsid w:val="00C517D0"/>
    <w:rsid w:val="00C51CC0"/>
    <w:rsid w:val="00C51FA8"/>
    <w:rsid w:val="00C5210E"/>
    <w:rsid w:val="00C5258E"/>
    <w:rsid w:val="00C52A1B"/>
    <w:rsid w:val="00C52B27"/>
    <w:rsid w:val="00C530C9"/>
    <w:rsid w:val="00C531BE"/>
    <w:rsid w:val="00C53D05"/>
    <w:rsid w:val="00C5452E"/>
    <w:rsid w:val="00C55682"/>
    <w:rsid w:val="00C5575F"/>
    <w:rsid w:val="00C55A6A"/>
    <w:rsid w:val="00C55EB7"/>
    <w:rsid w:val="00C55EFE"/>
    <w:rsid w:val="00C560E8"/>
    <w:rsid w:val="00C56983"/>
    <w:rsid w:val="00C56C23"/>
    <w:rsid w:val="00C5710E"/>
    <w:rsid w:val="00C57443"/>
    <w:rsid w:val="00C57C75"/>
    <w:rsid w:val="00C6125C"/>
    <w:rsid w:val="00C61641"/>
    <w:rsid w:val="00C6174E"/>
    <w:rsid w:val="00C6175D"/>
    <w:rsid w:val="00C619A7"/>
    <w:rsid w:val="00C61E8B"/>
    <w:rsid w:val="00C6301C"/>
    <w:rsid w:val="00C6363D"/>
    <w:rsid w:val="00C63C4E"/>
    <w:rsid w:val="00C63DC7"/>
    <w:rsid w:val="00C6435D"/>
    <w:rsid w:val="00C65580"/>
    <w:rsid w:val="00C65B62"/>
    <w:rsid w:val="00C65F9A"/>
    <w:rsid w:val="00C666EF"/>
    <w:rsid w:val="00C66F5D"/>
    <w:rsid w:val="00C673BC"/>
    <w:rsid w:val="00C71089"/>
    <w:rsid w:val="00C71BB5"/>
    <w:rsid w:val="00C73D5F"/>
    <w:rsid w:val="00C73FA9"/>
    <w:rsid w:val="00C74061"/>
    <w:rsid w:val="00C741DF"/>
    <w:rsid w:val="00C7447A"/>
    <w:rsid w:val="00C7477D"/>
    <w:rsid w:val="00C74ADC"/>
    <w:rsid w:val="00C74EE0"/>
    <w:rsid w:val="00C752BD"/>
    <w:rsid w:val="00C76A3A"/>
    <w:rsid w:val="00C773B8"/>
    <w:rsid w:val="00C8176B"/>
    <w:rsid w:val="00C81EBD"/>
    <w:rsid w:val="00C82644"/>
    <w:rsid w:val="00C8267F"/>
    <w:rsid w:val="00C82AF4"/>
    <w:rsid w:val="00C82F35"/>
    <w:rsid w:val="00C83148"/>
    <w:rsid w:val="00C832A0"/>
    <w:rsid w:val="00C83534"/>
    <w:rsid w:val="00C837D1"/>
    <w:rsid w:val="00C8387F"/>
    <w:rsid w:val="00C83F81"/>
    <w:rsid w:val="00C84325"/>
    <w:rsid w:val="00C84A39"/>
    <w:rsid w:val="00C8584E"/>
    <w:rsid w:val="00C85EF3"/>
    <w:rsid w:val="00C86206"/>
    <w:rsid w:val="00C86512"/>
    <w:rsid w:val="00C86FE8"/>
    <w:rsid w:val="00C91B89"/>
    <w:rsid w:val="00C91C97"/>
    <w:rsid w:val="00C91F80"/>
    <w:rsid w:val="00C91FB2"/>
    <w:rsid w:val="00C92602"/>
    <w:rsid w:val="00C92CB8"/>
    <w:rsid w:val="00C92FC5"/>
    <w:rsid w:val="00C93431"/>
    <w:rsid w:val="00C93850"/>
    <w:rsid w:val="00C959C8"/>
    <w:rsid w:val="00C968F4"/>
    <w:rsid w:val="00C97608"/>
    <w:rsid w:val="00C97C80"/>
    <w:rsid w:val="00CA0794"/>
    <w:rsid w:val="00CA1A35"/>
    <w:rsid w:val="00CA27BB"/>
    <w:rsid w:val="00CA36E4"/>
    <w:rsid w:val="00CA4041"/>
    <w:rsid w:val="00CA4520"/>
    <w:rsid w:val="00CA47D3"/>
    <w:rsid w:val="00CA5BB5"/>
    <w:rsid w:val="00CA6533"/>
    <w:rsid w:val="00CA6A25"/>
    <w:rsid w:val="00CA6A3F"/>
    <w:rsid w:val="00CA7984"/>
    <w:rsid w:val="00CA7C99"/>
    <w:rsid w:val="00CB04BB"/>
    <w:rsid w:val="00CB05F1"/>
    <w:rsid w:val="00CB09C3"/>
    <w:rsid w:val="00CB0B62"/>
    <w:rsid w:val="00CB0CCF"/>
    <w:rsid w:val="00CB11FB"/>
    <w:rsid w:val="00CB2AC4"/>
    <w:rsid w:val="00CB2C05"/>
    <w:rsid w:val="00CB2D89"/>
    <w:rsid w:val="00CB2DA1"/>
    <w:rsid w:val="00CB304A"/>
    <w:rsid w:val="00CB37F4"/>
    <w:rsid w:val="00CB4311"/>
    <w:rsid w:val="00CB4B81"/>
    <w:rsid w:val="00CB627D"/>
    <w:rsid w:val="00CB63A4"/>
    <w:rsid w:val="00CB6E24"/>
    <w:rsid w:val="00CB7717"/>
    <w:rsid w:val="00CC003F"/>
    <w:rsid w:val="00CC0608"/>
    <w:rsid w:val="00CC0BF6"/>
    <w:rsid w:val="00CC14D8"/>
    <w:rsid w:val="00CC1817"/>
    <w:rsid w:val="00CC23A7"/>
    <w:rsid w:val="00CC2879"/>
    <w:rsid w:val="00CC323F"/>
    <w:rsid w:val="00CC3A5B"/>
    <w:rsid w:val="00CC4B01"/>
    <w:rsid w:val="00CC4CB2"/>
    <w:rsid w:val="00CC4E60"/>
    <w:rsid w:val="00CC6238"/>
    <w:rsid w:val="00CC6290"/>
    <w:rsid w:val="00CC62AF"/>
    <w:rsid w:val="00CC6965"/>
    <w:rsid w:val="00CC73DB"/>
    <w:rsid w:val="00CC78BC"/>
    <w:rsid w:val="00CC7BA8"/>
    <w:rsid w:val="00CD0D53"/>
    <w:rsid w:val="00CD1179"/>
    <w:rsid w:val="00CD1347"/>
    <w:rsid w:val="00CD233D"/>
    <w:rsid w:val="00CD250C"/>
    <w:rsid w:val="00CD270B"/>
    <w:rsid w:val="00CD2C0D"/>
    <w:rsid w:val="00CD2F14"/>
    <w:rsid w:val="00CD362D"/>
    <w:rsid w:val="00CD3634"/>
    <w:rsid w:val="00CD36D8"/>
    <w:rsid w:val="00CD43B0"/>
    <w:rsid w:val="00CD55BE"/>
    <w:rsid w:val="00CD6230"/>
    <w:rsid w:val="00CD660F"/>
    <w:rsid w:val="00CD6E49"/>
    <w:rsid w:val="00CD6F72"/>
    <w:rsid w:val="00CD7283"/>
    <w:rsid w:val="00CD748F"/>
    <w:rsid w:val="00CD7993"/>
    <w:rsid w:val="00CD7C5B"/>
    <w:rsid w:val="00CE101D"/>
    <w:rsid w:val="00CE1814"/>
    <w:rsid w:val="00CE1C84"/>
    <w:rsid w:val="00CE2272"/>
    <w:rsid w:val="00CE3B0D"/>
    <w:rsid w:val="00CE3D69"/>
    <w:rsid w:val="00CE45D9"/>
    <w:rsid w:val="00CE4A0E"/>
    <w:rsid w:val="00CE5055"/>
    <w:rsid w:val="00CE50E2"/>
    <w:rsid w:val="00CE59C0"/>
    <w:rsid w:val="00CE5A1E"/>
    <w:rsid w:val="00CE5A51"/>
    <w:rsid w:val="00CE61AA"/>
    <w:rsid w:val="00CE61BF"/>
    <w:rsid w:val="00CE6239"/>
    <w:rsid w:val="00CE7745"/>
    <w:rsid w:val="00CE7C4C"/>
    <w:rsid w:val="00CF022B"/>
    <w:rsid w:val="00CF025E"/>
    <w:rsid w:val="00CF050D"/>
    <w:rsid w:val="00CF053F"/>
    <w:rsid w:val="00CF11BC"/>
    <w:rsid w:val="00CF1244"/>
    <w:rsid w:val="00CF1339"/>
    <w:rsid w:val="00CF1A17"/>
    <w:rsid w:val="00CF20EE"/>
    <w:rsid w:val="00CF249F"/>
    <w:rsid w:val="00CF2E76"/>
    <w:rsid w:val="00CF2E9B"/>
    <w:rsid w:val="00CF3024"/>
    <w:rsid w:val="00CF30AB"/>
    <w:rsid w:val="00CF5203"/>
    <w:rsid w:val="00CF559D"/>
    <w:rsid w:val="00CF5F14"/>
    <w:rsid w:val="00CF63E2"/>
    <w:rsid w:val="00CF64AB"/>
    <w:rsid w:val="00CF72CA"/>
    <w:rsid w:val="00D00D09"/>
    <w:rsid w:val="00D00F6C"/>
    <w:rsid w:val="00D01473"/>
    <w:rsid w:val="00D01882"/>
    <w:rsid w:val="00D01A23"/>
    <w:rsid w:val="00D01E24"/>
    <w:rsid w:val="00D01E62"/>
    <w:rsid w:val="00D0375A"/>
    <w:rsid w:val="00D0480D"/>
    <w:rsid w:val="00D04F97"/>
    <w:rsid w:val="00D05592"/>
    <w:rsid w:val="00D05DA7"/>
    <w:rsid w:val="00D0609E"/>
    <w:rsid w:val="00D06612"/>
    <w:rsid w:val="00D06B01"/>
    <w:rsid w:val="00D06FD1"/>
    <w:rsid w:val="00D078E1"/>
    <w:rsid w:val="00D100E9"/>
    <w:rsid w:val="00D103AE"/>
    <w:rsid w:val="00D10F7E"/>
    <w:rsid w:val="00D116F5"/>
    <w:rsid w:val="00D1183A"/>
    <w:rsid w:val="00D12014"/>
    <w:rsid w:val="00D124DB"/>
    <w:rsid w:val="00D12C77"/>
    <w:rsid w:val="00D131D6"/>
    <w:rsid w:val="00D13536"/>
    <w:rsid w:val="00D13827"/>
    <w:rsid w:val="00D14043"/>
    <w:rsid w:val="00D143C6"/>
    <w:rsid w:val="00D148CF"/>
    <w:rsid w:val="00D14D89"/>
    <w:rsid w:val="00D14E99"/>
    <w:rsid w:val="00D156E6"/>
    <w:rsid w:val="00D159E5"/>
    <w:rsid w:val="00D15AD9"/>
    <w:rsid w:val="00D15B2D"/>
    <w:rsid w:val="00D161AA"/>
    <w:rsid w:val="00D172F0"/>
    <w:rsid w:val="00D17354"/>
    <w:rsid w:val="00D175F2"/>
    <w:rsid w:val="00D17AF8"/>
    <w:rsid w:val="00D21893"/>
    <w:rsid w:val="00D21E4B"/>
    <w:rsid w:val="00D221FB"/>
    <w:rsid w:val="00D23058"/>
    <w:rsid w:val="00D2314B"/>
    <w:rsid w:val="00D23522"/>
    <w:rsid w:val="00D25A7F"/>
    <w:rsid w:val="00D261D7"/>
    <w:rsid w:val="00D264D6"/>
    <w:rsid w:val="00D26583"/>
    <w:rsid w:val="00D26F54"/>
    <w:rsid w:val="00D2795E"/>
    <w:rsid w:val="00D27B15"/>
    <w:rsid w:val="00D30879"/>
    <w:rsid w:val="00D3298A"/>
    <w:rsid w:val="00D32EA4"/>
    <w:rsid w:val="00D32FBB"/>
    <w:rsid w:val="00D335BD"/>
    <w:rsid w:val="00D33948"/>
    <w:rsid w:val="00D33BF0"/>
    <w:rsid w:val="00D33DE0"/>
    <w:rsid w:val="00D34077"/>
    <w:rsid w:val="00D344B7"/>
    <w:rsid w:val="00D34B78"/>
    <w:rsid w:val="00D34EF8"/>
    <w:rsid w:val="00D351F0"/>
    <w:rsid w:val="00D3569E"/>
    <w:rsid w:val="00D36239"/>
    <w:rsid w:val="00D36447"/>
    <w:rsid w:val="00D37056"/>
    <w:rsid w:val="00D37333"/>
    <w:rsid w:val="00D37F41"/>
    <w:rsid w:val="00D40909"/>
    <w:rsid w:val="00D40C9A"/>
    <w:rsid w:val="00D41C37"/>
    <w:rsid w:val="00D42359"/>
    <w:rsid w:val="00D42715"/>
    <w:rsid w:val="00D42C8B"/>
    <w:rsid w:val="00D42F4C"/>
    <w:rsid w:val="00D437DF"/>
    <w:rsid w:val="00D43A03"/>
    <w:rsid w:val="00D43F26"/>
    <w:rsid w:val="00D44D30"/>
    <w:rsid w:val="00D44D50"/>
    <w:rsid w:val="00D45435"/>
    <w:rsid w:val="00D45BA5"/>
    <w:rsid w:val="00D4694A"/>
    <w:rsid w:val="00D46B0D"/>
    <w:rsid w:val="00D47032"/>
    <w:rsid w:val="00D471F0"/>
    <w:rsid w:val="00D477C4"/>
    <w:rsid w:val="00D47D37"/>
    <w:rsid w:val="00D50CAD"/>
    <w:rsid w:val="00D50DF5"/>
    <w:rsid w:val="00D50FF5"/>
    <w:rsid w:val="00D515EE"/>
    <w:rsid w:val="00D516BE"/>
    <w:rsid w:val="00D51986"/>
    <w:rsid w:val="00D530B0"/>
    <w:rsid w:val="00D533E4"/>
    <w:rsid w:val="00D53717"/>
    <w:rsid w:val="00D5394B"/>
    <w:rsid w:val="00D5395A"/>
    <w:rsid w:val="00D5423B"/>
    <w:rsid w:val="00D54771"/>
    <w:rsid w:val="00D54F4E"/>
    <w:rsid w:val="00D553F0"/>
    <w:rsid w:val="00D56118"/>
    <w:rsid w:val="00D564E5"/>
    <w:rsid w:val="00D56670"/>
    <w:rsid w:val="00D57318"/>
    <w:rsid w:val="00D57C72"/>
    <w:rsid w:val="00D6024F"/>
    <w:rsid w:val="00D604B3"/>
    <w:rsid w:val="00D60BA4"/>
    <w:rsid w:val="00D60E46"/>
    <w:rsid w:val="00D6182C"/>
    <w:rsid w:val="00D61965"/>
    <w:rsid w:val="00D61CBE"/>
    <w:rsid w:val="00D6214B"/>
    <w:rsid w:val="00D62419"/>
    <w:rsid w:val="00D633F6"/>
    <w:rsid w:val="00D637F3"/>
    <w:rsid w:val="00D650F4"/>
    <w:rsid w:val="00D65C1B"/>
    <w:rsid w:val="00D66301"/>
    <w:rsid w:val="00D664FA"/>
    <w:rsid w:val="00D669F9"/>
    <w:rsid w:val="00D66B37"/>
    <w:rsid w:val="00D66B6A"/>
    <w:rsid w:val="00D66F0D"/>
    <w:rsid w:val="00D67557"/>
    <w:rsid w:val="00D702F4"/>
    <w:rsid w:val="00D70414"/>
    <w:rsid w:val="00D7085A"/>
    <w:rsid w:val="00D70F88"/>
    <w:rsid w:val="00D718C7"/>
    <w:rsid w:val="00D71C07"/>
    <w:rsid w:val="00D71E75"/>
    <w:rsid w:val="00D71EAA"/>
    <w:rsid w:val="00D724FD"/>
    <w:rsid w:val="00D72D26"/>
    <w:rsid w:val="00D72E74"/>
    <w:rsid w:val="00D72F48"/>
    <w:rsid w:val="00D73025"/>
    <w:rsid w:val="00D734AD"/>
    <w:rsid w:val="00D737B4"/>
    <w:rsid w:val="00D742FB"/>
    <w:rsid w:val="00D7484C"/>
    <w:rsid w:val="00D74BB7"/>
    <w:rsid w:val="00D74E1A"/>
    <w:rsid w:val="00D75078"/>
    <w:rsid w:val="00D751AB"/>
    <w:rsid w:val="00D75723"/>
    <w:rsid w:val="00D76A9C"/>
    <w:rsid w:val="00D76CCA"/>
    <w:rsid w:val="00D77870"/>
    <w:rsid w:val="00D77984"/>
    <w:rsid w:val="00D77D7B"/>
    <w:rsid w:val="00D802A8"/>
    <w:rsid w:val="00D80977"/>
    <w:rsid w:val="00D80CCE"/>
    <w:rsid w:val="00D81FA2"/>
    <w:rsid w:val="00D82036"/>
    <w:rsid w:val="00D824F2"/>
    <w:rsid w:val="00D82646"/>
    <w:rsid w:val="00D827FD"/>
    <w:rsid w:val="00D830E9"/>
    <w:rsid w:val="00D83C82"/>
    <w:rsid w:val="00D843F3"/>
    <w:rsid w:val="00D849FC"/>
    <w:rsid w:val="00D84B5D"/>
    <w:rsid w:val="00D85069"/>
    <w:rsid w:val="00D850B5"/>
    <w:rsid w:val="00D8525B"/>
    <w:rsid w:val="00D8572B"/>
    <w:rsid w:val="00D8578A"/>
    <w:rsid w:val="00D858EC"/>
    <w:rsid w:val="00D86EEA"/>
    <w:rsid w:val="00D87D03"/>
    <w:rsid w:val="00D87E7D"/>
    <w:rsid w:val="00D90154"/>
    <w:rsid w:val="00D90241"/>
    <w:rsid w:val="00D90975"/>
    <w:rsid w:val="00D91083"/>
    <w:rsid w:val="00D91E61"/>
    <w:rsid w:val="00D92A32"/>
    <w:rsid w:val="00D92BA7"/>
    <w:rsid w:val="00D92E0D"/>
    <w:rsid w:val="00D9368A"/>
    <w:rsid w:val="00D938C0"/>
    <w:rsid w:val="00D93C2E"/>
    <w:rsid w:val="00D9441E"/>
    <w:rsid w:val="00D956F0"/>
    <w:rsid w:val="00D95C88"/>
    <w:rsid w:val="00D96A06"/>
    <w:rsid w:val="00D97503"/>
    <w:rsid w:val="00D9751A"/>
    <w:rsid w:val="00D97B2E"/>
    <w:rsid w:val="00D97BEC"/>
    <w:rsid w:val="00D97D40"/>
    <w:rsid w:val="00DA00CE"/>
    <w:rsid w:val="00DA0728"/>
    <w:rsid w:val="00DA0922"/>
    <w:rsid w:val="00DA0AE7"/>
    <w:rsid w:val="00DA0DEF"/>
    <w:rsid w:val="00DA1532"/>
    <w:rsid w:val="00DA1CF5"/>
    <w:rsid w:val="00DA1F8B"/>
    <w:rsid w:val="00DA1FAE"/>
    <w:rsid w:val="00DA2158"/>
    <w:rsid w:val="00DA241E"/>
    <w:rsid w:val="00DA26E6"/>
    <w:rsid w:val="00DA29EB"/>
    <w:rsid w:val="00DA2B89"/>
    <w:rsid w:val="00DA2C89"/>
    <w:rsid w:val="00DA35F8"/>
    <w:rsid w:val="00DA3DE5"/>
    <w:rsid w:val="00DA3FA9"/>
    <w:rsid w:val="00DA44EA"/>
    <w:rsid w:val="00DA4C00"/>
    <w:rsid w:val="00DA50D3"/>
    <w:rsid w:val="00DA5361"/>
    <w:rsid w:val="00DA55C4"/>
    <w:rsid w:val="00DA65ED"/>
    <w:rsid w:val="00DA7007"/>
    <w:rsid w:val="00DA730B"/>
    <w:rsid w:val="00DA7367"/>
    <w:rsid w:val="00DA74C0"/>
    <w:rsid w:val="00DA7842"/>
    <w:rsid w:val="00DB1B98"/>
    <w:rsid w:val="00DB2097"/>
    <w:rsid w:val="00DB266F"/>
    <w:rsid w:val="00DB358B"/>
    <w:rsid w:val="00DB36FE"/>
    <w:rsid w:val="00DB42F0"/>
    <w:rsid w:val="00DB488B"/>
    <w:rsid w:val="00DB5336"/>
    <w:rsid w:val="00DB533A"/>
    <w:rsid w:val="00DB5374"/>
    <w:rsid w:val="00DB592B"/>
    <w:rsid w:val="00DB5F05"/>
    <w:rsid w:val="00DB6307"/>
    <w:rsid w:val="00DB65CB"/>
    <w:rsid w:val="00DC0188"/>
    <w:rsid w:val="00DC086A"/>
    <w:rsid w:val="00DC1471"/>
    <w:rsid w:val="00DC1B6B"/>
    <w:rsid w:val="00DC1CD8"/>
    <w:rsid w:val="00DC2B6E"/>
    <w:rsid w:val="00DC2C89"/>
    <w:rsid w:val="00DC4552"/>
    <w:rsid w:val="00DC4F4F"/>
    <w:rsid w:val="00DC5716"/>
    <w:rsid w:val="00DC5E8C"/>
    <w:rsid w:val="00DC6652"/>
    <w:rsid w:val="00DC6796"/>
    <w:rsid w:val="00DC7E70"/>
    <w:rsid w:val="00DD0B24"/>
    <w:rsid w:val="00DD1DCD"/>
    <w:rsid w:val="00DD204A"/>
    <w:rsid w:val="00DD2385"/>
    <w:rsid w:val="00DD2DB9"/>
    <w:rsid w:val="00DD338F"/>
    <w:rsid w:val="00DD4D96"/>
    <w:rsid w:val="00DD4E9B"/>
    <w:rsid w:val="00DD5444"/>
    <w:rsid w:val="00DD55EA"/>
    <w:rsid w:val="00DD5AEB"/>
    <w:rsid w:val="00DD6168"/>
    <w:rsid w:val="00DD66F2"/>
    <w:rsid w:val="00DD680B"/>
    <w:rsid w:val="00DD6C6A"/>
    <w:rsid w:val="00DD6C85"/>
    <w:rsid w:val="00DD7DB3"/>
    <w:rsid w:val="00DD7F19"/>
    <w:rsid w:val="00DE0111"/>
    <w:rsid w:val="00DE0468"/>
    <w:rsid w:val="00DE1844"/>
    <w:rsid w:val="00DE1871"/>
    <w:rsid w:val="00DE18C9"/>
    <w:rsid w:val="00DE319D"/>
    <w:rsid w:val="00DE34F9"/>
    <w:rsid w:val="00DE35B7"/>
    <w:rsid w:val="00DE35C3"/>
    <w:rsid w:val="00DE3BB0"/>
    <w:rsid w:val="00DE3FE0"/>
    <w:rsid w:val="00DE570B"/>
    <w:rsid w:val="00DE578A"/>
    <w:rsid w:val="00DE593C"/>
    <w:rsid w:val="00DE7374"/>
    <w:rsid w:val="00DE7791"/>
    <w:rsid w:val="00DE78BA"/>
    <w:rsid w:val="00DE7D5A"/>
    <w:rsid w:val="00DF006C"/>
    <w:rsid w:val="00DF05BB"/>
    <w:rsid w:val="00DF09CC"/>
    <w:rsid w:val="00DF0E09"/>
    <w:rsid w:val="00DF163C"/>
    <w:rsid w:val="00DF1B4E"/>
    <w:rsid w:val="00DF2578"/>
    <w:rsid w:val="00DF2583"/>
    <w:rsid w:val="00DF25D9"/>
    <w:rsid w:val="00DF3D9E"/>
    <w:rsid w:val="00DF4453"/>
    <w:rsid w:val="00DF4E29"/>
    <w:rsid w:val="00DF501B"/>
    <w:rsid w:val="00DF54D9"/>
    <w:rsid w:val="00DF66AC"/>
    <w:rsid w:val="00DF6916"/>
    <w:rsid w:val="00DF7283"/>
    <w:rsid w:val="00DF7826"/>
    <w:rsid w:val="00DF7DA1"/>
    <w:rsid w:val="00E00212"/>
    <w:rsid w:val="00E014B8"/>
    <w:rsid w:val="00E016DF"/>
    <w:rsid w:val="00E019F2"/>
    <w:rsid w:val="00E01A59"/>
    <w:rsid w:val="00E01E78"/>
    <w:rsid w:val="00E01EE1"/>
    <w:rsid w:val="00E02FC9"/>
    <w:rsid w:val="00E03397"/>
    <w:rsid w:val="00E03FBE"/>
    <w:rsid w:val="00E0404E"/>
    <w:rsid w:val="00E043F9"/>
    <w:rsid w:val="00E04431"/>
    <w:rsid w:val="00E04631"/>
    <w:rsid w:val="00E04786"/>
    <w:rsid w:val="00E05810"/>
    <w:rsid w:val="00E05C8C"/>
    <w:rsid w:val="00E06AD8"/>
    <w:rsid w:val="00E06C05"/>
    <w:rsid w:val="00E07337"/>
    <w:rsid w:val="00E07D59"/>
    <w:rsid w:val="00E1096F"/>
    <w:rsid w:val="00E10DC6"/>
    <w:rsid w:val="00E10EB2"/>
    <w:rsid w:val="00E11468"/>
    <w:rsid w:val="00E11567"/>
    <w:rsid w:val="00E11E17"/>
    <w:rsid w:val="00E11F8E"/>
    <w:rsid w:val="00E12543"/>
    <w:rsid w:val="00E12694"/>
    <w:rsid w:val="00E12E3E"/>
    <w:rsid w:val="00E12F0A"/>
    <w:rsid w:val="00E13651"/>
    <w:rsid w:val="00E1448E"/>
    <w:rsid w:val="00E1496D"/>
    <w:rsid w:val="00E156AE"/>
    <w:rsid w:val="00E15868"/>
    <w:rsid w:val="00E15881"/>
    <w:rsid w:val="00E16297"/>
    <w:rsid w:val="00E16A8F"/>
    <w:rsid w:val="00E170DB"/>
    <w:rsid w:val="00E17356"/>
    <w:rsid w:val="00E1757F"/>
    <w:rsid w:val="00E20849"/>
    <w:rsid w:val="00E2085E"/>
    <w:rsid w:val="00E218D2"/>
    <w:rsid w:val="00E21C40"/>
    <w:rsid w:val="00E21C4D"/>
    <w:rsid w:val="00E21DE3"/>
    <w:rsid w:val="00E2293C"/>
    <w:rsid w:val="00E22B6A"/>
    <w:rsid w:val="00E22C30"/>
    <w:rsid w:val="00E22D7E"/>
    <w:rsid w:val="00E23174"/>
    <w:rsid w:val="00E23E96"/>
    <w:rsid w:val="00E24364"/>
    <w:rsid w:val="00E24AAE"/>
    <w:rsid w:val="00E24CAB"/>
    <w:rsid w:val="00E25B73"/>
    <w:rsid w:val="00E26FA9"/>
    <w:rsid w:val="00E27DA2"/>
    <w:rsid w:val="00E27DB5"/>
    <w:rsid w:val="00E3000C"/>
    <w:rsid w:val="00E3023C"/>
    <w:rsid w:val="00E3036A"/>
    <w:rsid w:val="00E306BB"/>
    <w:rsid w:val="00E307D1"/>
    <w:rsid w:val="00E30959"/>
    <w:rsid w:val="00E30C18"/>
    <w:rsid w:val="00E30FDE"/>
    <w:rsid w:val="00E315F0"/>
    <w:rsid w:val="00E318DB"/>
    <w:rsid w:val="00E31E1C"/>
    <w:rsid w:val="00E31F39"/>
    <w:rsid w:val="00E325D0"/>
    <w:rsid w:val="00E325E6"/>
    <w:rsid w:val="00E3281A"/>
    <w:rsid w:val="00E33111"/>
    <w:rsid w:val="00E33D00"/>
    <w:rsid w:val="00E34007"/>
    <w:rsid w:val="00E3441A"/>
    <w:rsid w:val="00E344D4"/>
    <w:rsid w:val="00E34C7E"/>
    <w:rsid w:val="00E35E17"/>
    <w:rsid w:val="00E3658B"/>
    <w:rsid w:val="00E36CBF"/>
    <w:rsid w:val="00E36E7B"/>
    <w:rsid w:val="00E3731D"/>
    <w:rsid w:val="00E37C30"/>
    <w:rsid w:val="00E37CE3"/>
    <w:rsid w:val="00E37ECD"/>
    <w:rsid w:val="00E42045"/>
    <w:rsid w:val="00E43576"/>
    <w:rsid w:val="00E43687"/>
    <w:rsid w:val="00E43D02"/>
    <w:rsid w:val="00E444FD"/>
    <w:rsid w:val="00E44936"/>
    <w:rsid w:val="00E44F0C"/>
    <w:rsid w:val="00E44FE7"/>
    <w:rsid w:val="00E450BE"/>
    <w:rsid w:val="00E45B44"/>
    <w:rsid w:val="00E462ED"/>
    <w:rsid w:val="00E4671E"/>
    <w:rsid w:val="00E46A9F"/>
    <w:rsid w:val="00E4791A"/>
    <w:rsid w:val="00E50042"/>
    <w:rsid w:val="00E513C0"/>
    <w:rsid w:val="00E51469"/>
    <w:rsid w:val="00E52274"/>
    <w:rsid w:val="00E525B6"/>
    <w:rsid w:val="00E5283C"/>
    <w:rsid w:val="00E535CE"/>
    <w:rsid w:val="00E539A6"/>
    <w:rsid w:val="00E53E27"/>
    <w:rsid w:val="00E53F9D"/>
    <w:rsid w:val="00E5461C"/>
    <w:rsid w:val="00E54C10"/>
    <w:rsid w:val="00E54D37"/>
    <w:rsid w:val="00E54ED7"/>
    <w:rsid w:val="00E56622"/>
    <w:rsid w:val="00E570D0"/>
    <w:rsid w:val="00E57ADB"/>
    <w:rsid w:val="00E60C28"/>
    <w:rsid w:val="00E60DA0"/>
    <w:rsid w:val="00E614AE"/>
    <w:rsid w:val="00E6153B"/>
    <w:rsid w:val="00E616BA"/>
    <w:rsid w:val="00E61AAA"/>
    <w:rsid w:val="00E61B55"/>
    <w:rsid w:val="00E620A5"/>
    <w:rsid w:val="00E6246E"/>
    <w:rsid w:val="00E628DA"/>
    <w:rsid w:val="00E62C47"/>
    <w:rsid w:val="00E634E3"/>
    <w:rsid w:val="00E64236"/>
    <w:rsid w:val="00E649DE"/>
    <w:rsid w:val="00E64D16"/>
    <w:rsid w:val="00E6528F"/>
    <w:rsid w:val="00E664D0"/>
    <w:rsid w:val="00E66C9E"/>
    <w:rsid w:val="00E6F2FE"/>
    <w:rsid w:val="00E7065A"/>
    <w:rsid w:val="00E717C4"/>
    <w:rsid w:val="00E71835"/>
    <w:rsid w:val="00E71EFC"/>
    <w:rsid w:val="00E7251D"/>
    <w:rsid w:val="00E72632"/>
    <w:rsid w:val="00E72D03"/>
    <w:rsid w:val="00E72E97"/>
    <w:rsid w:val="00E74D6C"/>
    <w:rsid w:val="00E752CC"/>
    <w:rsid w:val="00E75395"/>
    <w:rsid w:val="00E75D09"/>
    <w:rsid w:val="00E76F73"/>
    <w:rsid w:val="00E77239"/>
    <w:rsid w:val="00E77E18"/>
    <w:rsid w:val="00E77F89"/>
    <w:rsid w:val="00E80168"/>
    <w:rsid w:val="00E80330"/>
    <w:rsid w:val="00E806C5"/>
    <w:rsid w:val="00E80B0B"/>
    <w:rsid w:val="00E80CC3"/>
    <w:rsid w:val="00E80E71"/>
    <w:rsid w:val="00E814A2"/>
    <w:rsid w:val="00E82538"/>
    <w:rsid w:val="00E82DB2"/>
    <w:rsid w:val="00E836FA"/>
    <w:rsid w:val="00E83855"/>
    <w:rsid w:val="00E8389C"/>
    <w:rsid w:val="00E850D3"/>
    <w:rsid w:val="00E853D6"/>
    <w:rsid w:val="00E85596"/>
    <w:rsid w:val="00E85BD2"/>
    <w:rsid w:val="00E85E8F"/>
    <w:rsid w:val="00E86F15"/>
    <w:rsid w:val="00E876B9"/>
    <w:rsid w:val="00E90995"/>
    <w:rsid w:val="00E92351"/>
    <w:rsid w:val="00E9272F"/>
    <w:rsid w:val="00E929D9"/>
    <w:rsid w:val="00E92AC3"/>
    <w:rsid w:val="00E92C99"/>
    <w:rsid w:val="00E92D92"/>
    <w:rsid w:val="00E92E36"/>
    <w:rsid w:val="00E92F33"/>
    <w:rsid w:val="00E93853"/>
    <w:rsid w:val="00E93877"/>
    <w:rsid w:val="00E93E3C"/>
    <w:rsid w:val="00E94402"/>
    <w:rsid w:val="00E94433"/>
    <w:rsid w:val="00E95289"/>
    <w:rsid w:val="00E95A43"/>
    <w:rsid w:val="00E95CB5"/>
    <w:rsid w:val="00E96902"/>
    <w:rsid w:val="00E96C8E"/>
    <w:rsid w:val="00E977B7"/>
    <w:rsid w:val="00EA00CF"/>
    <w:rsid w:val="00EA065D"/>
    <w:rsid w:val="00EA299A"/>
    <w:rsid w:val="00EA3064"/>
    <w:rsid w:val="00EA4402"/>
    <w:rsid w:val="00EA48D6"/>
    <w:rsid w:val="00EA4D4B"/>
    <w:rsid w:val="00EA59B0"/>
    <w:rsid w:val="00EA5C05"/>
    <w:rsid w:val="00EA633A"/>
    <w:rsid w:val="00EA6F20"/>
    <w:rsid w:val="00EA70C1"/>
    <w:rsid w:val="00EA7608"/>
    <w:rsid w:val="00EA7696"/>
    <w:rsid w:val="00EA7723"/>
    <w:rsid w:val="00EB0023"/>
    <w:rsid w:val="00EB0791"/>
    <w:rsid w:val="00EB0C3E"/>
    <w:rsid w:val="00EB0E69"/>
    <w:rsid w:val="00EB1064"/>
    <w:rsid w:val="00EB47CC"/>
    <w:rsid w:val="00EB4819"/>
    <w:rsid w:val="00EB507C"/>
    <w:rsid w:val="00EB52EC"/>
    <w:rsid w:val="00EB59D2"/>
    <w:rsid w:val="00EB66E4"/>
    <w:rsid w:val="00EB7F3D"/>
    <w:rsid w:val="00EC0483"/>
    <w:rsid w:val="00EC0DFF"/>
    <w:rsid w:val="00EC0FD7"/>
    <w:rsid w:val="00EC237D"/>
    <w:rsid w:val="00EC2792"/>
    <w:rsid w:val="00EC2DBA"/>
    <w:rsid w:val="00EC30CF"/>
    <w:rsid w:val="00EC338B"/>
    <w:rsid w:val="00EC3507"/>
    <w:rsid w:val="00EC40DE"/>
    <w:rsid w:val="00EC47B1"/>
    <w:rsid w:val="00EC4D0E"/>
    <w:rsid w:val="00EC4E2B"/>
    <w:rsid w:val="00EC558A"/>
    <w:rsid w:val="00EC57B4"/>
    <w:rsid w:val="00EC58D9"/>
    <w:rsid w:val="00EC59A7"/>
    <w:rsid w:val="00EC6467"/>
    <w:rsid w:val="00EC6645"/>
    <w:rsid w:val="00EC6B7A"/>
    <w:rsid w:val="00EC750B"/>
    <w:rsid w:val="00EC773A"/>
    <w:rsid w:val="00EC79D1"/>
    <w:rsid w:val="00ED059E"/>
    <w:rsid w:val="00ED072A"/>
    <w:rsid w:val="00ED0EE9"/>
    <w:rsid w:val="00ED1F53"/>
    <w:rsid w:val="00ED2755"/>
    <w:rsid w:val="00ED283A"/>
    <w:rsid w:val="00ED2A68"/>
    <w:rsid w:val="00ED33D9"/>
    <w:rsid w:val="00ED3BC6"/>
    <w:rsid w:val="00ED3D09"/>
    <w:rsid w:val="00ED3D37"/>
    <w:rsid w:val="00ED45D6"/>
    <w:rsid w:val="00ED539E"/>
    <w:rsid w:val="00ED6121"/>
    <w:rsid w:val="00ED62CF"/>
    <w:rsid w:val="00ED6A96"/>
    <w:rsid w:val="00ED7028"/>
    <w:rsid w:val="00ED73BD"/>
    <w:rsid w:val="00ED7797"/>
    <w:rsid w:val="00ED79AF"/>
    <w:rsid w:val="00ED7B82"/>
    <w:rsid w:val="00EE0C78"/>
    <w:rsid w:val="00EE14FA"/>
    <w:rsid w:val="00EE17E0"/>
    <w:rsid w:val="00EE28F7"/>
    <w:rsid w:val="00EE3E56"/>
    <w:rsid w:val="00EE41F9"/>
    <w:rsid w:val="00EE43E0"/>
    <w:rsid w:val="00EE441C"/>
    <w:rsid w:val="00EE44D5"/>
    <w:rsid w:val="00EE4A1F"/>
    <w:rsid w:val="00EE4C2D"/>
    <w:rsid w:val="00EE4C6B"/>
    <w:rsid w:val="00EE53B0"/>
    <w:rsid w:val="00EE5C40"/>
    <w:rsid w:val="00EE60A1"/>
    <w:rsid w:val="00EE62E6"/>
    <w:rsid w:val="00EE6AFF"/>
    <w:rsid w:val="00EE765C"/>
    <w:rsid w:val="00EE7809"/>
    <w:rsid w:val="00EF0A91"/>
    <w:rsid w:val="00EF0B78"/>
    <w:rsid w:val="00EF1B5A"/>
    <w:rsid w:val="00EF1FA6"/>
    <w:rsid w:val="00EF2017"/>
    <w:rsid w:val="00EF2082"/>
    <w:rsid w:val="00EF24FB"/>
    <w:rsid w:val="00EF2AAA"/>
    <w:rsid w:val="00EF2C8A"/>
    <w:rsid w:val="00EF2CCA"/>
    <w:rsid w:val="00EF38E4"/>
    <w:rsid w:val="00EF495B"/>
    <w:rsid w:val="00EF4FE6"/>
    <w:rsid w:val="00EF5001"/>
    <w:rsid w:val="00EF5295"/>
    <w:rsid w:val="00EF5402"/>
    <w:rsid w:val="00EF60DC"/>
    <w:rsid w:val="00EF6390"/>
    <w:rsid w:val="00F00124"/>
    <w:rsid w:val="00F00500"/>
    <w:rsid w:val="00F008BD"/>
    <w:rsid w:val="00F00F54"/>
    <w:rsid w:val="00F01E3A"/>
    <w:rsid w:val="00F02444"/>
    <w:rsid w:val="00F029F0"/>
    <w:rsid w:val="00F02DE9"/>
    <w:rsid w:val="00F032EC"/>
    <w:rsid w:val="00F03963"/>
    <w:rsid w:val="00F03A7D"/>
    <w:rsid w:val="00F04287"/>
    <w:rsid w:val="00F0542C"/>
    <w:rsid w:val="00F05FF7"/>
    <w:rsid w:val="00F06269"/>
    <w:rsid w:val="00F0670B"/>
    <w:rsid w:val="00F078DF"/>
    <w:rsid w:val="00F10B53"/>
    <w:rsid w:val="00F11068"/>
    <w:rsid w:val="00F113B9"/>
    <w:rsid w:val="00F1256D"/>
    <w:rsid w:val="00F12DBC"/>
    <w:rsid w:val="00F12ED4"/>
    <w:rsid w:val="00F13A4E"/>
    <w:rsid w:val="00F13C76"/>
    <w:rsid w:val="00F14015"/>
    <w:rsid w:val="00F14402"/>
    <w:rsid w:val="00F145B3"/>
    <w:rsid w:val="00F14954"/>
    <w:rsid w:val="00F14E32"/>
    <w:rsid w:val="00F1575B"/>
    <w:rsid w:val="00F16C0D"/>
    <w:rsid w:val="00F17174"/>
    <w:rsid w:val="00F172BB"/>
    <w:rsid w:val="00F17322"/>
    <w:rsid w:val="00F17B10"/>
    <w:rsid w:val="00F17D21"/>
    <w:rsid w:val="00F17E82"/>
    <w:rsid w:val="00F205E7"/>
    <w:rsid w:val="00F2097A"/>
    <w:rsid w:val="00F210CE"/>
    <w:rsid w:val="00F216CC"/>
    <w:rsid w:val="00F21BEF"/>
    <w:rsid w:val="00F225CD"/>
    <w:rsid w:val="00F227AB"/>
    <w:rsid w:val="00F2315B"/>
    <w:rsid w:val="00F233C8"/>
    <w:rsid w:val="00F23519"/>
    <w:rsid w:val="00F249B8"/>
    <w:rsid w:val="00F30334"/>
    <w:rsid w:val="00F305A0"/>
    <w:rsid w:val="00F305F4"/>
    <w:rsid w:val="00F309B0"/>
    <w:rsid w:val="00F30A9B"/>
    <w:rsid w:val="00F30B6D"/>
    <w:rsid w:val="00F32950"/>
    <w:rsid w:val="00F32ADA"/>
    <w:rsid w:val="00F32FE0"/>
    <w:rsid w:val="00F331A6"/>
    <w:rsid w:val="00F34201"/>
    <w:rsid w:val="00F34768"/>
    <w:rsid w:val="00F34CC1"/>
    <w:rsid w:val="00F36194"/>
    <w:rsid w:val="00F3626D"/>
    <w:rsid w:val="00F36286"/>
    <w:rsid w:val="00F363BD"/>
    <w:rsid w:val="00F366AF"/>
    <w:rsid w:val="00F36742"/>
    <w:rsid w:val="00F37336"/>
    <w:rsid w:val="00F37C37"/>
    <w:rsid w:val="00F37C84"/>
    <w:rsid w:val="00F37EF8"/>
    <w:rsid w:val="00F400ED"/>
    <w:rsid w:val="00F406BE"/>
    <w:rsid w:val="00F40918"/>
    <w:rsid w:val="00F41091"/>
    <w:rsid w:val="00F41A6F"/>
    <w:rsid w:val="00F41C9A"/>
    <w:rsid w:val="00F42A94"/>
    <w:rsid w:val="00F42BC0"/>
    <w:rsid w:val="00F431C4"/>
    <w:rsid w:val="00F432A8"/>
    <w:rsid w:val="00F43530"/>
    <w:rsid w:val="00F448FC"/>
    <w:rsid w:val="00F451F5"/>
    <w:rsid w:val="00F455A3"/>
    <w:rsid w:val="00F457DB"/>
    <w:rsid w:val="00F45A25"/>
    <w:rsid w:val="00F46003"/>
    <w:rsid w:val="00F469BD"/>
    <w:rsid w:val="00F4752F"/>
    <w:rsid w:val="00F478F5"/>
    <w:rsid w:val="00F50F86"/>
    <w:rsid w:val="00F512F1"/>
    <w:rsid w:val="00F51BF0"/>
    <w:rsid w:val="00F52467"/>
    <w:rsid w:val="00F5263C"/>
    <w:rsid w:val="00F527D9"/>
    <w:rsid w:val="00F5344D"/>
    <w:rsid w:val="00F53809"/>
    <w:rsid w:val="00F53F3E"/>
    <w:rsid w:val="00F53F91"/>
    <w:rsid w:val="00F54303"/>
    <w:rsid w:val="00F557B5"/>
    <w:rsid w:val="00F561B2"/>
    <w:rsid w:val="00F561B9"/>
    <w:rsid w:val="00F563CB"/>
    <w:rsid w:val="00F56485"/>
    <w:rsid w:val="00F564B9"/>
    <w:rsid w:val="00F5683F"/>
    <w:rsid w:val="00F5704A"/>
    <w:rsid w:val="00F57214"/>
    <w:rsid w:val="00F57455"/>
    <w:rsid w:val="00F57BD1"/>
    <w:rsid w:val="00F6042E"/>
    <w:rsid w:val="00F60EC9"/>
    <w:rsid w:val="00F614BF"/>
    <w:rsid w:val="00F614EF"/>
    <w:rsid w:val="00F61569"/>
    <w:rsid w:val="00F61A72"/>
    <w:rsid w:val="00F61D3A"/>
    <w:rsid w:val="00F62B67"/>
    <w:rsid w:val="00F63872"/>
    <w:rsid w:val="00F6396F"/>
    <w:rsid w:val="00F6402A"/>
    <w:rsid w:val="00F6441A"/>
    <w:rsid w:val="00F649A5"/>
    <w:rsid w:val="00F654EC"/>
    <w:rsid w:val="00F65887"/>
    <w:rsid w:val="00F66F13"/>
    <w:rsid w:val="00F67A01"/>
    <w:rsid w:val="00F67A68"/>
    <w:rsid w:val="00F70245"/>
    <w:rsid w:val="00F70960"/>
    <w:rsid w:val="00F711A9"/>
    <w:rsid w:val="00F71AF6"/>
    <w:rsid w:val="00F71CA5"/>
    <w:rsid w:val="00F71F9E"/>
    <w:rsid w:val="00F72BD5"/>
    <w:rsid w:val="00F72CE6"/>
    <w:rsid w:val="00F731AB"/>
    <w:rsid w:val="00F7355D"/>
    <w:rsid w:val="00F73BD4"/>
    <w:rsid w:val="00F73BED"/>
    <w:rsid w:val="00F74073"/>
    <w:rsid w:val="00F74657"/>
    <w:rsid w:val="00F74B9F"/>
    <w:rsid w:val="00F75603"/>
    <w:rsid w:val="00F75BFB"/>
    <w:rsid w:val="00F760B4"/>
    <w:rsid w:val="00F76251"/>
    <w:rsid w:val="00F76680"/>
    <w:rsid w:val="00F76BCE"/>
    <w:rsid w:val="00F77976"/>
    <w:rsid w:val="00F80C24"/>
    <w:rsid w:val="00F80C93"/>
    <w:rsid w:val="00F8115A"/>
    <w:rsid w:val="00F812F2"/>
    <w:rsid w:val="00F81306"/>
    <w:rsid w:val="00F81DCD"/>
    <w:rsid w:val="00F81EED"/>
    <w:rsid w:val="00F8283F"/>
    <w:rsid w:val="00F82C52"/>
    <w:rsid w:val="00F82F2F"/>
    <w:rsid w:val="00F8332C"/>
    <w:rsid w:val="00F83AA7"/>
    <w:rsid w:val="00F844B5"/>
    <w:rsid w:val="00F845B4"/>
    <w:rsid w:val="00F8493E"/>
    <w:rsid w:val="00F85ADE"/>
    <w:rsid w:val="00F860FB"/>
    <w:rsid w:val="00F8713B"/>
    <w:rsid w:val="00F87302"/>
    <w:rsid w:val="00F8773B"/>
    <w:rsid w:val="00F87774"/>
    <w:rsid w:val="00F87B48"/>
    <w:rsid w:val="00F87BDD"/>
    <w:rsid w:val="00F909BE"/>
    <w:rsid w:val="00F90A14"/>
    <w:rsid w:val="00F913B0"/>
    <w:rsid w:val="00F9168F"/>
    <w:rsid w:val="00F91757"/>
    <w:rsid w:val="00F9177E"/>
    <w:rsid w:val="00F91CD0"/>
    <w:rsid w:val="00F92BFA"/>
    <w:rsid w:val="00F92E9C"/>
    <w:rsid w:val="00F935B2"/>
    <w:rsid w:val="00F93970"/>
    <w:rsid w:val="00F93F4B"/>
    <w:rsid w:val="00F93F9E"/>
    <w:rsid w:val="00F94009"/>
    <w:rsid w:val="00F942F1"/>
    <w:rsid w:val="00F95539"/>
    <w:rsid w:val="00F9560F"/>
    <w:rsid w:val="00F95C5A"/>
    <w:rsid w:val="00F964BD"/>
    <w:rsid w:val="00F96757"/>
    <w:rsid w:val="00F96EBE"/>
    <w:rsid w:val="00F97056"/>
    <w:rsid w:val="00F9742F"/>
    <w:rsid w:val="00F977D9"/>
    <w:rsid w:val="00F97CA4"/>
    <w:rsid w:val="00F97F17"/>
    <w:rsid w:val="00FA05B7"/>
    <w:rsid w:val="00FA2208"/>
    <w:rsid w:val="00FA250C"/>
    <w:rsid w:val="00FA250F"/>
    <w:rsid w:val="00FA2CD7"/>
    <w:rsid w:val="00FA2EC6"/>
    <w:rsid w:val="00FA39C9"/>
    <w:rsid w:val="00FA3A13"/>
    <w:rsid w:val="00FA5589"/>
    <w:rsid w:val="00FA558D"/>
    <w:rsid w:val="00FA638E"/>
    <w:rsid w:val="00FA63BB"/>
    <w:rsid w:val="00FA657B"/>
    <w:rsid w:val="00FA66CE"/>
    <w:rsid w:val="00FA68FC"/>
    <w:rsid w:val="00FA696A"/>
    <w:rsid w:val="00FA71A7"/>
    <w:rsid w:val="00FA7407"/>
    <w:rsid w:val="00FA789B"/>
    <w:rsid w:val="00FA7F41"/>
    <w:rsid w:val="00FB06ED"/>
    <w:rsid w:val="00FB0874"/>
    <w:rsid w:val="00FB1275"/>
    <w:rsid w:val="00FB1F82"/>
    <w:rsid w:val="00FB206A"/>
    <w:rsid w:val="00FB334A"/>
    <w:rsid w:val="00FB3A7F"/>
    <w:rsid w:val="00FB55D2"/>
    <w:rsid w:val="00FB5EA8"/>
    <w:rsid w:val="00FB5F37"/>
    <w:rsid w:val="00FB6730"/>
    <w:rsid w:val="00FB6AC5"/>
    <w:rsid w:val="00FB72D4"/>
    <w:rsid w:val="00FB7643"/>
    <w:rsid w:val="00FB7C9F"/>
    <w:rsid w:val="00FB7FBF"/>
    <w:rsid w:val="00FC02F0"/>
    <w:rsid w:val="00FC0FE0"/>
    <w:rsid w:val="00FC137C"/>
    <w:rsid w:val="00FC1497"/>
    <w:rsid w:val="00FC1D37"/>
    <w:rsid w:val="00FC1DA5"/>
    <w:rsid w:val="00FC1DBD"/>
    <w:rsid w:val="00FC1F9D"/>
    <w:rsid w:val="00FC24DE"/>
    <w:rsid w:val="00FC28ED"/>
    <w:rsid w:val="00FC3165"/>
    <w:rsid w:val="00FC36AB"/>
    <w:rsid w:val="00FC36D0"/>
    <w:rsid w:val="00FC39B6"/>
    <w:rsid w:val="00FC41D4"/>
    <w:rsid w:val="00FC4300"/>
    <w:rsid w:val="00FC4D6C"/>
    <w:rsid w:val="00FC56E7"/>
    <w:rsid w:val="00FC591A"/>
    <w:rsid w:val="00FC5C39"/>
    <w:rsid w:val="00FC6420"/>
    <w:rsid w:val="00FC70AF"/>
    <w:rsid w:val="00FC7F66"/>
    <w:rsid w:val="00FD0087"/>
    <w:rsid w:val="00FD02C8"/>
    <w:rsid w:val="00FD0BE5"/>
    <w:rsid w:val="00FD172F"/>
    <w:rsid w:val="00FD1B8B"/>
    <w:rsid w:val="00FD2872"/>
    <w:rsid w:val="00FD3B68"/>
    <w:rsid w:val="00FD4208"/>
    <w:rsid w:val="00FD4AD3"/>
    <w:rsid w:val="00FD4BBB"/>
    <w:rsid w:val="00FD4F86"/>
    <w:rsid w:val="00FD5776"/>
    <w:rsid w:val="00FD5AA4"/>
    <w:rsid w:val="00FD610F"/>
    <w:rsid w:val="00FD6B4C"/>
    <w:rsid w:val="00FE0D30"/>
    <w:rsid w:val="00FE0F05"/>
    <w:rsid w:val="00FE10EF"/>
    <w:rsid w:val="00FE1783"/>
    <w:rsid w:val="00FE1CB6"/>
    <w:rsid w:val="00FE1F4F"/>
    <w:rsid w:val="00FE2096"/>
    <w:rsid w:val="00FE264C"/>
    <w:rsid w:val="00FE2D4C"/>
    <w:rsid w:val="00FE393D"/>
    <w:rsid w:val="00FE4344"/>
    <w:rsid w:val="00FE486B"/>
    <w:rsid w:val="00FE4C62"/>
    <w:rsid w:val="00FE4EBF"/>
    <w:rsid w:val="00FE4F08"/>
    <w:rsid w:val="00FE5C6C"/>
    <w:rsid w:val="00FE5D15"/>
    <w:rsid w:val="00FE685D"/>
    <w:rsid w:val="00FE69FE"/>
    <w:rsid w:val="00FE764C"/>
    <w:rsid w:val="00FE7701"/>
    <w:rsid w:val="00FE790D"/>
    <w:rsid w:val="00FF192E"/>
    <w:rsid w:val="00FF223C"/>
    <w:rsid w:val="00FF27BD"/>
    <w:rsid w:val="00FF2D89"/>
    <w:rsid w:val="00FF324B"/>
    <w:rsid w:val="00FF336D"/>
    <w:rsid w:val="00FF3B53"/>
    <w:rsid w:val="00FF3EE5"/>
    <w:rsid w:val="00FF4557"/>
    <w:rsid w:val="00FF4F60"/>
    <w:rsid w:val="00FF5A10"/>
    <w:rsid w:val="0126F84D"/>
    <w:rsid w:val="01276907"/>
    <w:rsid w:val="013FE7FF"/>
    <w:rsid w:val="0145DB25"/>
    <w:rsid w:val="01831947"/>
    <w:rsid w:val="0197E311"/>
    <w:rsid w:val="01A1E9B6"/>
    <w:rsid w:val="01BB4982"/>
    <w:rsid w:val="01BB797F"/>
    <w:rsid w:val="01C36104"/>
    <w:rsid w:val="01C904FC"/>
    <w:rsid w:val="01E59E2F"/>
    <w:rsid w:val="0205FDB2"/>
    <w:rsid w:val="020A6749"/>
    <w:rsid w:val="020DBF2B"/>
    <w:rsid w:val="0259AF03"/>
    <w:rsid w:val="026AA619"/>
    <w:rsid w:val="027D241A"/>
    <w:rsid w:val="0298E57D"/>
    <w:rsid w:val="02B20572"/>
    <w:rsid w:val="02CB75CE"/>
    <w:rsid w:val="02E13FBC"/>
    <w:rsid w:val="02E7FF1A"/>
    <w:rsid w:val="0314781E"/>
    <w:rsid w:val="031A1D7F"/>
    <w:rsid w:val="032954D2"/>
    <w:rsid w:val="035A87F2"/>
    <w:rsid w:val="03772EC6"/>
    <w:rsid w:val="038114EC"/>
    <w:rsid w:val="03891DF3"/>
    <w:rsid w:val="03C6E3D6"/>
    <w:rsid w:val="042B2F88"/>
    <w:rsid w:val="0432A8AC"/>
    <w:rsid w:val="04671B33"/>
    <w:rsid w:val="048CCC2A"/>
    <w:rsid w:val="049B2958"/>
    <w:rsid w:val="04BDA2C2"/>
    <w:rsid w:val="04CA4130"/>
    <w:rsid w:val="0520238E"/>
    <w:rsid w:val="0536C1A6"/>
    <w:rsid w:val="053F85E3"/>
    <w:rsid w:val="059E7D6C"/>
    <w:rsid w:val="05B8164C"/>
    <w:rsid w:val="05BA8E9F"/>
    <w:rsid w:val="05D42E00"/>
    <w:rsid w:val="05DA7450"/>
    <w:rsid w:val="05F32AE2"/>
    <w:rsid w:val="060B5C8E"/>
    <w:rsid w:val="0638CDF7"/>
    <w:rsid w:val="063A412A"/>
    <w:rsid w:val="0651DD07"/>
    <w:rsid w:val="065E0A97"/>
    <w:rsid w:val="0667AB1C"/>
    <w:rsid w:val="068CF0A4"/>
    <w:rsid w:val="06A965A3"/>
    <w:rsid w:val="06B8076D"/>
    <w:rsid w:val="06BA9EDE"/>
    <w:rsid w:val="06C229A2"/>
    <w:rsid w:val="06E0485E"/>
    <w:rsid w:val="06E1F15A"/>
    <w:rsid w:val="0724349A"/>
    <w:rsid w:val="075BF08C"/>
    <w:rsid w:val="075F64B8"/>
    <w:rsid w:val="079E9507"/>
    <w:rsid w:val="07B030AB"/>
    <w:rsid w:val="07CA689D"/>
    <w:rsid w:val="07D9EA00"/>
    <w:rsid w:val="080EA326"/>
    <w:rsid w:val="0810F73A"/>
    <w:rsid w:val="081C5B69"/>
    <w:rsid w:val="0835A897"/>
    <w:rsid w:val="084DE849"/>
    <w:rsid w:val="084FCEF9"/>
    <w:rsid w:val="0884D59D"/>
    <w:rsid w:val="088C2774"/>
    <w:rsid w:val="088C87BA"/>
    <w:rsid w:val="08B07D23"/>
    <w:rsid w:val="08BD0CA9"/>
    <w:rsid w:val="08BDDE03"/>
    <w:rsid w:val="08D227FF"/>
    <w:rsid w:val="08E72018"/>
    <w:rsid w:val="0901B9D1"/>
    <w:rsid w:val="090C5260"/>
    <w:rsid w:val="0968F38D"/>
    <w:rsid w:val="096F29D7"/>
    <w:rsid w:val="0987265F"/>
    <w:rsid w:val="09B6D660"/>
    <w:rsid w:val="09DCF95F"/>
    <w:rsid w:val="09F6529C"/>
    <w:rsid w:val="0A73212E"/>
    <w:rsid w:val="0A9224F1"/>
    <w:rsid w:val="0AB41005"/>
    <w:rsid w:val="0AE62B53"/>
    <w:rsid w:val="0AED0E0D"/>
    <w:rsid w:val="0B95BA29"/>
    <w:rsid w:val="0B9FD6E3"/>
    <w:rsid w:val="0BA799B0"/>
    <w:rsid w:val="0BBECEF9"/>
    <w:rsid w:val="0BC83253"/>
    <w:rsid w:val="0BEAFF2E"/>
    <w:rsid w:val="0BEB77B5"/>
    <w:rsid w:val="0C1AC200"/>
    <w:rsid w:val="0C23BD0D"/>
    <w:rsid w:val="0C273797"/>
    <w:rsid w:val="0C3D7836"/>
    <w:rsid w:val="0C3F96CA"/>
    <w:rsid w:val="0C53CFF7"/>
    <w:rsid w:val="0C979D22"/>
    <w:rsid w:val="0C9F4943"/>
    <w:rsid w:val="0CB5AA6C"/>
    <w:rsid w:val="0CC8E4DD"/>
    <w:rsid w:val="0CD2FFB1"/>
    <w:rsid w:val="0CE70E94"/>
    <w:rsid w:val="0CFF859F"/>
    <w:rsid w:val="0D126AFC"/>
    <w:rsid w:val="0D1D0279"/>
    <w:rsid w:val="0D33CCA8"/>
    <w:rsid w:val="0D41D346"/>
    <w:rsid w:val="0D464E8F"/>
    <w:rsid w:val="0D48E0C1"/>
    <w:rsid w:val="0D49831A"/>
    <w:rsid w:val="0D7EF2E0"/>
    <w:rsid w:val="0DAD2990"/>
    <w:rsid w:val="0DBAA406"/>
    <w:rsid w:val="0DC2472A"/>
    <w:rsid w:val="0DC5BEFC"/>
    <w:rsid w:val="0DCA7639"/>
    <w:rsid w:val="0DD92C7C"/>
    <w:rsid w:val="0DED5832"/>
    <w:rsid w:val="0DF1B923"/>
    <w:rsid w:val="0E3A2737"/>
    <w:rsid w:val="0E49C34A"/>
    <w:rsid w:val="0E5BC8BB"/>
    <w:rsid w:val="0E6D210C"/>
    <w:rsid w:val="0E74F8DB"/>
    <w:rsid w:val="0EADC7B9"/>
    <w:rsid w:val="0EB5F52E"/>
    <w:rsid w:val="0EC4E010"/>
    <w:rsid w:val="0ECFA423"/>
    <w:rsid w:val="0EFD2906"/>
    <w:rsid w:val="0F04F888"/>
    <w:rsid w:val="0F47ECBF"/>
    <w:rsid w:val="0F578153"/>
    <w:rsid w:val="0F57EF55"/>
    <w:rsid w:val="0F69FB92"/>
    <w:rsid w:val="0F6B27FC"/>
    <w:rsid w:val="0F6CBC53"/>
    <w:rsid w:val="0F81744B"/>
    <w:rsid w:val="0F88683B"/>
    <w:rsid w:val="0F9D5335"/>
    <w:rsid w:val="0FB2CF5D"/>
    <w:rsid w:val="0FF3438D"/>
    <w:rsid w:val="1000E20A"/>
    <w:rsid w:val="100FC8A2"/>
    <w:rsid w:val="1035C1C9"/>
    <w:rsid w:val="103D3F65"/>
    <w:rsid w:val="104A138E"/>
    <w:rsid w:val="104B93EE"/>
    <w:rsid w:val="106BE5F0"/>
    <w:rsid w:val="10A1A0E1"/>
    <w:rsid w:val="10B17714"/>
    <w:rsid w:val="10B48FE2"/>
    <w:rsid w:val="10E174DB"/>
    <w:rsid w:val="10E207B8"/>
    <w:rsid w:val="10E3F861"/>
    <w:rsid w:val="11180071"/>
    <w:rsid w:val="11349284"/>
    <w:rsid w:val="113D6D56"/>
    <w:rsid w:val="113EFE15"/>
    <w:rsid w:val="1168E1C8"/>
    <w:rsid w:val="116DD0D0"/>
    <w:rsid w:val="1180ABBB"/>
    <w:rsid w:val="11857162"/>
    <w:rsid w:val="11D816E4"/>
    <w:rsid w:val="11DC4E0E"/>
    <w:rsid w:val="11F50712"/>
    <w:rsid w:val="11FB2484"/>
    <w:rsid w:val="11FF83CC"/>
    <w:rsid w:val="1210C109"/>
    <w:rsid w:val="123F88AB"/>
    <w:rsid w:val="124A53B8"/>
    <w:rsid w:val="124B7ABD"/>
    <w:rsid w:val="125DAEF7"/>
    <w:rsid w:val="126E731D"/>
    <w:rsid w:val="12738D48"/>
    <w:rsid w:val="1295CCCC"/>
    <w:rsid w:val="12994D73"/>
    <w:rsid w:val="12A5A62A"/>
    <w:rsid w:val="12A5C533"/>
    <w:rsid w:val="12BC26DA"/>
    <w:rsid w:val="12C0684A"/>
    <w:rsid w:val="12CB91C0"/>
    <w:rsid w:val="12EBDA83"/>
    <w:rsid w:val="12EE27CA"/>
    <w:rsid w:val="1318DAD3"/>
    <w:rsid w:val="131DB419"/>
    <w:rsid w:val="13248479"/>
    <w:rsid w:val="1339FF73"/>
    <w:rsid w:val="1355AB99"/>
    <w:rsid w:val="1363517A"/>
    <w:rsid w:val="1382D293"/>
    <w:rsid w:val="138A5386"/>
    <w:rsid w:val="13AABC7C"/>
    <w:rsid w:val="13ABFB7D"/>
    <w:rsid w:val="13BDE553"/>
    <w:rsid w:val="13D43475"/>
    <w:rsid w:val="13FA1319"/>
    <w:rsid w:val="145F4AE1"/>
    <w:rsid w:val="1468EC47"/>
    <w:rsid w:val="148DA3A5"/>
    <w:rsid w:val="148E7B87"/>
    <w:rsid w:val="149D18CD"/>
    <w:rsid w:val="14BAE7CC"/>
    <w:rsid w:val="14C58460"/>
    <w:rsid w:val="14FFBB92"/>
    <w:rsid w:val="150D90B0"/>
    <w:rsid w:val="15472182"/>
    <w:rsid w:val="1557B049"/>
    <w:rsid w:val="155ECCC3"/>
    <w:rsid w:val="1565CBB0"/>
    <w:rsid w:val="15689AD1"/>
    <w:rsid w:val="157259B9"/>
    <w:rsid w:val="15A76BDE"/>
    <w:rsid w:val="15C28CDD"/>
    <w:rsid w:val="15D087B8"/>
    <w:rsid w:val="15E08395"/>
    <w:rsid w:val="15EE31FE"/>
    <w:rsid w:val="160FBB8E"/>
    <w:rsid w:val="16340561"/>
    <w:rsid w:val="165C7BA8"/>
    <w:rsid w:val="168F24EE"/>
    <w:rsid w:val="16AB26B8"/>
    <w:rsid w:val="16D431F4"/>
    <w:rsid w:val="16F11114"/>
    <w:rsid w:val="16FD9D56"/>
    <w:rsid w:val="1711D9EF"/>
    <w:rsid w:val="1737AD86"/>
    <w:rsid w:val="173A8F2E"/>
    <w:rsid w:val="174495CE"/>
    <w:rsid w:val="1778C96A"/>
    <w:rsid w:val="1782ACE6"/>
    <w:rsid w:val="17870AB4"/>
    <w:rsid w:val="17957C11"/>
    <w:rsid w:val="1796C3F8"/>
    <w:rsid w:val="17AED8EE"/>
    <w:rsid w:val="17E1D826"/>
    <w:rsid w:val="17F7E659"/>
    <w:rsid w:val="18234349"/>
    <w:rsid w:val="1826F7BD"/>
    <w:rsid w:val="1844CBBC"/>
    <w:rsid w:val="185C9C6F"/>
    <w:rsid w:val="18622171"/>
    <w:rsid w:val="18B6CA29"/>
    <w:rsid w:val="18D00753"/>
    <w:rsid w:val="18E08407"/>
    <w:rsid w:val="191EC187"/>
    <w:rsid w:val="194D7A39"/>
    <w:rsid w:val="1993E63B"/>
    <w:rsid w:val="19A2F581"/>
    <w:rsid w:val="19A32D9E"/>
    <w:rsid w:val="19D6B08B"/>
    <w:rsid w:val="1A1633F5"/>
    <w:rsid w:val="1A301A6D"/>
    <w:rsid w:val="1AA295D2"/>
    <w:rsid w:val="1AA39273"/>
    <w:rsid w:val="1AA4E4F0"/>
    <w:rsid w:val="1AA9001C"/>
    <w:rsid w:val="1ABFA587"/>
    <w:rsid w:val="1B02C02B"/>
    <w:rsid w:val="1B0E1087"/>
    <w:rsid w:val="1B4B6DA3"/>
    <w:rsid w:val="1B725B1A"/>
    <w:rsid w:val="1BA3D694"/>
    <w:rsid w:val="1BACC3EF"/>
    <w:rsid w:val="1BBEDB8A"/>
    <w:rsid w:val="1BD339A9"/>
    <w:rsid w:val="1BEFE6C3"/>
    <w:rsid w:val="1C4207D2"/>
    <w:rsid w:val="1C7514B5"/>
    <w:rsid w:val="1CBA7EDB"/>
    <w:rsid w:val="1CBBF904"/>
    <w:rsid w:val="1D0353D7"/>
    <w:rsid w:val="1D2321EA"/>
    <w:rsid w:val="1D3CC13C"/>
    <w:rsid w:val="1D9AD940"/>
    <w:rsid w:val="1DB01789"/>
    <w:rsid w:val="1DB86F93"/>
    <w:rsid w:val="1DDFC4E4"/>
    <w:rsid w:val="1E1A3FB7"/>
    <w:rsid w:val="1E58CBF9"/>
    <w:rsid w:val="1E7850E6"/>
    <w:rsid w:val="1EA16101"/>
    <w:rsid w:val="1EC5DC7E"/>
    <w:rsid w:val="1ECBAA14"/>
    <w:rsid w:val="1EEDF02A"/>
    <w:rsid w:val="1EFB1D21"/>
    <w:rsid w:val="1F247E2C"/>
    <w:rsid w:val="1F499E59"/>
    <w:rsid w:val="1F520602"/>
    <w:rsid w:val="1F6ADF64"/>
    <w:rsid w:val="1F878BE3"/>
    <w:rsid w:val="1F94A28D"/>
    <w:rsid w:val="1FA07141"/>
    <w:rsid w:val="1FAC125A"/>
    <w:rsid w:val="1FBBB37E"/>
    <w:rsid w:val="1FD005A4"/>
    <w:rsid w:val="2030A7E2"/>
    <w:rsid w:val="2042E148"/>
    <w:rsid w:val="206E830C"/>
    <w:rsid w:val="20CF1055"/>
    <w:rsid w:val="20D4BCE2"/>
    <w:rsid w:val="20DCEC93"/>
    <w:rsid w:val="20F1014C"/>
    <w:rsid w:val="210045F2"/>
    <w:rsid w:val="2118EFFD"/>
    <w:rsid w:val="2136877C"/>
    <w:rsid w:val="215E1E5E"/>
    <w:rsid w:val="2165DB7C"/>
    <w:rsid w:val="21841C5C"/>
    <w:rsid w:val="2189927B"/>
    <w:rsid w:val="219534C4"/>
    <w:rsid w:val="21CF807C"/>
    <w:rsid w:val="21ED46E0"/>
    <w:rsid w:val="21F1F1E4"/>
    <w:rsid w:val="22070D50"/>
    <w:rsid w:val="221ADDE2"/>
    <w:rsid w:val="221BD366"/>
    <w:rsid w:val="221C0C66"/>
    <w:rsid w:val="221E89F7"/>
    <w:rsid w:val="2239ACAF"/>
    <w:rsid w:val="22500531"/>
    <w:rsid w:val="22542019"/>
    <w:rsid w:val="22568A3E"/>
    <w:rsid w:val="226E68A1"/>
    <w:rsid w:val="2280AA3F"/>
    <w:rsid w:val="22AA8FE9"/>
    <w:rsid w:val="22C3ED5A"/>
    <w:rsid w:val="23046C13"/>
    <w:rsid w:val="231DF313"/>
    <w:rsid w:val="233A4928"/>
    <w:rsid w:val="239E54BC"/>
    <w:rsid w:val="23D424B1"/>
    <w:rsid w:val="2424553F"/>
    <w:rsid w:val="24284249"/>
    <w:rsid w:val="243C5C07"/>
    <w:rsid w:val="243FA27D"/>
    <w:rsid w:val="2455A383"/>
    <w:rsid w:val="2484770A"/>
    <w:rsid w:val="2489E160"/>
    <w:rsid w:val="24A4C30F"/>
    <w:rsid w:val="24AF5516"/>
    <w:rsid w:val="24C4A8E2"/>
    <w:rsid w:val="24E9E0F3"/>
    <w:rsid w:val="250F127D"/>
    <w:rsid w:val="2523EBAC"/>
    <w:rsid w:val="25332BE6"/>
    <w:rsid w:val="2542BF73"/>
    <w:rsid w:val="25654B5C"/>
    <w:rsid w:val="25708AAD"/>
    <w:rsid w:val="2576121B"/>
    <w:rsid w:val="25A01A04"/>
    <w:rsid w:val="25CCD5D4"/>
    <w:rsid w:val="25CEE7F8"/>
    <w:rsid w:val="25EAA0AB"/>
    <w:rsid w:val="25F7C3AD"/>
    <w:rsid w:val="26239863"/>
    <w:rsid w:val="2648F879"/>
    <w:rsid w:val="264C4A3E"/>
    <w:rsid w:val="265B4301"/>
    <w:rsid w:val="268B091B"/>
    <w:rsid w:val="26A1DB1E"/>
    <w:rsid w:val="26B14896"/>
    <w:rsid w:val="26C41F26"/>
    <w:rsid w:val="26DA7B01"/>
    <w:rsid w:val="26DD7B82"/>
    <w:rsid w:val="26DF8237"/>
    <w:rsid w:val="26E77C18"/>
    <w:rsid w:val="272A73B1"/>
    <w:rsid w:val="272F5D47"/>
    <w:rsid w:val="2773C671"/>
    <w:rsid w:val="277435C9"/>
    <w:rsid w:val="27DE74D9"/>
    <w:rsid w:val="27E57B89"/>
    <w:rsid w:val="27F2032B"/>
    <w:rsid w:val="27FB24AC"/>
    <w:rsid w:val="282C19C8"/>
    <w:rsid w:val="283A9618"/>
    <w:rsid w:val="28410615"/>
    <w:rsid w:val="286C924C"/>
    <w:rsid w:val="28954DAE"/>
    <w:rsid w:val="28BB42A7"/>
    <w:rsid w:val="28CFFA75"/>
    <w:rsid w:val="28E98FF0"/>
    <w:rsid w:val="290AA636"/>
    <w:rsid w:val="290D5D29"/>
    <w:rsid w:val="2931CCE9"/>
    <w:rsid w:val="2957F8A9"/>
    <w:rsid w:val="295A1841"/>
    <w:rsid w:val="2A1FD7C1"/>
    <w:rsid w:val="2A2991AB"/>
    <w:rsid w:val="2A3D37A6"/>
    <w:rsid w:val="2A8F4719"/>
    <w:rsid w:val="2AAA00B5"/>
    <w:rsid w:val="2ADF83A0"/>
    <w:rsid w:val="2AF518CC"/>
    <w:rsid w:val="2AF77C48"/>
    <w:rsid w:val="2B161FA6"/>
    <w:rsid w:val="2B17F337"/>
    <w:rsid w:val="2B3BDCB4"/>
    <w:rsid w:val="2B68209D"/>
    <w:rsid w:val="2B9C7E9C"/>
    <w:rsid w:val="2BCD3CB2"/>
    <w:rsid w:val="2BD0D44D"/>
    <w:rsid w:val="2BE2F7D1"/>
    <w:rsid w:val="2BEB5485"/>
    <w:rsid w:val="2C170F58"/>
    <w:rsid w:val="2C2534D1"/>
    <w:rsid w:val="2C2EA8BD"/>
    <w:rsid w:val="2C30AAD5"/>
    <w:rsid w:val="2C59FF97"/>
    <w:rsid w:val="2C7E24B1"/>
    <w:rsid w:val="2C90D154"/>
    <w:rsid w:val="2C961541"/>
    <w:rsid w:val="2CB28FF1"/>
    <w:rsid w:val="2CBFC859"/>
    <w:rsid w:val="2CC41CF6"/>
    <w:rsid w:val="2CDD212A"/>
    <w:rsid w:val="2CE157D2"/>
    <w:rsid w:val="2D13898E"/>
    <w:rsid w:val="2D3B39FC"/>
    <w:rsid w:val="2D490E69"/>
    <w:rsid w:val="2D8A3948"/>
    <w:rsid w:val="2DF53C76"/>
    <w:rsid w:val="2E060E2F"/>
    <w:rsid w:val="2E0F9B43"/>
    <w:rsid w:val="2E115113"/>
    <w:rsid w:val="2E165A11"/>
    <w:rsid w:val="2E25CA34"/>
    <w:rsid w:val="2E39971D"/>
    <w:rsid w:val="2E436371"/>
    <w:rsid w:val="2E4C74A8"/>
    <w:rsid w:val="2E5FDDFE"/>
    <w:rsid w:val="2EA94D07"/>
    <w:rsid w:val="2EA97FEA"/>
    <w:rsid w:val="2EB177C0"/>
    <w:rsid w:val="2ED5F7BD"/>
    <w:rsid w:val="2F08AF75"/>
    <w:rsid w:val="2F1ED052"/>
    <w:rsid w:val="2F3C863C"/>
    <w:rsid w:val="2F450F61"/>
    <w:rsid w:val="2FA03A72"/>
    <w:rsid w:val="2FB77BDE"/>
    <w:rsid w:val="2FC675AE"/>
    <w:rsid w:val="2FC91415"/>
    <w:rsid w:val="2FFC90E7"/>
    <w:rsid w:val="3003576C"/>
    <w:rsid w:val="300E604A"/>
    <w:rsid w:val="302718AF"/>
    <w:rsid w:val="3098ABA6"/>
    <w:rsid w:val="3099AB30"/>
    <w:rsid w:val="30DD29B7"/>
    <w:rsid w:val="30FA0E73"/>
    <w:rsid w:val="3121C0AE"/>
    <w:rsid w:val="3146B7B1"/>
    <w:rsid w:val="315733BD"/>
    <w:rsid w:val="315F3319"/>
    <w:rsid w:val="31C9C04E"/>
    <w:rsid w:val="31DEC6F4"/>
    <w:rsid w:val="31E13B76"/>
    <w:rsid w:val="31F8E653"/>
    <w:rsid w:val="32077878"/>
    <w:rsid w:val="3232355C"/>
    <w:rsid w:val="326D9373"/>
    <w:rsid w:val="32708D9D"/>
    <w:rsid w:val="32717C2C"/>
    <w:rsid w:val="32818108"/>
    <w:rsid w:val="32A92BD4"/>
    <w:rsid w:val="32AD85CA"/>
    <w:rsid w:val="32B5A9D2"/>
    <w:rsid w:val="32C37DEB"/>
    <w:rsid w:val="32E8F5C4"/>
    <w:rsid w:val="32EBE17F"/>
    <w:rsid w:val="330CCC0A"/>
    <w:rsid w:val="334ECEE2"/>
    <w:rsid w:val="3351D608"/>
    <w:rsid w:val="336AA03C"/>
    <w:rsid w:val="3370ECF7"/>
    <w:rsid w:val="3381E7CE"/>
    <w:rsid w:val="33EE96A6"/>
    <w:rsid w:val="33F8A99D"/>
    <w:rsid w:val="3435252B"/>
    <w:rsid w:val="343613DB"/>
    <w:rsid w:val="3439F477"/>
    <w:rsid w:val="34430E6D"/>
    <w:rsid w:val="345D0E2F"/>
    <w:rsid w:val="346DEFE5"/>
    <w:rsid w:val="34E8701F"/>
    <w:rsid w:val="3525B5B3"/>
    <w:rsid w:val="35269192"/>
    <w:rsid w:val="35409CF3"/>
    <w:rsid w:val="354982FA"/>
    <w:rsid w:val="3598FE17"/>
    <w:rsid w:val="35A7BFF7"/>
    <w:rsid w:val="35BAF988"/>
    <w:rsid w:val="35DFE5B1"/>
    <w:rsid w:val="36100558"/>
    <w:rsid w:val="36545227"/>
    <w:rsid w:val="3675D81D"/>
    <w:rsid w:val="3694371C"/>
    <w:rsid w:val="36E7C67A"/>
    <w:rsid w:val="370FCFC4"/>
    <w:rsid w:val="371DCB2C"/>
    <w:rsid w:val="37348A7E"/>
    <w:rsid w:val="374147F3"/>
    <w:rsid w:val="37564242"/>
    <w:rsid w:val="3761A98A"/>
    <w:rsid w:val="37765BB1"/>
    <w:rsid w:val="378F6A15"/>
    <w:rsid w:val="3796523A"/>
    <w:rsid w:val="37C3A978"/>
    <w:rsid w:val="37E42522"/>
    <w:rsid w:val="38067F0E"/>
    <w:rsid w:val="381FFD02"/>
    <w:rsid w:val="383B46D4"/>
    <w:rsid w:val="3853B953"/>
    <w:rsid w:val="3865D6A0"/>
    <w:rsid w:val="38B5FA97"/>
    <w:rsid w:val="38E7CE3D"/>
    <w:rsid w:val="39265B22"/>
    <w:rsid w:val="39306A03"/>
    <w:rsid w:val="393162E9"/>
    <w:rsid w:val="39383FD2"/>
    <w:rsid w:val="393971AB"/>
    <w:rsid w:val="3941B583"/>
    <w:rsid w:val="39571906"/>
    <w:rsid w:val="39619464"/>
    <w:rsid w:val="39791D82"/>
    <w:rsid w:val="397C5D48"/>
    <w:rsid w:val="3996564E"/>
    <w:rsid w:val="3A1899E8"/>
    <w:rsid w:val="3A1F673A"/>
    <w:rsid w:val="3A3806A4"/>
    <w:rsid w:val="3A5DECA5"/>
    <w:rsid w:val="3A82C798"/>
    <w:rsid w:val="3AAED0A4"/>
    <w:rsid w:val="3AB62FB0"/>
    <w:rsid w:val="3AB7852D"/>
    <w:rsid w:val="3AC5FC27"/>
    <w:rsid w:val="3AD2CD39"/>
    <w:rsid w:val="3AD96110"/>
    <w:rsid w:val="3AEC212E"/>
    <w:rsid w:val="3AFA1BAB"/>
    <w:rsid w:val="3B21C649"/>
    <w:rsid w:val="3B2EE7CC"/>
    <w:rsid w:val="3B37D415"/>
    <w:rsid w:val="3B6B35E2"/>
    <w:rsid w:val="3B744797"/>
    <w:rsid w:val="3B8B07D0"/>
    <w:rsid w:val="3B9627D2"/>
    <w:rsid w:val="3BAE6D2D"/>
    <w:rsid w:val="3BDF7061"/>
    <w:rsid w:val="3BE95F05"/>
    <w:rsid w:val="3C019FB7"/>
    <w:rsid w:val="3C09E510"/>
    <w:rsid w:val="3C136082"/>
    <w:rsid w:val="3C28547F"/>
    <w:rsid w:val="3C47BEF2"/>
    <w:rsid w:val="3C5F7CC5"/>
    <w:rsid w:val="3CC6A5FD"/>
    <w:rsid w:val="3CECEB41"/>
    <w:rsid w:val="3CFDBCE3"/>
    <w:rsid w:val="3CFE51B3"/>
    <w:rsid w:val="3D03B019"/>
    <w:rsid w:val="3D43A9E8"/>
    <w:rsid w:val="3D4ED4F9"/>
    <w:rsid w:val="3D53622F"/>
    <w:rsid w:val="3D5395C0"/>
    <w:rsid w:val="3D6E26A6"/>
    <w:rsid w:val="3DDFDC2E"/>
    <w:rsid w:val="3DE24D17"/>
    <w:rsid w:val="3DE4ABC0"/>
    <w:rsid w:val="3DE501EE"/>
    <w:rsid w:val="3DE98074"/>
    <w:rsid w:val="3E05D49C"/>
    <w:rsid w:val="3E17F840"/>
    <w:rsid w:val="3E3B4522"/>
    <w:rsid w:val="3E43D0A8"/>
    <w:rsid w:val="3E443392"/>
    <w:rsid w:val="3E7EF3EE"/>
    <w:rsid w:val="3E92E66A"/>
    <w:rsid w:val="3ECB019A"/>
    <w:rsid w:val="3EFD0FC6"/>
    <w:rsid w:val="3F0AC392"/>
    <w:rsid w:val="3F1800E9"/>
    <w:rsid w:val="3F4AB8C4"/>
    <w:rsid w:val="3F606719"/>
    <w:rsid w:val="3F73F999"/>
    <w:rsid w:val="3F817C9E"/>
    <w:rsid w:val="3FA017AF"/>
    <w:rsid w:val="403C98D2"/>
    <w:rsid w:val="40476A43"/>
    <w:rsid w:val="404A8309"/>
    <w:rsid w:val="4092ADCE"/>
    <w:rsid w:val="409D5781"/>
    <w:rsid w:val="40DC3BB5"/>
    <w:rsid w:val="412DD15A"/>
    <w:rsid w:val="4139F244"/>
    <w:rsid w:val="417999ED"/>
    <w:rsid w:val="41995AA2"/>
    <w:rsid w:val="41B22681"/>
    <w:rsid w:val="41B84623"/>
    <w:rsid w:val="41DBCFD7"/>
    <w:rsid w:val="41F0B298"/>
    <w:rsid w:val="41FC9960"/>
    <w:rsid w:val="420860C6"/>
    <w:rsid w:val="421A8EA5"/>
    <w:rsid w:val="4275C355"/>
    <w:rsid w:val="427A80A0"/>
    <w:rsid w:val="42FFD732"/>
    <w:rsid w:val="432DDB96"/>
    <w:rsid w:val="43CBC805"/>
    <w:rsid w:val="43CC1757"/>
    <w:rsid w:val="43F5483E"/>
    <w:rsid w:val="4409E456"/>
    <w:rsid w:val="44203FDC"/>
    <w:rsid w:val="44472B29"/>
    <w:rsid w:val="444C3DDE"/>
    <w:rsid w:val="444E39EA"/>
    <w:rsid w:val="445AD2C1"/>
    <w:rsid w:val="445E46B7"/>
    <w:rsid w:val="445F64F3"/>
    <w:rsid w:val="4461F905"/>
    <w:rsid w:val="44755BB3"/>
    <w:rsid w:val="44809DDA"/>
    <w:rsid w:val="4480D808"/>
    <w:rsid w:val="449B5E6A"/>
    <w:rsid w:val="44B2FA02"/>
    <w:rsid w:val="44D14F1E"/>
    <w:rsid w:val="44E63D3B"/>
    <w:rsid w:val="44FF66CB"/>
    <w:rsid w:val="451E28F6"/>
    <w:rsid w:val="453B6CE3"/>
    <w:rsid w:val="45440ADC"/>
    <w:rsid w:val="4587D8D7"/>
    <w:rsid w:val="45C30C0F"/>
    <w:rsid w:val="45C45A23"/>
    <w:rsid w:val="45D047F1"/>
    <w:rsid w:val="4607D53F"/>
    <w:rsid w:val="46358C23"/>
    <w:rsid w:val="46967563"/>
    <w:rsid w:val="46971889"/>
    <w:rsid w:val="46AE8948"/>
    <w:rsid w:val="46BBF89A"/>
    <w:rsid w:val="46C19F98"/>
    <w:rsid w:val="470E4C07"/>
    <w:rsid w:val="471AD94D"/>
    <w:rsid w:val="4744C4F4"/>
    <w:rsid w:val="474ECB45"/>
    <w:rsid w:val="4775662C"/>
    <w:rsid w:val="477A3CDC"/>
    <w:rsid w:val="47A4DCB4"/>
    <w:rsid w:val="47AE08A9"/>
    <w:rsid w:val="47BFC2D5"/>
    <w:rsid w:val="47C21A36"/>
    <w:rsid w:val="47D7D6CA"/>
    <w:rsid w:val="47F0571E"/>
    <w:rsid w:val="4835537D"/>
    <w:rsid w:val="485D80A4"/>
    <w:rsid w:val="487138FB"/>
    <w:rsid w:val="489C459F"/>
    <w:rsid w:val="48A3CEE2"/>
    <w:rsid w:val="48A631C2"/>
    <w:rsid w:val="48AEE0A9"/>
    <w:rsid w:val="48C21257"/>
    <w:rsid w:val="48CC2871"/>
    <w:rsid w:val="4900D400"/>
    <w:rsid w:val="49061875"/>
    <w:rsid w:val="490E7D92"/>
    <w:rsid w:val="4913966C"/>
    <w:rsid w:val="49241310"/>
    <w:rsid w:val="4935444E"/>
    <w:rsid w:val="4952F1CE"/>
    <w:rsid w:val="4953E9F2"/>
    <w:rsid w:val="495AA228"/>
    <w:rsid w:val="4978A66C"/>
    <w:rsid w:val="4997B3E7"/>
    <w:rsid w:val="4A4D41E2"/>
    <w:rsid w:val="4A5873B7"/>
    <w:rsid w:val="4A806CFE"/>
    <w:rsid w:val="4A88A934"/>
    <w:rsid w:val="4AA525AB"/>
    <w:rsid w:val="4AE4599F"/>
    <w:rsid w:val="4B06BAB6"/>
    <w:rsid w:val="4B0BB549"/>
    <w:rsid w:val="4B10D248"/>
    <w:rsid w:val="4B1A110A"/>
    <w:rsid w:val="4B1B6EC0"/>
    <w:rsid w:val="4B9E3E77"/>
    <w:rsid w:val="4B9F97A2"/>
    <w:rsid w:val="4BA0AA8B"/>
    <w:rsid w:val="4C0477F6"/>
    <w:rsid w:val="4C2ABA8F"/>
    <w:rsid w:val="4C2D3475"/>
    <w:rsid w:val="4C894C1C"/>
    <w:rsid w:val="4CB74E15"/>
    <w:rsid w:val="4CDB5E8D"/>
    <w:rsid w:val="4CF50BBC"/>
    <w:rsid w:val="4D1DA931"/>
    <w:rsid w:val="4D36D54B"/>
    <w:rsid w:val="4D3A9282"/>
    <w:rsid w:val="4D8DB39B"/>
    <w:rsid w:val="4DA260DC"/>
    <w:rsid w:val="4DA268B2"/>
    <w:rsid w:val="4DB68CE0"/>
    <w:rsid w:val="4DB9F275"/>
    <w:rsid w:val="4DC22702"/>
    <w:rsid w:val="4DD11365"/>
    <w:rsid w:val="4DD85582"/>
    <w:rsid w:val="4DD91EE1"/>
    <w:rsid w:val="4E3EF1DB"/>
    <w:rsid w:val="4E4B32C0"/>
    <w:rsid w:val="4E72C9E0"/>
    <w:rsid w:val="4E77E3D5"/>
    <w:rsid w:val="4EC92346"/>
    <w:rsid w:val="4EEE5762"/>
    <w:rsid w:val="4F146208"/>
    <w:rsid w:val="4F191E54"/>
    <w:rsid w:val="4F237D67"/>
    <w:rsid w:val="4F490E8C"/>
    <w:rsid w:val="4F56B016"/>
    <w:rsid w:val="4F739F08"/>
    <w:rsid w:val="4FAEE4BF"/>
    <w:rsid w:val="4FB2FC1A"/>
    <w:rsid w:val="4FBCF63D"/>
    <w:rsid w:val="4FD3CB28"/>
    <w:rsid w:val="500B69DA"/>
    <w:rsid w:val="501F6DD7"/>
    <w:rsid w:val="5032CAA2"/>
    <w:rsid w:val="506CF672"/>
    <w:rsid w:val="506E80DB"/>
    <w:rsid w:val="507B0C29"/>
    <w:rsid w:val="50A8160D"/>
    <w:rsid w:val="50BDF87E"/>
    <w:rsid w:val="50CB0B1E"/>
    <w:rsid w:val="511A2A84"/>
    <w:rsid w:val="51290FFE"/>
    <w:rsid w:val="51389D07"/>
    <w:rsid w:val="513D6218"/>
    <w:rsid w:val="51573651"/>
    <w:rsid w:val="516B3DCE"/>
    <w:rsid w:val="51ADAC20"/>
    <w:rsid w:val="51BC8951"/>
    <w:rsid w:val="51CE966A"/>
    <w:rsid w:val="51D1ADAB"/>
    <w:rsid w:val="5213896D"/>
    <w:rsid w:val="525A16D3"/>
    <w:rsid w:val="52737FDA"/>
    <w:rsid w:val="5279A55E"/>
    <w:rsid w:val="527DD3C7"/>
    <w:rsid w:val="5297E735"/>
    <w:rsid w:val="52988DA0"/>
    <w:rsid w:val="52C45D73"/>
    <w:rsid w:val="52C6031B"/>
    <w:rsid w:val="52D9B6B9"/>
    <w:rsid w:val="52E2EEB2"/>
    <w:rsid w:val="530BF851"/>
    <w:rsid w:val="5342CE99"/>
    <w:rsid w:val="534FDC2F"/>
    <w:rsid w:val="5399D675"/>
    <w:rsid w:val="53AC56B3"/>
    <w:rsid w:val="53C9D6B0"/>
    <w:rsid w:val="53E662A7"/>
    <w:rsid w:val="53EAEB71"/>
    <w:rsid w:val="53F23307"/>
    <w:rsid w:val="54393CF0"/>
    <w:rsid w:val="544FB1D9"/>
    <w:rsid w:val="546B0563"/>
    <w:rsid w:val="547CFECC"/>
    <w:rsid w:val="54941BAC"/>
    <w:rsid w:val="54B0E481"/>
    <w:rsid w:val="54CE34C3"/>
    <w:rsid w:val="54F332CE"/>
    <w:rsid w:val="551814B1"/>
    <w:rsid w:val="55236137"/>
    <w:rsid w:val="55650990"/>
    <w:rsid w:val="5587A541"/>
    <w:rsid w:val="558FA901"/>
    <w:rsid w:val="559BEAE9"/>
    <w:rsid w:val="55A47AEF"/>
    <w:rsid w:val="56048A41"/>
    <w:rsid w:val="56074830"/>
    <w:rsid w:val="560BF74F"/>
    <w:rsid w:val="56162124"/>
    <w:rsid w:val="562A91FB"/>
    <w:rsid w:val="5638B058"/>
    <w:rsid w:val="563E4D61"/>
    <w:rsid w:val="56409D26"/>
    <w:rsid w:val="564AD3C9"/>
    <w:rsid w:val="56548E3F"/>
    <w:rsid w:val="56A7E5EE"/>
    <w:rsid w:val="56C62943"/>
    <w:rsid w:val="56DEB653"/>
    <w:rsid w:val="56E3A51B"/>
    <w:rsid w:val="56F89687"/>
    <w:rsid w:val="572D7246"/>
    <w:rsid w:val="57462C32"/>
    <w:rsid w:val="575A97ED"/>
    <w:rsid w:val="576815F0"/>
    <w:rsid w:val="5786DE4B"/>
    <w:rsid w:val="57921EC3"/>
    <w:rsid w:val="579615F4"/>
    <w:rsid w:val="57B2AFDD"/>
    <w:rsid w:val="57D2FCDE"/>
    <w:rsid w:val="57E33183"/>
    <w:rsid w:val="58217A0A"/>
    <w:rsid w:val="5821B865"/>
    <w:rsid w:val="5841ABE9"/>
    <w:rsid w:val="58AE6401"/>
    <w:rsid w:val="58D3D48F"/>
    <w:rsid w:val="5916D644"/>
    <w:rsid w:val="5941E9C9"/>
    <w:rsid w:val="5948C383"/>
    <w:rsid w:val="5948FC09"/>
    <w:rsid w:val="596D774F"/>
    <w:rsid w:val="5984CEB7"/>
    <w:rsid w:val="59A21E50"/>
    <w:rsid w:val="59A3C0A1"/>
    <w:rsid w:val="59B15E9F"/>
    <w:rsid w:val="59CB56AB"/>
    <w:rsid w:val="59EC3424"/>
    <w:rsid w:val="5A140F83"/>
    <w:rsid w:val="5A83C6C7"/>
    <w:rsid w:val="5AA1445C"/>
    <w:rsid w:val="5AAA02DD"/>
    <w:rsid w:val="5B0C1AD8"/>
    <w:rsid w:val="5B2341CA"/>
    <w:rsid w:val="5B258688"/>
    <w:rsid w:val="5B2CF3AE"/>
    <w:rsid w:val="5B32F2B7"/>
    <w:rsid w:val="5B3960F7"/>
    <w:rsid w:val="5B4F6AE7"/>
    <w:rsid w:val="5B6DB449"/>
    <w:rsid w:val="5B87B95D"/>
    <w:rsid w:val="5BAD03AB"/>
    <w:rsid w:val="5BC46A31"/>
    <w:rsid w:val="5C0D2756"/>
    <w:rsid w:val="5C1D2B2C"/>
    <w:rsid w:val="5C3C5007"/>
    <w:rsid w:val="5C5AE3D2"/>
    <w:rsid w:val="5C789A11"/>
    <w:rsid w:val="5C88C113"/>
    <w:rsid w:val="5C9E0313"/>
    <w:rsid w:val="5CA4A508"/>
    <w:rsid w:val="5CA60A18"/>
    <w:rsid w:val="5CE80A03"/>
    <w:rsid w:val="5D07D251"/>
    <w:rsid w:val="5D6172DA"/>
    <w:rsid w:val="5D854726"/>
    <w:rsid w:val="5D904C63"/>
    <w:rsid w:val="5D9884A5"/>
    <w:rsid w:val="5DB7BB7F"/>
    <w:rsid w:val="5DC0775B"/>
    <w:rsid w:val="5DC799BF"/>
    <w:rsid w:val="5DCECD67"/>
    <w:rsid w:val="5DEB467C"/>
    <w:rsid w:val="5E0312CD"/>
    <w:rsid w:val="5E4FEE6E"/>
    <w:rsid w:val="5E553F47"/>
    <w:rsid w:val="5E631D02"/>
    <w:rsid w:val="5E6AABC9"/>
    <w:rsid w:val="5E7303F7"/>
    <w:rsid w:val="5E7A005C"/>
    <w:rsid w:val="5E98B71F"/>
    <w:rsid w:val="5EC5D0FE"/>
    <w:rsid w:val="5ED7C2F8"/>
    <w:rsid w:val="5F1E96AF"/>
    <w:rsid w:val="5F2FACA9"/>
    <w:rsid w:val="5F430AB6"/>
    <w:rsid w:val="5F50D1B5"/>
    <w:rsid w:val="5F5571CC"/>
    <w:rsid w:val="5F620BBE"/>
    <w:rsid w:val="5FBBA8C2"/>
    <w:rsid w:val="5FBDE9FE"/>
    <w:rsid w:val="5FECF308"/>
    <w:rsid w:val="60063F00"/>
    <w:rsid w:val="6028A124"/>
    <w:rsid w:val="60291F29"/>
    <w:rsid w:val="602F9151"/>
    <w:rsid w:val="60303083"/>
    <w:rsid w:val="60B8ECE4"/>
    <w:rsid w:val="60D3F7C6"/>
    <w:rsid w:val="60F6AF26"/>
    <w:rsid w:val="60F8707E"/>
    <w:rsid w:val="613B74DF"/>
    <w:rsid w:val="6149EEA3"/>
    <w:rsid w:val="6185F4E0"/>
    <w:rsid w:val="61907DD4"/>
    <w:rsid w:val="61A7BB9E"/>
    <w:rsid w:val="6217165E"/>
    <w:rsid w:val="62182C68"/>
    <w:rsid w:val="6239C483"/>
    <w:rsid w:val="624A8A24"/>
    <w:rsid w:val="624C77ED"/>
    <w:rsid w:val="6251A282"/>
    <w:rsid w:val="625E2B95"/>
    <w:rsid w:val="625F463B"/>
    <w:rsid w:val="626430D1"/>
    <w:rsid w:val="626C1C87"/>
    <w:rsid w:val="62715068"/>
    <w:rsid w:val="62955394"/>
    <w:rsid w:val="62B0DBD8"/>
    <w:rsid w:val="62B3F83B"/>
    <w:rsid w:val="62C4E70C"/>
    <w:rsid w:val="63526365"/>
    <w:rsid w:val="635EE05C"/>
    <w:rsid w:val="636819E3"/>
    <w:rsid w:val="639CAEE6"/>
    <w:rsid w:val="64021EF4"/>
    <w:rsid w:val="64113437"/>
    <w:rsid w:val="6423EA90"/>
    <w:rsid w:val="642630C0"/>
    <w:rsid w:val="642F9D44"/>
    <w:rsid w:val="6453CB42"/>
    <w:rsid w:val="645C4E4C"/>
    <w:rsid w:val="64600AA5"/>
    <w:rsid w:val="64637BB5"/>
    <w:rsid w:val="6467A56C"/>
    <w:rsid w:val="64B60DC0"/>
    <w:rsid w:val="64E9F42E"/>
    <w:rsid w:val="6503E9DA"/>
    <w:rsid w:val="650A3B8F"/>
    <w:rsid w:val="656094B3"/>
    <w:rsid w:val="65713E48"/>
    <w:rsid w:val="6591FE63"/>
    <w:rsid w:val="6596A695"/>
    <w:rsid w:val="65AE71EF"/>
    <w:rsid w:val="65E2D4D5"/>
    <w:rsid w:val="65E66D40"/>
    <w:rsid w:val="65E8E5E5"/>
    <w:rsid w:val="65F50005"/>
    <w:rsid w:val="6603F6B5"/>
    <w:rsid w:val="66228310"/>
    <w:rsid w:val="66445EA9"/>
    <w:rsid w:val="6651751D"/>
    <w:rsid w:val="666DD7D0"/>
    <w:rsid w:val="666F88F0"/>
    <w:rsid w:val="6677AD25"/>
    <w:rsid w:val="66906C15"/>
    <w:rsid w:val="66C12237"/>
    <w:rsid w:val="66E6EE4E"/>
    <w:rsid w:val="671A358D"/>
    <w:rsid w:val="672CDC57"/>
    <w:rsid w:val="6733936F"/>
    <w:rsid w:val="67637DDF"/>
    <w:rsid w:val="676D3245"/>
    <w:rsid w:val="67917CC4"/>
    <w:rsid w:val="68044CC2"/>
    <w:rsid w:val="6837C8A3"/>
    <w:rsid w:val="687025D0"/>
    <w:rsid w:val="6871CC51"/>
    <w:rsid w:val="68731F29"/>
    <w:rsid w:val="68899860"/>
    <w:rsid w:val="68941A1A"/>
    <w:rsid w:val="68AA9E59"/>
    <w:rsid w:val="68B30E9C"/>
    <w:rsid w:val="68CE9C8E"/>
    <w:rsid w:val="68DB1DCF"/>
    <w:rsid w:val="68EE81F7"/>
    <w:rsid w:val="68FADED4"/>
    <w:rsid w:val="693B3AFA"/>
    <w:rsid w:val="69541F5F"/>
    <w:rsid w:val="6993F493"/>
    <w:rsid w:val="69BB58A3"/>
    <w:rsid w:val="6A032369"/>
    <w:rsid w:val="6A11FD5C"/>
    <w:rsid w:val="6A2F56D2"/>
    <w:rsid w:val="6A3931B8"/>
    <w:rsid w:val="6A3E5FF0"/>
    <w:rsid w:val="6A41BE2D"/>
    <w:rsid w:val="6A4AB8B9"/>
    <w:rsid w:val="6A88B87B"/>
    <w:rsid w:val="6AA2D7C9"/>
    <w:rsid w:val="6AB611AE"/>
    <w:rsid w:val="6B01B02F"/>
    <w:rsid w:val="6B175D75"/>
    <w:rsid w:val="6B249530"/>
    <w:rsid w:val="6B5534F2"/>
    <w:rsid w:val="6B6FC1FA"/>
    <w:rsid w:val="6B822B76"/>
    <w:rsid w:val="6BA8731E"/>
    <w:rsid w:val="6BAF7F66"/>
    <w:rsid w:val="6BB5C1CC"/>
    <w:rsid w:val="6C107877"/>
    <w:rsid w:val="6C2E204F"/>
    <w:rsid w:val="6C5000A3"/>
    <w:rsid w:val="6C553CB6"/>
    <w:rsid w:val="6C5BC988"/>
    <w:rsid w:val="6C6F78B8"/>
    <w:rsid w:val="6C809632"/>
    <w:rsid w:val="6C887057"/>
    <w:rsid w:val="6C899475"/>
    <w:rsid w:val="6C97A879"/>
    <w:rsid w:val="6CD7446A"/>
    <w:rsid w:val="6CE21797"/>
    <w:rsid w:val="6CFC2FF8"/>
    <w:rsid w:val="6D198614"/>
    <w:rsid w:val="6D568088"/>
    <w:rsid w:val="6D8A44CB"/>
    <w:rsid w:val="6D8E78E4"/>
    <w:rsid w:val="6DA2CC0D"/>
    <w:rsid w:val="6DDEFAE0"/>
    <w:rsid w:val="6DE85238"/>
    <w:rsid w:val="6E02AD12"/>
    <w:rsid w:val="6E04286D"/>
    <w:rsid w:val="6E0B1037"/>
    <w:rsid w:val="6E0D7802"/>
    <w:rsid w:val="6E369963"/>
    <w:rsid w:val="6E3D755F"/>
    <w:rsid w:val="6E59CB09"/>
    <w:rsid w:val="6E6C16AC"/>
    <w:rsid w:val="6E6DC3A3"/>
    <w:rsid w:val="6E90D402"/>
    <w:rsid w:val="6EBE1D46"/>
    <w:rsid w:val="6EC4A373"/>
    <w:rsid w:val="6EE56EC8"/>
    <w:rsid w:val="6F04E982"/>
    <w:rsid w:val="6F0DB4C7"/>
    <w:rsid w:val="6F0E2977"/>
    <w:rsid w:val="6F4B43BC"/>
    <w:rsid w:val="6F5647DD"/>
    <w:rsid w:val="6F57C87A"/>
    <w:rsid w:val="6F953812"/>
    <w:rsid w:val="6F966EC7"/>
    <w:rsid w:val="6F977877"/>
    <w:rsid w:val="6FBCE3BA"/>
    <w:rsid w:val="6FBD7687"/>
    <w:rsid w:val="6FC3C7CA"/>
    <w:rsid w:val="70137A6F"/>
    <w:rsid w:val="70162C00"/>
    <w:rsid w:val="704B01A8"/>
    <w:rsid w:val="706DEB5B"/>
    <w:rsid w:val="7085F69F"/>
    <w:rsid w:val="70EB75E0"/>
    <w:rsid w:val="70F084DD"/>
    <w:rsid w:val="710732E8"/>
    <w:rsid w:val="717BE922"/>
    <w:rsid w:val="71B8A5F3"/>
    <w:rsid w:val="71B8FC1F"/>
    <w:rsid w:val="71D80AF3"/>
    <w:rsid w:val="71EBEB8A"/>
    <w:rsid w:val="7207F3C6"/>
    <w:rsid w:val="7212A204"/>
    <w:rsid w:val="7242378A"/>
    <w:rsid w:val="72B06A1F"/>
    <w:rsid w:val="72B18F31"/>
    <w:rsid w:val="72BB80E4"/>
    <w:rsid w:val="72F5420A"/>
    <w:rsid w:val="7305470A"/>
    <w:rsid w:val="7332ED9F"/>
    <w:rsid w:val="73718859"/>
    <w:rsid w:val="73759600"/>
    <w:rsid w:val="738DA2CD"/>
    <w:rsid w:val="7398633C"/>
    <w:rsid w:val="73BF3153"/>
    <w:rsid w:val="73CECCD3"/>
    <w:rsid w:val="73EE9370"/>
    <w:rsid w:val="73F31E91"/>
    <w:rsid w:val="73F96430"/>
    <w:rsid w:val="741258CE"/>
    <w:rsid w:val="741F137F"/>
    <w:rsid w:val="74386CC6"/>
    <w:rsid w:val="743E6629"/>
    <w:rsid w:val="74549E72"/>
    <w:rsid w:val="748C43A3"/>
    <w:rsid w:val="74EED6CA"/>
    <w:rsid w:val="74F12206"/>
    <w:rsid w:val="7501724F"/>
    <w:rsid w:val="753CD2D7"/>
    <w:rsid w:val="754FC7E2"/>
    <w:rsid w:val="7573A160"/>
    <w:rsid w:val="75837534"/>
    <w:rsid w:val="758F4340"/>
    <w:rsid w:val="759B4B8D"/>
    <w:rsid w:val="75EA3058"/>
    <w:rsid w:val="75F31764"/>
    <w:rsid w:val="75FD2BC0"/>
    <w:rsid w:val="763D5C73"/>
    <w:rsid w:val="765A0E1A"/>
    <w:rsid w:val="765A1E14"/>
    <w:rsid w:val="767A1617"/>
    <w:rsid w:val="768FAEDD"/>
    <w:rsid w:val="76C3D6E1"/>
    <w:rsid w:val="76D5C0DE"/>
    <w:rsid w:val="771EA104"/>
    <w:rsid w:val="773BF0D6"/>
    <w:rsid w:val="7765E051"/>
    <w:rsid w:val="776FEB6D"/>
    <w:rsid w:val="777BB56C"/>
    <w:rsid w:val="778A745F"/>
    <w:rsid w:val="77D25A9B"/>
    <w:rsid w:val="77DE6347"/>
    <w:rsid w:val="780A27DF"/>
    <w:rsid w:val="784153EB"/>
    <w:rsid w:val="7848AD5F"/>
    <w:rsid w:val="788171C7"/>
    <w:rsid w:val="78A71490"/>
    <w:rsid w:val="78DB60B6"/>
    <w:rsid w:val="78E9BCC0"/>
    <w:rsid w:val="78F417D3"/>
    <w:rsid w:val="790E4DA3"/>
    <w:rsid w:val="79218B1C"/>
    <w:rsid w:val="79222D4E"/>
    <w:rsid w:val="792B0749"/>
    <w:rsid w:val="793BED30"/>
    <w:rsid w:val="7941531B"/>
    <w:rsid w:val="794A6757"/>
    <w:rsid w:val="7956C189"/>
    <w:rsid w:val="7956E79A"/>
    <w:rsid w:val="7977D87B"/>
    <w:rsid w:val="798E3754"/>
    <w:rsid w:val="79C33E68"/>
    <w:rsid w:val="79D42994"/>
    <w:rsid w:val="79E15967"/>
    <w:rsid w:val="79EE03E4"/>
    <w:rsid w:val="79F31531"/>
    <w:rsid w:val="7A15BFFF"/>
    <w:rsid w:val="7A3A10C4"/>
    <w:rsid w:val="7A668A44"/>
    <w:rsid w:val="7AAAD5BF"/>
    <w:rsid w:val="7AAE240A"/>
    <w:rsid w:val="7AC1C73E"/>
    <w:rsid w:val="7AD345EA"/>
    <w:rsid w:val="7B0713B1"/>
    <w:rsid w:val="7B25BC89"/>
    <w:rsid w:val="7B2E6A4D"/>
    <w:rsid w:val="7B497546"/>
    <w:rsid w:val="7B93691E"/>
    <w:rsid w:val="7BDB8C31"/>
    <w:rsid w:val="7C079F13"/>
    <w:rsid w:val="7C1E585D"/>
    <w:rsid w:val="7C802140"/>
    <w:rsid w:val="7C86E25E"/>
    <w:rsid w:val="7C9A0606"/>
    <w:rsid w:val="7CE9C7ED"/>
    <w:rsid w:val="7CEFF8E9"/>
    <w:rsid w:val="7CF9D64F"/>
    <w:rsid w:val="7D0BF3F9"/>
    <w:rsid w:val="7D53B066"/>
    <w:rsid w:val="7D5914FE"/>
    <w:rsid w:val="7D71C0BB"/>
    <w:rsid w:val="7D8548E5"/>
    <w:rsid w:val="7D873141"/>
    <w:rsid w:val="7DC7F0D8"/>
    <w:rsid w:val="7DD11098"/>
    <w:rsid w:val="7DD70B2E"/>
    <w:rsid w:val="7E122DDE"/>
    <w:rsid w:val="7E1F50DC"/>
    <w:rsid w:val="7E3E0CE9"/>
    <w:rsid w:val="7E8B0CB7"/>
    <w:rsid w:val="7E8DEA7A"/>
    <w:rsid w:val="7E9BCEE2"/>
    <w:rsid w:val="7EAFDCDD"/>
    <w:rsid w:val="7ECC282D"/>
    <w:rsid w:val="7ED8BAD5"/>
    <w:rsid w:val="7EDA621A"/>
    <w:rsid w:val="7F0B492B"/>
    <w:rsid w:val="7F0C8318"/>
    <w:rsid w:val="7FA0009A"/>
    <w:rsid w:val="7FA0B6E8"/>
    <w:rsid w:val="7FAF9EEB"/>
    <w:rsid w:val="7FC382F1"/>
    <w:rsid w:val="7FD082CA"/>
    <w:rsid w:val="7FEBE7DA"/>
    <w:rsid w:val="7FEED6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FC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3"/>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6"/>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4A57F3"/>
    <w:pPr>
      <w:ind w:left="720"/>
      <w:contextualSpacing/>
    </w:pPr>
  </w:style>
  <w:style w:type="paragraph" w:styleId="Revisie">
    <w:name w:val="Revision"/>
    <w:hidden/>
    <w:uiPriority w:val="99"/>
    <w:semiHidden/>
    <w:rsid w:val="0017740B"/>
    <w:rPr>
      <w:rFonts w:ascii="Verdana" w:hAnsi="Verdana"/>
      <w:sz w:val="18"/>
      <w:szCs w:val="24"/>
      <w:lang w:val="nl-NL" w:eastAsia="nl-NL"/>
    </w:rPr>
  </w:style>
  <w:style w:type="character" w:styleId="Voetnootmarkering">
    <w:name w:val="footnote reference"/>
    <w:basedOn w:val="Standaardalinea-lettertype"/>
    <w:uiPriority w:val="99"/>
    <w:semiHidden/>
    <w:unhideWhenUsed/>
    <w:rsid w:val="00E44FE7"/>
    <w:rPr>
      <w:vertAlign w:val="superscript"/>
    </w:rPr>
  </w:style>
  <w:style w:type="paragraph" w:styleId="Tekstopmerking">
    <w:name w:val="annotation text"/>
    <w:basedOn w:val="Standaard"/>
    <w:link w:val="TekstopmerkingChar"/>
    <w:unhideWhenUsed/>
    <w:pPr>
      <w:spacing w:line="240" w:lineRule="auto"/>
    </w:pPr>
    <w:rPr>
      <w:sz w:val="20"/>
      <w:szCs w:val="20"/>
    </w:rPr>
  </w:style>
  <w:style w:type="character" w:customStyle="1" w:styleId="TekstopmerkingChar">
    <w:name w:val="Tekst opmerking Char"/>
    <w:basedOn w:val="Standaardalinea-lettertype"/>
    <w:link w:val="Tekstopmerking"/>
    <w:rPr>
      <w:rFonts w:ascii="Verdana" w:hAnsi="Verdana"/>
      <w:lang w:val="nl-NL" w:eastAsia="nl-NL"/>
    </w:rPr>
  </w:style>
  <w:style w:type="character" w:styleId="Verwijzingopmerking">
    <w:name w:val="annotation reference"/>
    <w:basedOn w:val="Standaardalinea-lettertype"/>
    <w:semiHidden/>
    <w:unhideWhenUsed/>
    <w:rPr>
      <w:sz w:val="16"/>
      <w:szCs w:val="16"/>
    </w:rPr>
  </w:style>
  <w:style w:type="paragraph" w:styleId="Geenafstand">
    <w:name w:val="No Spacing"/>
    <w:uiPriority w:val="1"/>
    <w:qFormat/>
    <w:rsid w:val="0054046D"/>
    <w:rPr>
      <w:rFonts w:asciiTheme="minorHAnsi" w:eastAsiaTheme="minorHAnsi" w:hAnsiTheme="minorHAnsi" w:cstheme="minorBidi"/>
      <w:kern w:val="2"/>
      <w:sz w:val="22"/>
      <w:szCs w:val="22"/>
      <w:lang w:val="nl-NL"/>
      <w14:ligatures w14:val="standardContextual"/>
    </w:rPr>
  </w:style>
  <w:style w:type="paragraph" w:styleId="Onderwerpvanopmerking">
    <w:name w:val="annotation subject"/>
    <w:basedOn w:val="Tekstopmerking"/>
    <w:next w:val="Tekstopmerking"/>
    <w:link w:val="OnderwerpvanopmerkingChar"/>
    <w:semiHidden/>
    <w:unhideWhenUsed/>
    <w:rsid w:val="002809B5"/>
    <w:rPr>
      <w:b/>
      <w:bCs/>
    </w:rPr>
  </w:style>
  <w:style w:type="character" w:customStyle="1" w:styleId="OnderwerpvanopmerkingChar">
    <w:name w:val="Onderwerp van opmerking Char"/>
    <w:basedOn w:val="TekstopmerkingChar"/>
    <w:link w:val="Onderwerpvanopmerking"/>
    <w:semiHidden/>
    <w:rsid w:val="002809B5"/>
    <w:rPr>
      <w:rFonts w:ascii="Verdana" w:hAnsi="Verdana"/>
      <w:b/>
      <w:bCs/>
      <w:lang w:val="nl-NL" w:eastAsia="nl-NL"/>
    </w:rPr>
  </w:style>
  <w:style w:type="paragraph" w:styleId="Bijschrift">
    <w:name w:val="caption"/>
    <w:basedOn w:val="Standaard"/>
    <w:next w:val="Standaard"/>
    <w:unhideWhenUsed/>
    <w:qFormat/>
    <w:rsid w:val="006743A4"/>
    <w:pPr>
      <w:spacing w:after="200" w:line="240" w:lineRule="auto"/>
    </w:pPr>
    <w:rPr>
      <w:i/>
      <w:iCs/>
      <w:color w:val="1F497D" w:themeColor="text2"/>
      <w:szCs w:val="18"/>
    </w:rPr>
  </w:style>
  <w:style w:type="character" w:styleId="Vermelding">
    <w:name w:val="Mention"/>
    <w:basedOn w:val="Standaardalinea-lettertype"/>
    <w:uiPriority w:val="99"/>
    <w:unhideWhenUsed/>
    <w:rsid w:val="00E36E7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08736">
      <w:bodyDiv w:val="1"/>
      <w:marLeft w:val="0"/>
      <w:marRight w:val="0"/>
      <w:marTop w:val="0"/>
      <w:marBottom w:val="0"/>
      <w:divBdr>
        <w:top w:val="none" w:sz="0" w:space="0" w:color="auto"/>
        <w:left w:val="none" w:sz="0" w:space="0" w:color="auto"/>
        <w:bottom w:val="none" w:sz="0" w:space="0" w:color="auto"/>
        <w:right w:val="none" w:sz="0" w:space="0" w:color="auto"/>
      </w:divBdr>
    </w:div>
    <w:div w:id="188565884">
      <w:bodyDiv w:val="1"/>
      <w:marLeft w:val="0"/>
      <w:marRight w:val="0"/>
      <w:marTop w:val="0"/>
      <w:marBottom w:val="0"/>
      <w:divBdr>
        <w:top w:val="none" w:sz="0" w:space="0" w:color="auto"/>
        <w:left w:val="none" w:sz="0" w:space="0" w:color="auto"/>
        <w:bottom w:val="none" w:sz="0" w:space="0" w:color="auto"/>
        <w:right w:val="none" w:sz="0" w:space="0" w:color="auto"/>
      </w:divBdr>
    </w:div>
    <w:div w:id="267393872">
      <w:bodyDiv w:val="1"/>
      <w:marLeft w:val="0"/>
      <w:marRight w:val="0"/>
      <w:marTop w:val="0"/>
      <w:marBottom w:val="0"/>
      <w:divBdr>
        <w:top w:val="none" w:sz="0" w:space="0" w:color="auto"/>
        <w:left w:val="none" w:sz="0" w:space="0" w:color="auto"/>
        <w:bottom w:val="none" w:sz="0" w:space="0" w:color="auto"/>
        <w:right w:val="none" w:sz="0" w:space="0" w:color="auto"/>
      </w:divBdr>
    </w:div>
    <w:div w:id="348989054">
      <w:bodyDiv w:val="1"/>
      <w:marLeft w:val="0"/>
      <w:marRight w:val="0"/>
      <w:marTop w:val="0"/>
      <w:marBottom w:val="0"/>
      <w:divBdr>
        <w:top w:val="none" w:sz="0" w:space="0" w:color="auto"/>
        <w:left w:val="none" w:sz="0" w:space="0" w:color="auto"/>
        <w:bottom w:val="none" w:sz="0" w:space="0" w:color="auto"/>
        <w:right w:val="none" w:sz="0" w:space="0" w:color="auto"/>
      </w:divBdr>
    </w:div>
    <w:div w:id="447285160">
      <w:bodyDiv w:val="1"/>
      <w:marLeft w:val="0"/>
      <w:marRight w:val="0"/>
      <w:marTop w:val="0"/>
      <w:marBottom w:val="0"/>
      <w:divBdr>
        <w:top w:val="none" w:sz="0" w:space="0" w:color="auto"/>
        <w:left w:val="none" w:sz="0" w:space="0" w:color="auto"/>
        <w:bottom w:val="none" w:sz="0" w:space="0" w:color="auto"/>
        <w:right w:val="none" w:sz="0" w:space="0" w:color="auto"/>
      </w:divBdr>
    </w:div>
    <w:div w:id="512568904">
      <w:bodyDiv w:val="1"/>
      <w:marLeft w:val="0"/>
      <w:marRight w:val="0"/>
      <w:marTop w:val="0"/>
      <w:marBottom w:val="0"/>
      <w:divBdr>
        <w:top w:val="none" w:sz="0" w:space="0" w:color="auto"/>
        <w:left w:val="none" w:sz="0" w:space="0" w:color="auto"/>
        <w:bottom w:val="none" w:sz="0" w:space="0" w:color="auto"/>
        <w:right w:val="none" w:sz="0" w:space="0" w:color="auto"/>
      </w:divBdr>
    </w:div>
    <w:div w:id="668603835">
      <w:bodyDiv w:val="1"/>
      <w:marLeft w:val="0"/>
      <w:marRight w:val="0"/>
      <w:marTop w:val="0"/>
      <w:marBottom w:val="0"/>
      <w:divBdr>
        <w:top w:val="none" w:sz="0" w:space="0" w:color="auto"/>
        <w:left w:val="none" w:sz="0" w:space="0" w:color="auto"/>
        <w:bottom w:val="none" w:sz="0" w:space="0" w:color="auto"/>
        <w:right w:val="none" w:sz="0" w:space="0" w:color="auto"/>
      </w:divBdr>
    </w:div>
    <w:div w:id="801777620">
      <w:bodyDiv w:val="1"/>
      <w:marLeft w:val="0"/>
      <w:marRight w:val="0"/>
      <w:marTop w:val="0"/>
      <w:marBottom w:val="0"/>
      <w:divBdr>
        <w:top w:val="none" w:sz="0" w:space="0" w:color="auto"/>
        <w:left w:val="none" w:sz="0" w:space="0" w:color="auto"/>
        <w:bottom w:val="none" w:sz="0" w:space="0" w:color="auto"/>
        <w:right w:val="none" w:sz="0" w:space="0" w:color="auto"/>
      </w:divBdr>
    </w:div>
    <w:div w:id="814952946">
      <w:bodyDiv w:val="1"/>
      <w:marLeft w:val="0"/>
      <w:marRight w:val="0"/>
      <w:marTop w:val="0"/>
      <w:marBottom w:val="0"/>
      <w:divBdr>
        <w:top w:val="none" w:sz="0" w:space="0" w:color="auto"/>
        <w:left w:val="none" w:sz="0" w:space="0" w:color="auto"/>
        <w:bottom w:val="none" w:sz="0" w:space="0" w:color="auto"/>
        <w:right w:val="none" w:sz="0" w:space="0" w:color="auto"/>
      </w:divBdr>
    </w:div>
    <w:div w:id="986276913">
      <w:bodyDiv w:val="1"/>
      <w:marLeft w:val="0"/>
      <w:marRight w:val="0"/>
      <w:marTop w:val="0"/>
      <w:marBottom w:val="0"/>
      <w:divBdr>
        <w:top w:val="none" w:sz="0" w:space="0" w:color="auto"/>
        <w:left w:val="none" w:sz="0" w:space="0" w:color="auto"/>
        <w:bottom w:val="none" w:sz="0" w:space="0" w:color="auto"/>
        <w:right w:val="none" w:sz="0" w:space="0" w:color="auto"/>
      </w:divBdr>
    </w:div>
    <w:div w:id="1008406974">
      <w:bodyDiv w:val="1"/>
      <w:marLeft w:val="0"/>
      <w:marRight w:val="0"/>
      <w:marTop w:val="0"/>
      <w:marBottom w:val="0"/>
      <w:divBdr>
        <w:top w:val="none" w:sz="0" w:space="0" w:color="auto"/>
        <w:left w:val="none" w:sz="0" w:space="0" w:color="auto"/>
        <w:bottom w:val="none" w:sz="0" w:space="0" w:color="auto"/>
        <w:right w:val="none" w:sz="0" w:space="0" w:color="auto"/>
      </w:divBdr>
    </w:div>
    <w:div w:id="1384404802">
      <w:bodyDiv w:val="1"/>
      <w:marLeft w:val="0"/>
      <w:marRight w:val="0"/>
      <w:marTop w:val="0"/>
      <w:marBottom w:val="0"/>
      <w:divBdr>
        <w:top w:val="none" w:sz="0" w:space="0" w:color="auto"/>
        <w:left w:val="none" w:sz="0" w:space="0" w:color="auto"/>
        <w:bottom w:val="none" w:sz="0" w:space="0" w:color="auto"/>
        <w:right w:val="none" w:sz="0" w:space="0" w:color="auto"/>
      </w:divBdr>
    </w:div>
    <w:div w:id="1981571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rdw.nl/over-rdw/actueel/dossiers/typegoedkeuring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16</ap:Pages>
  <ap:Words>5644</ap:Words>
  <ap:Characters>34212</ap:Characters>
  <ap:DocSecurity>0</ap:DocSecurity>
  <ap:Lines>285</ap:Lines>
  <ap:Paragraphs>79</ap:Paragraphs>
  <ap:ScaleCrop>false</ap:ScaleCrop>
  <ap:LinksUpToDate>false</ap:LinksUpToDate>
  <ap:CharactersWithSpaces>39777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2025-09-16T13:51:00.0000000Z</dcterms:created>
  <dcterms:modified xsi:type="dcterms:W3CDTF">2025-09-16T13:52:00.0000000Z</dcterms:modified>
  <dc:description>------------------------</dc:description>
  <version/>
  <category/>
</coreProperties>
</file>