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0" style:family="table-column">
      <style:table-column-properties style:column-width="1.275in"/>
    </style:style>
    <style:style style:name="table-column-100-39.8" style:family="table-column">
      <style:table-column-properties style:column-width="2.53725in"/>
    </style:style>
    <style:style style:name="table-column-100-20.1" style:family="table-column">
      <style:table-column-properties style:column-width="1.2813750000000002in"/>
    </style:style>
    <style:style style:name="table-column-100-40" style:family="table-column">
      <style:table-column-properties style:column-width="2.5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 style:family="table-cell">
      <style:table-cell-properties fo:padding-right="0.5mm" style:vertical-align="middle" fo:border-bottom="0.25pt solid #009EE0"/>
      <style:paragraph-properties fo:text-align="left"/>
    </style:style>
    <style:style style:name="cell-p-lastrow-first-left-middle-"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right-middle-" style:family="table-cell">
      <style:table-cell-properties fo:padding-left="0.5mm" fo:padding-right="0.5mm" style:vertical-align="middle" fo:border-bottom="0.25pt solid #009EE0"/>
      <style:paragraph-properties fo:text-align="right"/>
    </style:style>
    <style:style style:name="cell-p-lastrow-right-middle-"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p>
          </table:table-cell>
          <table:table-cell table:style-name="title-cell">
            <text:p text:style-name="title-cell-text">
              <text:span text:style-name="text-title">Wijziging van de begrotingsstaat van het ministerie van Financiën (IXB) en de begrotingsstaat van Nationale Schuld (IXA) voor het jaar 2025 (wijziging samenhangende met de Miljoenennota)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8357718304685"/>
        A. ARTIKELSGEWIJZE TOELICHTING BIJ HET WETSVOORSTEL 
        <text:bookmark-end text:name="98357718304685"/>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Financiën (IXB);</text:span>
          </text:p>
        </text:list-item>
        <text:list-item>
          <text:p text:style-name="ol-p-l1">
            <text:span text:style-name="ol-text">de begrotingsstaat inzake de Nationale Schuld (IXA).</text:span>
          </text:p>
        </text:list-item>
      </text:list>
      <text:p/>
      <text:p text:style-name="p">De in de begrotingsstaten opgenomen begrotingsartikelen worden in onderdeel B van deze memorie van toelichting toegelicht (de zogenaamde begrotingstoelichting).</text:p>
      <text:p text:style-name="functie">De minister van Financiën,</text:p>
      <text:p text:style-name="ondertekening-spacing-large"/>
      <text:p text:style-name="naam">
        <text:span text:style-name="voornaam">E. </text:span>
        <text:span text:style-name="achternaam">Heinen</text:span>
      </text:p>
      <text:p/>
      <text:p text:style-name="page-break"/>
      <text:p text:style-name="section-title-1">
        <text:bookmark-start text:name="98358128304739"/>
        B. BEGROTINGSTOELICHTING
        <text:bookmark-end text:name="98358128304739"/>
      </text:p>
      <text:p text:style-name="section-title-2">
        <text:bookmark-start text:name="98386028305280"/>
        1 Leeswijzer
        <text:bookmark-end text:name="98386028305280"/>
      </text:p>
      <text:p text:style-name="p">De voorliggende suppletoire begroting bevat de voorgestelde wijzigingen ten opzichte van de eerste suppletoire begroting 2025 van het ministerie van Financiën (IXB) en Nationale Schuld (IXA).</text:p>
      <text:p text:style-name="p">Hoofdstuk 2 en hoofdstuk 3 bevatten per beleidsartikel een budgettaire tabel. Conform de Rijksbegrotingsvoorschriften worden per artikel de mutaties die groter of gelijk zijn aan de ondergrenzen in de onderstaande (tabel 1) toegelicht. Vanwege de staffel kan de som van de toegelichte mutaties afwijken van de totale mutaties op het artikel.</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p">De toelichting op de mutatie van de belastingontvangsten is in de Miljoenennota opgenomen.</text:p>
      <text:p text:style-name="page-break"/>
      <text:p text:style-name="section-title-2">
        <text:bookmark-start text:name="98358538304793"/>
        2 Beleidsartikelen ministerie van Financiën (IXB)
        <text:bookmark-end text:name="98358538304793"/>
      </text:p>
      <text:p text:style-name="section-title-3">Artikel 1 Belastingen</text:p>
      <text:p text:style-name="header-h1">Budgettaire gevolgen van beleid</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2 Budgettaire gevolgen van beleid artikel 1 Belastingen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4.124.446</text:span>
            </text:p>
          </table:table-cell>
          <table:table-cell table:style-name="cell-right-top-rowsep-">
            <text:p text:style-name="cell-p-right-top-rowsep-">
              <text:span text:style-name="strong" text:class-names="cell-p-right-top-rowsep-">190.196</text:span>
            </text:p>
          </table:table-cell>
          <table:table-cell table:style-name="cell-right-top-rowsep-">
            <text:p text:style-name="cell-p-right-top-rowsep-">
              <text:span text:style-name="strong" text:class-names="cell-p-right-top-rowsep-">4.314.642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3.798.777</text:span>
            </text:p>
          </table:table-cell>
          <table:table-cell table:style-name="cell-right-top-rowsep-">
            <text:p text:style-name="cell-p-right-top-rowsep-">
              <text:span text:style-name="strong" text:class-names="cell-p-right-top-rowsep-">190.196</text:span>
            </text:p>
          </table:table-cell>
          <table:table-cell table:style-name="cell-right-top-rowsep-">
            <text:p text:style-name="cell-p-right-top-rowsep-">
              <text:span text:style-name="strong" text:class-names="cell-p-right-top-rowsep-">3.988.973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Apparaatsuitgaven (1)</text:span>
            </text:p>
          </table:table-cell>
          <table:table-cell table:style-name="cell-right-top-rowsep-">
            <text:p text:style-name="cell-p-right-top-rowsep-">
              <text:span text:style-name="strong" text:class-names="cell-p-right-top-rowsep-">3.615.865</text:span>
            </text:p>
          </table:table-cell>
          <table:table-cell table:style-name="cell-right-top-rowsep-">
            <text:p text:style-name="cell-p-right-top-rowsep-">
              <text:span text:style-name="strong" text:class-names="cell-p-right-top-rowsep-">116.895</text:span>
            </text:p>
          </table:table-cell>
          <table:table-cell table:style-name="cell-right-top-rowsep-">
            <text:p text:style-name="cell-p-right-top-rowsep-">
              <text:span text:style-name="strong" text:class-names="cell-p-right-top-rowsep-">3.732.760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3.073.988</text:span>
            </text:p>
          </table:table-cell>
          <table:table-cell table:style-name="cell-right-top-rowsep-">
            <text:p text:style-name="cell-p-right-top-rowsep-">
              <text:span text:style-name="strong" text:class-names="cell-p-right-top-rowsep-">165.632</text:span>
            </text:p>
          </table:table-cell>
          <table:table-cell table:style-name="cell-right-top-rowsep-">
            <text:p text:style-name="cell-p-right-top-rowsep-">
              <text:span text:style-name="strong" text:class-names="cell-p-right-top-rowsep-">3.239.620</text:span>
            </text:p>
          </table:table-cell>
        </table:table-row>
        <table:table-row>
          <table:table-cell table:style-name="cell-first-left-top-rowsep-">
            <text:p text:style-name="cell-p-first-left-top-rowsep-">Eigen personeel</text:p>
          </table:table-cell>
          <table:table-cell table:style-name="cell-right-top-rowsep-">
            <text:p text:style-name="cell-p-right-top-rowsep-">2.613.938</text:p>
          </table:table-cell>
          <table:table-cell table:style-name="cell-right-top-rowsep-">
            <text:p text:style-name="cell-p-right-top-rowsep-">172.086</text:p>
          </table:table-cell>
          <table:table-cell table:style-name="cell-right-top-rowsep-">
            <text:p text:style-name="cell-p-right-top-rowsep-">2.786.024</text:p>
          </table:table-cell>
        </table:table-row>
        <table:table-row>
          <table:table-cell table:style-name="cell-first-left-top-rowsep-">
            <text:p text:style-name="cell-p-first-left-top-rowsep-">Inhuur externen</text:p>
          </table:table-cell>
          <table:table-cell table:style-name="cell-right-top-rowsep-">
            <text:p text:style-name="cell-p-right-top-rowsep-">418.390</text:p>
          </table:table-cell>
          <table:table-cell table:style-name="cell-right-top-rowsep-">
            <text:p text:style-name="cell-p-right-top-rowsep-">‒ 1.454</text:p>
          </table:table-cell>
          <table:table-cell table:style-name="cell-right-top-rowsep-">
            <text:p text:style-name="cell-p-right-top-rowsep-">416.936</text:p>
          </table:table-cell>
        </table:table-row>
        <table:table-row>
          <table:table-cell table:style-name="cell-first-left-top-rowsep-">
            <text:p text:style-name="cell-p-first-left-top-rowsep-">Overig personeel</text:p>
          </table:table-cell>
          <table:table-cell table:style-name="cell-right-top-rowsep-">
            <text:p text:style-name="cell-p-right-top-rowsep-">41.660</text:p>
          </table:table-cell>
          <table:table-cell table:style-name="cell-right-top-rowsep-">
            <text:p text:style-name="cell-p-right-top-rowsep-">‒ 5.000</text:p>
          </table:table-cell>
          <table:table-cell table:style-name="cell-right-top-rowsep-">
            <text:p text:style-name="cell-p-right-top-rowsep-">36.660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541.877</text:span>
            </text:p>
          </table:table-cell>
          <table:table-cell table:style-name="cell-right-top-rowsep-">
            <text:p text:style-name="cell-p-right-top-rowsep-">
              <text:span text:style-name="strong" text:class-names="cell-p-right-top-rowsep-">‒ 48.737</text:span>
            </text:p>
          </table:table-cell>
          <table:table-cell table:style-name="cell-right-top-rowsep-">
            <text:p text:style-name="cell-p-right-top-rowsep-">
              <text:span text:style-name="strong" text:class-names="cell-p-right-top-rowsep-">493.140</text:span>
            </text:p>
          </table:table-cell>
        </table:table-row>
        <table:table-row>
          <table:table-cell table:style-name="cell-first-left-top-rowsep-">
            <text:p text:style-name="cell-p-first-left-top-rowsep-">ICT</text:p>
          </table:table-cell>
          <table:table-cell table:style-name="cell-right-top-rowsep-">
            <text:p text:style-name="cell-p-right-top-rowsep-">49.894</text:p>
          </table:table-cell>
          <table:table-cell table:style-name="cell-right-top-rowsep-">
            <text:p text:style-name="cell-p-right-top-rowsep-">‒ 5.000</text:p>
          </table:table-cell>
          <table:table-cell table:style-name="cell-right-top-rowsep-">
            <text:p text:style-name="cell-p-right-top-rowsep-">44.894</text:p>
          </table:table-cell>
        </table:table-row>
        <table:table-row>
          <table:table-cell table:style-name="cell-first-left-top-rowsep-">
            <text:p text:style-name="cell-p-first-left-top-rowsep-">Bijdrage aan SSO's</text:p>
          </table:table-cell>
          <table:table-cell table:style-name="cell-right-top-rowsep-">
            <text:p text:style-name="cell-p-right-top-rowsep-">375.978</text:p>
          </table:table-cell>
          <table:table-cell table:style-name="cell-right-top-rowsep-">
            <text:p text:style-name="cell-p-right-top-rowsep-">‒ 53.873</text:p>
          </table:table-cell>
          <table:table-cell table:style-name="cell-right-top-rowsep-">
            <text:p text:style-name="cell-p-right-top-rowsep-">322.105</text:p>
          </table:table-cell>
        </table:table-row>
        <table:table-row>
          <table:table-cell table:style-name="cell-first-left-top-rowsep-">
            <text:p text:style-name="cell-p-first-left-top-rowsep-">Overig materieel</text:p>
          </table:table-cell>
          <table:table-cell table:style-name="cell-right-top-rowsep-">
            <text:p text:style-name="cell-p-right-top-rowsep-">116.005</text:p>
          </table:table-cell>
          <table:table-cell table:style-name="cell-right-top-rowsep-">
            <text:p text:style-name="cell-p-right-top-rowsep-">10.136</text:p>
          </table:table-cell>
          <table:table-cell table:style-name="cell-right-top-rowsep-">
            <text:p text:style-name="cell-p-right-top-rowsep-">126.141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Programma-uitgaven (2)</text:span>
            </text:p>
          </table:table-cell>
          <table:table-cell table:style-name="cell-right-top-rowsep-">
            <text:p text:style-name="cell-p-right-top-rowsep-">
              <text:span text:style-name="strong" text:class-names="cell-p-right-top-rowsep-">182.912</text:span>
            </text:p>
          </table:table-cell>
          <table:table-cell table:style-name="cell-right-top-rowsep-">
            <text:p text:style-name="cell-p-right-top-rowsep-">
              <text:span text:style-name="strong" text:class-names="cell-p-right-top-rowsep-">73.301</text:span>
            </text:p>
          </table:table-cell>
          <table:table-cell table:style-name="cell-right-top-rowsep-">
            <text:p text:style-name="cell-p-right-top-rowsep-">
              <text:span text:style-name="strong" text:class-names="cell-p-right-top-rowsep-">256.213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text:span>
            </text:p>
          </table:table-cell>
        </table:table-row>
        <table:table-row>
          <table:table-cell table:style-name="cell-first-left-top-rowsep-">
            <text:p text:style-name="cell-p-first-left-top-rowsep-">Garantie procesrisico's</text:p>
          </table:table-cell>
          <table:table-cell table:style-name="cell-right-top-rowsep-">
            <text:p text:style-name="cell-p-right-top-rowsep-">181</text:p>
          </table:table-cell>
          <table:table-cell table:style-name="cell-right-top-rowsep-">
            <text:p text:style-name="cell-p-right-top-rowsep-">0</text:p>
          </table:table-cell>
          <table:table-cell table:style-name="cell-right-top-rowsep-">
            <text:p text:style-name="cell-p-right-top-rowsep-">181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15.447</text:span>
            </text:p>
          </table:table-cell>
          <table:table-cell table:style-name="cell-right-top-rowsep-">
            <text:p text:style-name="cell-p-right-top-rowsep-">
              <text:span text:style-name="strong" text:class-names="cell-p-right-top-rowsep-">17</text:span>
            </text:p>
          </table:table-cell>
          <table:table-cell table:style-name="cell-right-top-rowsep-">
            <text:p text:style-name="cell-p-right-top-rowsep-">
              <text:span text:style-name="strong" text:class-names="cell-p-right-top-rowsep-">15.464</text:span>
            </text:p>
          </table:table-cell>
        </table:table-row>
        <table:table-row>
          <table:table-cell table:style-name="cell-first-left-top-rowsep-">
            <text:p text:style-name="cell-p-first-left-top-rowsep-">Waarderingskamer</text:p>
          </table:table-cell>
          <table:table-cell table:style-name="cell-right-top-rowsep-">
            <text:p text:style-name="cell-p-right-top-rowsep-">2.489</text:p>
          </table:table-cell>
          <table:table-cell table:style-name="cell-right-top-rowsep-">
            <text:p text:style-name="cell-p-right-top-rowsep-">17</text:p>
          </table:table-cell>
          <table:table-cell table:style-name="cell-right-top-rowsep-">
            <text:p text:style-name="cell-p-right-top-rowsep-">2.506</text:p>
          </table:table-cell>
        </table:table-row>
        <table:table-row>
          <table:table-cell table:style-name="cell-first-left-top-rowsep-">
            <text:p text:style-name="cell-p-first-left-top-rowsep-">Kadaster</text:p>
          </table:table-cell>
          <table:table-cell table:style-name="cell-right-top-rowsep-">
            <text:p text:style-name="cell-p-right-top-rowsep-">2.933</text:p>
          </table:table-cell>
          <table:table-cell table:style-name="cell-right-top-rowsep-">
            <text:p text:style-name="cell-p-right-top-rowsep-">0</text:p>
          </table:table-cell>
          <table:table-cell table:style-name="cell-right-top-rowsep-">
            <text:p text:style-name="cell-p-right-top-rowsep-">2.933</text:p>
          </table:table-cell>
        </table:table-row>
        <table:table-row>
          <table:table-cell table:style-name="cell-first-left-top-rowsep-">
            <text:p text:style-name="cell-p-first-left-top-rowsep-">Kamer van Koophandel</text:p>
          </table:table-cell>
          <table:table-cell table:style-name="cell-right-top-rowsep-">
            <text:p text:style-name="cell-p-right-top-rowsep-">341</text:p>
          </table:table-cell>
          <table:table-cell table:style-name="cell-right-top-rowsep-">
            <text:p text:style-name="cell-p-right-top-rowsep-">0</text:p>
          </table:table-cell>
          <table:table-cell table:style-name="cell-right-top-rowsep-">
            <text:p text:style-name="cell-p-right-top-rowsep-">341</text:p>
          </table:table-cell>
        </table:table-row>
        <table:table-row>
          <table:table-cell table:style-name="cell-first-left-top-rowsep-">
            <text:p text:style-name="cell-p-first-left-top-rowsep-">Overige bijdrage ZBO's/RWT's</text:p>
          </table:table-cell>
          <table:table-cell table:style-name="cell-right-top-rowsep-">
            <text:p text:style-name="cell-p-right-top-rowsep-">9.684</text:p>
          </table:table-cell>
          <table:table-cell table:style-name="cell-right-top-rowsep-">
            <text:p text:style-name="cell-p-right-top-rowsep-">0</text:p>
          </table:table-cell>
          <table:table-cell table:style-name="cell-right-top-rowsep-">
            <text:p text:style-name="cell-p-right-top-rowsep-">9.684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3.435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3.435</text:span>
            </text:p>
          </table:table-cell>
        </table:table-row>
        <table:table-row>
          <table:table-cell table:style-name="cell-first-left-top-rowsep-">
            <text:p text:style-name="cell-p-first-left-top-rowsep-">Internationale Douaneraad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internationale organisaties</text:p>
          </table:table-cell>
          <table:table-cell table:style-name="cell-right-top-rowsep-">
            <text:p text:style-name="cell-p-right-top-rowsep-">3.435</text:p>
          </table:table-cell>
          <table:table-cell table:style-name="cell-right-top-rowsep-">
            <text:p text:style-name="cell-p-right-top-rowsep-">0</text:p>
          </table:table-cell>
          <table:table-cell table:style-name="cell-right-top-rowsep-">
            <text:p text:style-name="cell-p-right-top-rowsep-">3.435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413.542</text:span>
            </text:p>
          </table:table-cell>
          <table:table-cell table:style-name="cell-right-top-rowsep-">
            <text:p text:style-name="cell-p-right-top-rowsep-">
              <text:span text:style-name="strong" text:class-names="cell-p-right-top-rowsep-">88.164</text:span>
            </text:p>
          </table:table-cell>
          <table:table-cell table:style-name="cell-right-top-rowsep-">
            <text:p text:style-name="cell-p-right-top-rowsep-">
              <text:span text:style-name="strong" text:class-names="cell-p-right-top-rowsep-">501.706</text:span>
            </text:p>
          </table:table-cell>
        </table:table-row>
        <table:table-row>
          <table:table-cell table:style-name="cell-first-left-top-rowsep-">
            <text:p text:style-name="cell-p-first-left-top-rowsep-">ICT opdrachten</text:p>
          </table:table-cell>
          <table:table-cell table:style-name="cell-right-top-rowsep-">
            <text:p text:style-name="cell-p-right-top-rowsep-">353.166</text:p>
          </table:table-cell>
          <table:table-cell table:style-name="cell-right-top-rowsep-">
            <text:p text:style-name="cell-p-right-top-rowsep-">77.233</text:p>
          </table:table-cell>
          <table:table-cell table:style-name="cell-right-top-rowsep-">
            <text:p text:style-name="cell-p-right-top-rowsep-">430.399</text:p>
          </table:table-cell>
        </table:table-row>
        <table:table-row>
          <table:table-cell table:style-name="cell-first-left-top-rowsep-">
            <text:p text:style-name="cell-p-first-left-top-rowsep-">Overige opdrachten</text:p>
          </table:table-cell>
          <table:table-cell table:style-name="cell-right-top-rowsep-">
            <text:p text:style-name="cell-p-right-top-rowsep-">60.376</text:p>
          </table:table-cell>
          <table:table-cell table:style-name="cell-right-top-rowsep-">
            <text:p text:style-name="cell-p-right-top-rowsep-">10.931</text:p>
          </table:table-cell>
          <table:table-cell table:style-name="cell-right-top-rowsep-">
            <text:p text:style-name="cell-p-right-top-rowsep-">71.307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14.059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14.059</text:span>
            </text:p>
          </table:table-cell>
        </table:table-row>
        <table:table-row>
          <table:table-cell table:style-name="cell-first-left-top-rowsep-">
            <text:p text:style-name="cell-p-first-left-top-rowsep-">Bijdrage Logius</text:p>
          </table:table-cell>
          <table:table-cell table:style-name="cell-right-top-rowsep-">
            <text:p text:style-name="cell-p-right-top-rowsep-">4.287</text:p>
          </table:table-cell>
          <table:table-cell table:style-name="cell-right-top-rowsep-">
            <text:p text:style-name="cell-p-right-top-rowsep-">3.000</text:p>
          </table:table-cell>
          <table:table-cell table:style-name="cell-right-top-rowsep-">
            <text:p text:style-name="cell-p-right-top-rowsep-">7.287</text:p>
          </table:table-cell>
        </table:table-row>
        <table:table-row>
          <table:table-cell table:style-name="cell-first-left-top-rowsep-">
            <text:p text:style-name="cell-p-first-left-top-rowsep-">Bijdrage overige agentschappen</text:p>
          </table:table-cell>
          <table:table-cell table:style-name="cell-right-top-rowsep-">
            <text:p text:style-name="cell-p-right-top-rowsep-">9.772</text:p>
          </table:table-cell>
          <table:table-cell table:style-name="cell-right-top-rowsep-">
            <text:p text:style-name="cell-p-right-top-rowsep-">‒ 3.000</text:p>
          </table:table-cell>
          <table:table-cell table:style-name="cell-right-top-rowsep-">
            <text:p text:style-name="cell-p-right-top-rowsep-">6.772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27.950</text:span>
            </text:p>
          </table:table-cell>
          <table:table-cell table:style-name="cell-right-top-rowsep-">
            <text:p text:style-name="cell-p-right-top-rowsep-">
              <text:span text:style-name="strong" text:class-names="cell-p-right-top-rowsep-">‒ 12.000</text:span>
            </text:p>
          </table:table-cell>
          <table:table-cell table:style-name="cell-right-top-rowsep-">
            <text:p text:style-name="cell-p-right-top-rowsep-">
              <text:span text:style-name="strong" text:class-names="cell-p-right-top-rowsep-">15.950</text:span>
            </text:p>
          </table:table-cell>
        </table:table-row>
        <table:table-row>
          <table:table-cell table:style-name="cell-first-left-top-rowsep-">
            <text:p text:style-name="cell-p-first-left-top-rowsep-">(Schade)vergoedingen</text:p>
          </table:table-cell>
          <table:table-cell table:style-name="cell-right-top-rowsep-">
            <text:p text:style-name="cell-p-right-top-rowsep-">24.558</text:p>
          </table:table-cell>
          <table:table-cell table:style-name="cell-right-top-rowsep-">
            <text:p text:style-name="cell-p-right-top-rowsep-">‒ 12.000</text:p>
          </table:table-cell>
          <table:table-cell table:style-name="cell-right-top-rowsep-">
            <text:p text:style-name="cell-p-right-top-rowsep-">12.558</text:p>
          </table:table-cell>
        </table:table-row>
        <table:table-row>
          <table:table-cell table:style-name="cell-first-left-top-rowsep-">
            <text:p text:style-name="cell-p-first-left-top-rowsep-">Vergoeding proceskosten</text:p>
          </table:table-cell>
          <table:table-cell table:style-name="cell-right-top-rowsep-">
            <text:p text:style-name="cell-p-right-top-rowsep-">3.392</text:p>
          </table:table-cell>
          <table:table-cell table:style-name="cell-right-top-rowsep-">
            <text:p text:style-name="cell-p-right-top-rowsep-">0</text:p>
          </table:table-cell>
          <table:table-cell table:style-name="cell-right-top-rowsep-">
            <text:p text:style-name="cell-p-right-top-rowsep-">3.392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175.269</text:span>
            </text:p>
          </table:table-cell>
          <table:table-cell table:style-name="cell-right-top-rowsep-">
            <text:p text:style-name="cell-p-right-top-rowsep-">
              <text:span text:style-name="strong" text:class-names="cell-p-right-top-rowsep-">‒ 2.880</text:span>
            </text:p>
          </table:table-cell>
          <table:table-cell table:style-name="cell-right-top-rowsep-">
            <text:p text:style-name="cell-p-right-top-rowsep-">
              <text:span text:style-name="strong" text:class-names="cell-p-right-top-rowsep-">172.389</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175.269</text:p>
          </table:table-cell>
          <table:table-cell table:style-name="cell-right-top-rowsep-">
            <text:p text:style-name="cell-p-right-top-rowsep-">‒ 2.880</text:p>
          </table:table-cell>
          <table:table-cell table:style-name="cell-right-top-rowsep-">
            <text:p text:style-name="cell-p-right-top-rowsep-">172.389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 466.971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466.971</text:span>
            </text:p>
          </table:table-cell>
        </table:table-row>
        <table:table-row>
          <table:table-cell table:style-name="cell-first-left-top-rowsep-">
            <text:p text:style-name="cell-p-first-left-top-rowsep-">Toerekening uitgaven aan Douane</text:p>
          </table:table-cell>
          <table:table-cell table:style-name="cell-right-top-rowsep-">
            <text:p text:style-name="cell-p-right-top-rowsep-">‒ 219.419</text:p>
          </table:table-cell>
          <table:table-cell table:style-name="cell-right-top-rowsep-">
            <text:p text:style-name="cell-p-right-top-rowsep-">0</text:p>
          </table:table-cell>
          <table:table-cell table:style-name="cell-right-top-rowsep-">
            <text:p text:style-name="cell-p-right-top-rowsep-">‒ 219.419</text:p>
          </table:table-cell>
        </table:table-row>
        <table:table-row>
          <table:table-cell table:style-name="cell-first-left-top-rowsep-">
            <text:p text:style-name="cell-p-first-left-top-rowsep-">Toerekening uitgaven aan Toeslagen</text:p>
          </table:table-cell>
          <table:table-cell table:style-name="cell-right-top-rowsep-">
            <text:p text:style-name="cell-p-right-top-rowsep-">‒ 247.552</text:p>
          </table:table-cell>
          <table:table-cell table:style-name="cell-right-top-rowsep-">
            <text:p text:style-name="cell-p-right-top-rowsep-">0</text:p>
          </table:table-cell>
          <table:table-cell table:style-name="cell-right-top-rowsep-">
            <text:p text:style-name="cell-p-right-top-rowsep-">‒ 247.552</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 (3) + (4)</text:span>
            </text:p>
          </table:table-cell>
          <table:table-cell table:style-name="cell-right-top-rowsep-">
            <text:p text:style-name="cell-p-right-top-rowsep-">
              <text:span text:style-name="strong" text:class-names="cell-p-right-top-rowsep-">207.765.782</text:span>
            </text:p>
          </table:table-cell>
          <table:table-cell table:style-name="cell-right-top-rowsep-">
            <text:p text:style-name="cell-p-right-top-rowsep-">
              <text:span text:style-name="strong" text:class-names="cell-p-right-top-rowsep-">1.815.080</text:span>
            </text:p>
          </table:table-cell>
          <table:table-cell table:style-name="cell-right-top-rowsep-">
            <text:p text:style-name="cell-p-right-top-rowsep-">
              <text:span text:style-name="strong" text:class-names="cell-p-right-top-rowsep-">209.580.861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Programma-ontvangsten (3)</text:span>
            </text:p>
          </table:table-cell>
          <table:table-cell table:style-name="cell-right-top-rowsep-">
            <text:p text:style-name="cell-p-right-top-rowsep-">
              <text:span text:style-name="strong" text:class-names="cell-p-right-top-rowsep-">207.654.333</text:span>
            </text:p>
          </table:table-cell>
          <table:table-cell table:style-name="cell-right-top-rowsep-">
            <text:p text:style-name="cell-p-right-top-rowsep-">
              <text:span text:style-name="strong" text:class-names="cell-p-right-top-rowsep-">1.778.880</text:span>
            </text:p>
          </table:table-cell>
          <table:table-cell table:style-name="cell-right-top-rowsep-">
            <text:p text:style-name="cell-p-right-top-rowsep-">
              <text:span text:style-name="strong" text:class-names="cell-p-right-top-rowsep-">209.433.212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waarvan: Belastingontvangsten</text:p>
          </table:table-cell>
          <table:table-cell table:style-name="cell-right-top-rowsep-">
            <text:p text:style-name="cell-p-right-top-rowsep-">206.049.988</text:p>
          </table:table-cell>
          <table:table-cell table:style-name="cell-right-top-rowsep-">
            <text:p text:style-name="cell-p-right-top-rowsep-">1.772.448</text:p>
          </table:table-cell>
          <table:table-cell table:style-name="cell-right-top-rowsep-">
            <text:p text:style-name="cell-p-right-top-rowsep-">207.822.435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230.864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230.864</text:span>
            </text:p>
          </table:table-cell>
        </table:table-row>
        <table:table-row>
          <table:table-cell table:style-name="cell-first-left-top-rowsep-">
            <text:p text:style-name="cell-p-first-left-top-rowsep-">Doorbelasten kosten vervolging</text:p>
          </table:table-cell>
          <table:table-cell table:style-name="cell-right-top-rowsep-">
            <text:p text:style-name="cell-p-right-top-rowsep-">230.864</text:p>
          </table:table-cell>
          <table:table-cell table:style-name="cell-right-top-rowsep-">
            <text:p text:style-name="cell-p-right-top-rowsep-">0</text:p>
          </table:table-cell>
          <table:table-cell table:style-name="cell-right-top-rowsep-">
            <text:p text:style-name="cell-p-right-top-rowsep-">230.864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1.119.840</text:span>
            </text:p>
          </table:table-cell>
          <table:table-cell table:style-name="cell-right-top-rowsep-">
            <text:p text:style-name="cell-p-right-top-rowsep-">
              <text:span text:style-name="strong" text:class-names="cell-p-right-top-rowsep-">‒ 13.568</text:span>
            </text:p>
          </table:table-cell>
          <table:table-cell table:style-name="cell-right-top-rowsep-">
            <text:p text:style-name="cell-p-right-top-rowsep-">
              <text:span text:style-name="strong" text:class-names="cell-p-right-top-rowsep-">1.106.272</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1.119.840</text:p>
          </table:table-cell>
          <table:table-cell table:style-name="cell-right-top-rowsep-">
            <text:p text:style-name="cell-p-right-top-rowsep-">‒ 13.568</text:p>
          </table:table-cell>
          <table:table-cell table:style-name="cell-right-top-rowsep-">
            <text:p text:style-name="cell-p-right-top-rowsep-">1.106.272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Boetes en schikkingen</text:span>
            </text:p>
          </table:table-cell>
          <table:table-cell table:style-name="cell-right-top-rowsep-">
            <text:p text:style-name="cell-p-right-top-rowsep-">
              <text:span text:style-name="strong" text:class-names="cell-p-right-top-rowsep-">253.641</text:span>
            </text:p>
          </table:table-cell>
          <table:table-cell table:style-name="cell-right-top-rowsep-">
            <text:p text:style-name="cell-p-right-top-rowsep-">
              <text:span text:style-name="strong" text:class-names="cell-p-right-top-rowsep-">20.000</text:span>
            </text:p>
          </table:table-cell>
          <table:table-cell table:style-name="cell-right-top-rowsep-">
            <text:p text:style-name="cell-p-right-top-rowsep-">
              <text:span text:style-name="strong" text:class-names="cell-p-right-top-rowsep-">273.641</text:span>
            </text:p>
          </table:table-cell>
        </table:table-row>
        <table:table-row>
          <table:table-cell table:style-name="cell-first-left-top-rowsep-">
            <text:p text:style-name="cell-p-first-left-top-rowsep-">Ontvangsten boetes en schikkingen</text:p>
          </table:table-cell>
          <table:table-cell table:style-name="cell-right-top-rowsep-">
            <text:p text:style-name="cell-p-right-top-rowsep-">253.641</text:p>
          </table:table-cell>
          <table:table-cell table:style-name="cell-right-top-rowsep-">
            <text:p text:style-name="cell-p-right-top-rowsep-">20.000</text:p>
          </table:table-cell>
          <table:table-cell table:style-name="cell-right-top-rowsep-">
            <text:p text:style-name="cell-p-right-top-rowsep-">273.641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Apparaatsontvangsten (4)</text:span>
            </text:p>
          </table:table-cell>
          <table:table-cell table:style-name="cell-lastrow-right-top-rowsep-">
            <text:p text:style-name="cell-p-lastrow-right-top-rowsep-">
              <text:span text:style-name="strong" text:class-names="cell-p-lastrow-right-top-rowsep-">111.449</text:span>
            </text:p>
          </table:table-cell>
          <table:table-cell table:style-name="cell-lastrow-right-top-rowsep-">
            <text:p text:style-name="cell-p-lastrow-right-top-rowsep-">
              <text:span text:style-name="strong" text:class-names="cell-p-lastrow-right-top-rowsep-">36.200</text:span>
            </text:p>
          </table:table-cell>
          <table:table-cell table:style-name="cell-lastrow-right-top-rowsep-">
            <text:p text:style-name="cell-p-lastrow-right-top-rowsep-">
              <text:span text:style-name="strong" text:class-names="cell-p-lastrow-right-top-rowsep-">147.649</text:span>
            </text:p>
          </table:table-cell>
        </table:table-row>
      </table:table>
      <text:p text:style-name="p-marginbottom"/>
      <table:table table:style-name="table-width-100">
        <table:table-columns>
          <table:table-column table:style-name="table-column-100-39.8"/>
          <table:table-column table:style-name="table-column-100-20"/>
          <table:table-column table:style-name="table-column-100-20.1"/>
          <table:table-column table:style-name="table-column-100-20.1"/>
        </table:table-columns>
        <table:table-header-rows>
          <table:table-row>
            <table:table-cell table:style-name="kio2-table-cell-title" table:number-columns-spanned="4">
              <text:p text:style-name="kio2-table-title">Tabel 3 Uitsplitsing verplichtingen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4.124.446</text:span>
            </text:p>
          </table:table-cell>
          <table:table-cell table:style-name="cell-right-top-rowsep-">
            <text:p text:style-name="cell-p-right-top-rowsep-">
              <text:span text:style-name="strong" text:class-names="cell-p-right-top-rowsep-">190.196</text:span>
            </text:p>
          </table:table-cell>
          <table:table-cell table:style-name="cell-right-top-rowsep-">
            <text:p text:style-name="cell-p-right-top-rowsep-">
              <text:span text:style-name="strong" text:class-names="cell-p-right-top-rowsep-">4.314.642</text:span>
            </text:p>
          </table:table-cell>
        </table:table-row>
        <table:table-row>
          <table:table-cell table:style-name="cell-first-left-top-rowsep-">
            <text:p text:style-name="cell-p-first-left-top-rowsep-">
              <text:span text:style-name="em" text:class-names="cell-p-first-left-top-rowsep-">waarvan garantieverplichtingen</text:span>
            </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row>
        <table:table-row>
          <table:table-cell table:style-name="cell-first-left-top-rowsep-">
            <text:p text:style-name="cell-p-first-left-top-rowsep-">Garantie procesrisico's</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row>
        <table:table-row>
          <table:table-cell table:style-name="cell-lastrow-first-left-top-rowsep-">
            <text:p text:style-name="cell-p-lastrow-first-left-top-rowsep-">
              <text:span text:style-name="em" text:class-names="cell-p-lastrow-first-left-top-rowsep-">waarvan </text:span>
              overige verplichtingen
            </text:p>
          </table:table-cell>
          <table:table-cell table:style-name="cell-lastrow-right-top-rowsep-">
            <text:p text:style-name="cell-p-lastrow-right-top-rowsep-">4.124.110</text:p>
          </table:table-cell>
          <table:table-cell table:style-name="cell-lastrow-right-top-rowsep-">
            <text:p text:style-name="cell-p-lastrow-right-top-rowsep-">190.196</text:p>
          </table:table-cell>
          <table:table-cell table:style-name="cell-lastrow-right-top-rowsep-">
            <text:p text:style-name="cell-p-lastrow-right-top-rowsep-">4.314.306</text:p>
          </table:table-cell>
        </table:table-row>
      </table:table>
      <text:p text:style-name="p-marginbottom"/>
      <text:p text:style-name="header-h1">Toelichting</text:p>
      <text:p text:style-name="p-marginbottom"/>
      <text:p text:style-name="header-h1">Verplichtingen en uitgaven</text:p>
      <text:p text:style-name="p-marginbottom"/>
      <text:p text:style-name="header-h2">Personele uitgaven</text:p>
      <text:p text:style-name="p">
        De personele uitgaven van de Belastingdienst worden in 2025 € 165,6 mln. hoger geraamd. Dit is met name het gevolg van stijgende loonkosten waarvoor de departementale begrotingen loonbijstelling ontvangen (€ 133 mln. in 2025 voor de Belastingdienst). Daarnaast wordt er vanaf de Aanvullende Post van de Rijksbegroting € 10 mln. voor 2025 overgeheveld ten behoeve van uitvoeringskosten van het aanvullend herstel box 3. Dit is aanvullend op de overheveling die bij 1e suppletoire begroting reeds heeft plaatsgevonden. Het gaat hierbĳ om uitvoeringskosten die gemoeid zĳn met de 
        <text:a xmlns:xlink="http://www.w3.org/1999/xlink" xlink:href="https://www.tweedekamer.nl/kamerstukken/wetsvoorstellen/detail?cfg=wetsvoorsteldetails&amp;qry=wetsvoorstel%3A36706#activity-2024A08331">
          <text:span text:style-name="hyperlink">Wet tegenbewĳsregeling box 3</text:span>
        </text:a>
        . Ook zijn de uitgaven hoger vanwege extra werkzaamheden voor andere ministeries (€ 9 mln.). Hier staan hogere ontvangsten tegenover (zie ontvangsten). De Belastingdienst ontvangt tevens een bijdrage van SZW voor de uitvoeringskosten die met het opheffen van het handhavingsmoratorium (in relatie tot de wet DBA) per 1 januari 2025 met zich meebrengt (€ 7,9 mln. in 2025).
      </text:p>
      <text:p text:style-name="page-break"/>
      <text:p text:style-name="header-h2">Materiële uitgaven</text:p>
      <text:p text:style-name="p">De materiële uitgaven worden in 2025 € 48,7 mln. lager geraamd. Dit betreft met name een herschikking van € 40 mln. van het budget voor overheadkosten wat onder dat instrument is geraamd naar ICT opdrachten (zie ook kopje hieronder) vanwege de stijgende ICT-uitgaven.</text:p>
      <text:p text:style-name="header-h2">Opdrachten</text:p>
      <text:p text:style-name="p">De uitgaven onder opdrachten worden € 88,2 mln. hoger geraamd, waarvan € 77 mln. ICT opdrachten betreft. DG Belastingdienst kent stijgende ICT-uitgaven (programma). De stijging wordt veroorzaakt door i) sterke prijsstijgingen en ii) groei in politiek-bestuurlijke ICT-opdrachten, zoals de modernisering van het omzetbelasting en vervanging van het SAP-systeem.</text:p>
      <text:p text:style-name="header-h2">(Schade)vergoedingen</text:p>
      <text:p text:style-name="p">De mutatie betreft een kasschuif van € 12 mln. naar 2027. Het betreft budget voor het tegemoetkomingsbeleid voor personen die nadelige gevolgen hebben ondervonden aan de Fraude Signalering Voorziening (FSV) of onterecht zijn afgewezen voor het traject Minnelijke Schuldsanering Natuurlijke Personen (MSNP). Dit budget wordt in 2025 niet uitgegeven. De totale kasschuif in relatie tot FSV/MSNP is € 15,3 mln., waarvan € 3,3 mln. op externe inhuur.</text:p>
      <text:p text:style-name="header-h1">Ontvangsten</text:p>
      <text:p text:style-name="p-marginbottom"/>
      <text:p text:style-name="header-h2">Rente</text:p>
      <text:p text:style-name="p">De raming van de belasting- en invorderingsrente wordt geactualiseerd naar aanleiding van de nieuwe raming van de korte rente uit de Macro Economische Verkenning (MEV) van het Centraal Planbureau (CPB).</text:p>
      <text:p text:style-name="header-h2">Boetes en schikkingen</text:p>
      <text:p text:style-name="p">De maandelijkse realisaties van de boeteontvangsten zijn hoger dan verwacht. De raming wordt daarom met € 20 mln. naar boven bijgesteld.</text:p>
      <text:p text:style-name="header-h2">Apparaatsontvangsten</text:p>
      <text:p text:style-name="p">De apparaatsontvangsten worden € 36,2 mln. hoger geraamd. Dit heeft te maken met hoger dan geraamde ontvangsten van het UWV voor de vangnetregeling (ziekteverzuim) en vanwege rijksbrede dienstverlening (O&amp;P en ICT gerelateerd) onder beheer van de Belastingdienst waar ook uitgaven tegenover staan.</text:p>
      <text:p text:style-name="header-h2">Belastingontvangsten</text:p>
      <text:p text:style-name="p">In de Miljoenennota 2026 worden de mutaties van de Belastingontvangsten in het lopende begrotingsjaar 2025 toegelicht (zie hoofdstuk 2.6 - Horizontale ontwikkeling inkomsten en lasten en bijlage 4 - De belasting- en premieontvangsten. De aansluiting met de Miljoenennota en de bedragen in de begrotingstoelichting (artikel 1 Belastingen, tabel budgettaire gevolgen van beleid) ziet er als volgt uit.</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4 Belastingontvangsten (bedragen x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Vastgestelde begroting (incl. suppletoire begrotingen,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middle-">
            <text:p text:style-name="cell-p-first-left-middle-">Totaal belastingontvangsten</text:p>
          </table:table-cell>
          <table:table-cell table:style-name="cell-right-middle-">
            <text:p text:style-name="cell-p-right-middle-">279.069.959</text:p>
          </table:table-cell>
          <table:table-cell table:style-name="cell-right-middle-">
            <text:p text:style-name="cell-p-right-middle-">3.152.290</text:p>
          </table:table-cell>
          <table:table-cell table:style-name="cell-right-middle-">
            <text:p text:style-name="cell-p-right-middle-">282.222.249</text:p>
          </table:table-cell>
        </table:table-row>
        <table:table-row>
          <table:table-cell table:style-name="cell-first-left-middle-">
            <text:p text:style-name="cell-p-first-left-middle-">– /– Afdracht Gemeentefonds</text:p>
          </table:table-cell>
          <table:table-cell table:style-name="cell-right-middle-">
            <text:p text:style-name="cell-p-right-middle-">46.255.633</text:p>
          </table:table-cell>
          <table:table-cell table:style-name="cell-right-middle-">
            <text:p text:style-name="cell-p-right-middle-">1.356.077</text:p>
          </table:table-cell>
          <table:table-cell table:style-name="cell-right-middle-">
            <text:p text:style-name="cell-p-right-middle-">47.611.710</text:p>
          </table:table-cell>
        </table:table-row>
        <table:table-row>
          <table:table-cell table:style-name="cell-first-left-middle-">
            <text:p text:style-name="cell-p-first-left-middle-">– /– Afdracht Provinciefonds</text:p>
          </table:table-cell>
          <table:table-cell table:style-name="cell-right-middle-">
            <text:p text:style-name="cell-p-right-middle-">3.778.949</text:p>
          </table:table-cell>
          <table:table-cell table:style-name="cell-right-middle-">
            <text:p text:style-name="cell-p-right-middle-">200.013</text:p>
          </table:table-cell>
          <table:table-cell table:style-name="cell-right-middle-">
            <text:p text:style-name="cell-p-right-middle-">3.978.962</text:p>
          </table:table-cell>
        </table:table-row>
        <table:table-row>
          <table:table-cell table:style-name="cell-first-left-middle-">
            <text:p text:style-name="cell-p-first-left-middle-">– /– Afdracht BES-fonds</text:p>
          </table:table-cell>
          <table:table-cell table:style-name="cell-right-middle-">
            <text:p text:style-name="cell-p-right-middle-">97.376</text:p>
          </table:table-cell>
          <table:table-cell table:style-name="cell-right-middle-">
            <text:p text:style-name="cell-p-right-middle-">623</text:p>
          </table:table-cell>
          <table:table-cell table:style-name="cell-right-middle-">
            <text:p text:style-name="cell-p-right-middle-">97.999</text:p>
          </table:table-cell>
        </table:table-row>
        <table:table-row>
          <table:table-cell table:style-name="cell-first-left-middle-">
            <text:p text:style-name="cell-p-first-left-middle-">– /– Belastingontvangsten artikel 6 Btw-compensatiefonds</text:p>
          </table:table-cell>
          <table:table-cell table:style-name="cell-right-middle-">
            <text:p text:style-name="cell-p-right-middle-">4.264.673</text:p>
          </table:table-cell>
          <table:table-cell table:style-name="cell-right-middle-">
            <text:p text:style-name="cell-p-right-middle-">216.975</text:p>
          </table:table-cell>
          <table:table-cell table:style-name="cell-right-middle-">
            <text:p text:style-name="cell-p-right-middle-">4.481.648</text:p>
          </table:table-cell>
        </table:table-row>
        <table:table-row>
          <table:table-cell table:style-name="cell-first-left-middle-">
            <text:p text:style-name="cell-p-first-left-middle-">– /– Belastingontvangsten artikel 9 Douane</text:p>
          </table:table-cell>
          <table:table-cell table:style-name="cell-right-middle-">
            <text:p text:style-name="cell-p-right-middle-">18.623.340</text:p>
          </table:table-cell>
          <table:table-cell table:style-name="cell-right-middle-">
            <text:p text:style-name="cell-p-right-middle-">‒ 393.846</text:p>
          </table:table-cell>
          <table:table-cell table:style-name="cell-right-middle-">
            <text:p text:style-name="cell-p-right-middle-">18.229.495</text:p>
          </table:table-cell>
        </table:table-row>
        <table:table-row>
          <table:table-cell table:style-name="cell-lastrow-first-left-middle-">
            <text:p text:style-name="cell-p-lastrow-first-left-middle-">Belastingontvangsten artikel 1 Belastingen</text:p>
          </table:table-cell>
          <table:table-cell table:style-name="cell-lastrow-right-middle-">
            <text:p text:style-name="cell-p-lastrow-right-middle-">206.049.988</text:p>
          </table:table-cell>
          <table:table-cell table:style-name="cell-lastrow-right-middle-">
            <text:p text:style-name="cell-p-lastrow-right-middle-">1.772.448</text:p>
          </table:table-cell>
          <table:table-cell table:style-name="cell-lastrow-right-middle-">
            <text:p text:style-name="cell-p-lastrow-right-middle-">207.822.435</text:p>
          </table:table-cell>
        </table:table-row>
      </table:table>
      <text:p text:style-name="p-marginbottom"/>
      <text:p text:style-name="page-break"/>
      <text:p text:style-name="section-title-3">Artikel 2 Financiële markten</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5 Budgettaire gevolgen van beleid artikel 2 Financiële markten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30.964</text:span>
            </text:p>
          </table:table-cell>
          <table:table-cell table:style-name="cell-right-top-rowsep-">
            <text:p text:style-name="cell-p-right-top-rowsep-">
              <text:span text:style-name="strong" text:class-names="cell-p-right-top-rowsep-">2.948</text:span>
            </text:p>
          </table:table-cell>
          <table:table-cell table:style-name="cell-right-top-rowsep-">
            <text:p text:style-name="cell-p-right-top-rowsep-">
              <text:span text:style-name="strong" text:class-names="cell-p-right-top-rowsep-">33.912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31.117</text:span>
            </text:p>
          </table:table-cell>
          <table:table-cell table:style-name="cell-right-top-rowsep-">
            <text:p text:style-name="cell-p-right-top-rowsep-">
              <text:span text:style-name="strong" text:class-names="cell-p-right-top-rowsep-">2.948</text:span>
            </text:p>
          </table:table-cell>
          <table:table-cell table:style-name="cell-right-top-rowsep-">
            <text:p text:style-name="cell-p-right-top-rowsep-">
              <text:span text:style-name="strong" text:class-names="cell-p-right-top-rowsep-">34.065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7.910</text:span>
            </text:p>
          </table:table-cell>
          <table:table-cell table:style-name="cell-right-top-rowsep-">
            <text:p text:style-name="cell-p-right-top-rowsep-">
              <text:span text:style-name="strong" text:class-names="cell-p-right-top-rowsep-">‒ 1.118</text:span>
            </text:p>
          </table:table-cell>
          <table:table-cell table:style-name="cell-right-top-rowsep-">
            <text:p text:style-name="cell-p-right-top-rowsep-">
              <text:span text:style-name="strong" text:class-names="cell-p-right-top-rowsep-">6.792</text:span>
            </text:p>
          </table:table-cell>
        </table:table-row>
        <table:table-row>
          <table:table-cell table:style-name="cell-first-left-top-rowsep-">
            <text:p text:style-name="cell-p-first-left-top-rowsep-">Accountantskamer</text:p>
          </table:table-cell>
          <table:table-cell table:style-name="cell-right-top-rowsep-">
            <text:p text:style-name="cell-p-right-top-rowsep-">1.460</text:p>
          </table:table-cell>
          <table:table-cell table:style-name="cell-right-top-rowsep-">
            <text:p text:style-name="cell-p-right-top-rowsep-">21</text:p>
          </table:table-cell>
          <table:table-cell table:style-name="cell-right-top-rowsep-">
            <text:p text:style-name="cell-p-right-top-rowsep-">1.481</text:p>
          </table:table-cell>
        </table:table-row>
        <table:table-row>
          <table:table-cell table:style-name="cell-first-left-top-rowsep-">
            <text:p text:style-name="cell-p-first-left-top-rowsep-">Muntcirculatie</text:p>
          </table:table-cell>
          <table:table-cell table:style-name="cell-right-top-rowsep-">
            <text:p text:style-name="cell-p-right-top-rowsep-">5.115</text:p>
          </table:table-cell>
          <table:table-cell table:style-name="cell-right-top-rowsep-">
            <text:p text:style-name="cell-p-right-top-rowsep-">69</text:p>
          </table:table-cell>
          <table:table-cell table:style-name="cell-right-top-rowsep-">
            <text:p text:style-name="cell-p-right-top-rowsep-">5.184</text:p>
          </table:table-cell>
        </table:table-row>
        <table:table-row>
          <table:table-cell table:style-name="cell-first-left-top-rowsep-">
            <text:p text:style-name="cell-p-first-left-top-rowsep-">IMVO convenanten</text:p>
          </table:table-cell>
          <table:table-cell table:style-name="cell-right-top-rowsep-">
            <text:p text:style-name="cell-p-right-top-rowsep-">32</text:p>
          </table:table-cell>
          <table:table-cell table:style-name="cell-right-top-rowsep-">
            <text:p text:style-name="cell-p-right-top-rowsep-">2</text:p>
          </table:table-cell>
          <table:table-cell table:style-name="cell-right-top-rowsep-">
            <text:p text:style-name="cell-p-right-top-rowsep-">34</text:p>
          </table:table-cell>
        </table:table-row>
        <table:table-row>
          <table:table-cell table:style-name="cell-first-left-top-rowsep-">
            <text:p text:style-name="cell-p-first-left-top-rowsep-">Overig</text:p>
          </table:table-cell>
          <table:table-cell table:style-name="cell-right-top-rowsep-">
            <text:p text:style-name="cell-p-right-top-rowsep-">1.303</text:p>
          </table:table-cell>
          <table:table-cell table:style-name="cell-right-top-rowsep-">
            <text:p text:style-name="cell-p-right-top-rowsep-">‒ 1.210</text:p>
          </table:table-cell>
          <table:table-cell table:style-name="cell-right-top-rowsep-">
            <text:p text:style-name="cell-p-right-top-rowsep-">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9.346</text:span>
            </text:p>
          </table:table-cell>
          <table:table-cell table:style-name="cell-right-top-rowsep-">
            <text:p text:style-name="cell-p-right-top-rowsep-">
              <text:span text:style-name="strong" text:class-names="cell-p-right-top-rowsep-">3.053</text:span>
            </text:p>
          </table:table-cell>
          <table:table-cell table:style-name="cell-right-top-rowsep-">
            <text:p text:style-name="cell-p-right-top-rowsep-">
              <text:span text:style-name="strong" text:class-names="cell-p-right-top-rowsep-">12.399</text:span>
            </text:p>
          </table:table-cell>
        </table:table-row>
        <table:table-row>
          <table:table-cell table:style-name="cell-first-left-top-rowsep-">
            <text:p text:style-name="cell-p-first-left-top-rowsep-">Wijzer in geldzaken</text:p>
          </table:table-cell>
          <table:table-cell table:style-name="cell-right-top-rowsep-">
            <text:p text:style-name="cell-p-right-top-rowsep-">1.634</text:p>
          </table:table-cell>
          <table:table-cell table:style-name="cell-right-top-rowsep-">
            <text:p text:style-name="cell-p-right-top-rowsep-">254</text:p>
          </table:table-cell>
          <table:table-cell table:style-name="cell-right-top-rowsep-">
            <text:p text:style-name="cell-p-right-top-rowsep-">1.888</text:p>
          </table:table-cell>
        </table:table-row>
        <table:table-row>
          <table:table-cell table:style-name="cell-first-left-top-rowsep-">
            <text:p text:style-name="cell-p-first-left-top-rowsep-">Vakbekwaamheid</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row>
        <table:table-row>
          <table:table-cell table:style-name="cell-first-left-top-rowsep-">
            <text:p text:style-name="cell-p-first-left-top-rowsep-">Uitvoeringskosten SRH</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Schadeloosstelling SRH</text:p>
          </table:table-cell>
          <table:table-cell table:style-name="cell-right-top-rowsep-">
            <text:p text:style-name="cell-p-right-top-rowsep-">0</text:p>
          </table:table-cell>
          <table:table-cell table:style-name="cell-right-top-rowsep-">
            <text:p text:style-name="cell-p-right-top-rowsep-">1.500</text:p>
          </table:table-cell>
          <table:table-cell table:style-name="cell-right-top-rowsep-">
            <text:p text:style-name="cell-p-right-top-rowsep-">1.500</text:p>
          </table:table-cell>
        </table:table-row>
        <table:table-row>
          <table:table-cell table:style-name="cell-first-left-top-rowsep-">
            <text:p text:style-name="cell-p-first-left-top-rowsep-">Convertibiliteit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Uitvoeringskosten omwisselen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text:p>
          </table:table-cell>
          <table:table-cell table:style-name="cell-right-top-rowsep-">
            <text:p text:style-name="cell-p-right-top-rowsep-">3.052</text:p>
          </table:table-cell>
          <table:table-cell table:style-name="cell-right-top-rowsep-">
            <text:p text:style-name="cell-p-right-top-rowsep-">1.299</text:p>
          </table:table-cell>
          <table:table-cell table:style-name="cell-right-top-rowsep-">
            <text:p text:style-name="cell-p-right-top-rowsep-">4.351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12.570</text:span>
            </text:p>
          </table:table-cell>
          <table:table-cell table:style-name="cell-right-top-rowsep-">
            <text:p text:style-name="cell-p-right-top-rowsep-">
              <text:span text:style-name="strong" text:class-names="cell-p-right-top-rowsep-">998</text:span>
            </text:p>
          </table:table-cell>
          <table:table-cell table:style-name="cell-right-top-rowsep-">
            <text:p text:style-name="cell-p-right-top-rowsep-">
              <text:span text:style-name="strong" text:class-names="cell-p-right-top-rowsep-">13.568</text:span>
            </text:p>
          </table:table-cell>
        </table:table-row>
        <table:table-row>
          <table:table-cell table:style-name="cell-first-left-top-rowsep-">
            <text:p text:style-name="cell-p-first-left-top-rowsep-">Bijdrage AFM BES-toezicht</text:p>
          </table:table-cell>
          <table:table-cell table:style-name="cell-right-top-rowsep-">
            <text:p text:style-name="cell-p-right-top-rowsep-">737</text:p>
          </table:table-cell>
          <table:table-cell table:style-name="cell-right-top-rowsep-">
            <text:p text:style-name="cell-p-right-top-rowsep-">32</text:p>
          </table:table-cell>
          <table:table-cell table:style-name="cell-right-top-rowsep-">
            <text:p text:style-name="cell-p-right-top-rowsep-">769</text:p>
          </table:table-cell>
        </table:table-row>
        <table:table-row>
          <table:table-cell table:style-name="cell-first-left-top-rowsep-">
            <text:p text:style-name="cell-p-first-left-top-rowsep-">Bijdrage DNB toezicht en DGS BES</text:p>
          </table:table-cell>
          <table:table-cell table:style-name="cell-right-top-rowsep-">
            <text:p text:style-name="cell-p-right-top-rowsep-">2.112</text:p>
          </table:table-cell>
          <table:table-cell table:style-name="cell-right-top-rowsep-">
            <text:p text:style-name="cell-p-right-top-rowsep-">90</text:p>
          </table:table-cell>
          <table:table-cell table:style-name="cell-right-top-rowsep-">
            <text:p text:style-name="cell-p-right-top-rowsep-">2.202</text:p>
          </table:table-cell>
        </table:table-row>
        <table:table-row>
          <table:table-cell table:style-name="cell-first-left-top-rowsep-">
            <text:p text:style-name="cell-p-first-left-top-rowsep-">Bijdrage toezicht en handhaving MIF</text:p>
          </table:table-cell>
          <table:table-cell table:style-name="cell-right-top-rowsep-">
            <text:p text:style-name="cell-p-right-top-rowsep-">158</text:p>
          </table:table-cell>
          <table:table-cell table:style-name="cell-right-top-rowsep-">
            <text:p text:style-name="cell-p-right-top-rowsep-">25</text:p>
          </table:table-cell>
          <table:table-cell table:style-name="cell-right-top-rowsep-">
            <text:p text:style-name="cell-p-right-top-rowsep-">183</text:p>
          </table:table-cell>
        </table:table-row>
        <table:table-row>
          <table:table-cell table:style-name="cell-first-left-top-rowsep-">
            <text:p text:style-name="cell-p-first-left-top-rowsep-">Bijdrage PSD II</text:p>
          </table:table-cell>
          <table:table-cell table:style-name="cell-right-top-rowsep-">
            <text:p text:style-name="cell-p-right-top-rowsep-">397</text:p>
          </table:table-cell>
          <table:table-cell table:style-name="cell-right-top-rowsep-">
            <text:p text:style-name="cell-p-right-top-rowsep-">31</text:p>
          </table:table-cell>
          <table:table-cell table:style-name="cell-right-top-rowsep-">
            <text:p text:style-name="cell-p-right-top-rowsep-">428</text:p>
          </table:table-cell>
        </table:table-row>
        <table:table-row>
          <table:table-cell table:style-name="cell-first-left-top-rowsep-">
            <text:p text:style-name="cell-p-first-left-top-rowsep-">Bijdrage FEC</text:p>
          </table:table-cell>
          <table:table-cell table:style-name="cell-right-top-rowsep-">
            <text:p text:style-name="cell-p-right-top-rowsep-">4.532</text:p>
          </table:table-cell>
          <table:table-cell table:style-name="cell-right-top-rowsep-">
            <text:p text:style-name="cell-p-right-top-rowsep-">684</text:p>
          </table:table-cell>
          <table:table-cell table:style-name="cell-right-top-rowsep-">
            <text:p text:style-name="cell-p-right-top-rowsep-">5.216</text:p>
          </table:table-cell>
        </table:table-row>
        <table:table-row>
          <table:table-cell table:style-name="cell-first-left-top-rowsep-">
            <text:p text:style-name="cell-p-first-left-top-rowsep-">Overig</text:p>
          </table:table-cell>
          <table:table-cell table:style-name="cell-right-top-rowsep-">
            <text:p text:style-name="cell-p-right-top-rowsep-">4.634</text:p>
          </table:table-cell>
          <table:table-cell table:style-name="cell-right-top-rowsep-">
            <text:p text:style-name="cell-p-right-top-rowsep-">136</text:p>
          </table:table-cell>
          <table:table-cell table:style-name="cell-right-top-rowsep-">
            <text:p text:style-name="cell-p-right-top-rowsep-">4.770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625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625</text:span>
            </text:p>
          </table:table-cell>
        </table:table-row>
        <table:table-row>
          <table:table-cell table:style-name="cell-first-left-top-rowsep-">
            <text:p text:style-name="cell-p-first-left-top-rowsep-">Dotatie begrotingsreserve DGS BES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Dotatie begrotingsreserve NHT</text:p>
          </table:table-cell>
          <table:table-cell table:style-name="cell-right-top-rowsep-">
            <text:p text:style-name="cell-p-right-top-rowsep-">625</text:p>
          </table:table-cell>
          <table:table-cell table:style-name="cell-right-top-rowsep-">
            <text:p text:style-name="cell-p-right-top-rowsep-">0</text:p>
          </table:table-cell>
          <table:table-cell table:style-name="cell-right-top-rowsep-">
            <text:p text:style-name="cell-p-right-top-rowsep-">625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666</text:span>
            </text:p>
          </table:table-cell>
          <table:table-cell table:style-name="cell-right-top-rowsep-">
            <text:p text:style-name="cell-p-right-top-rowsep-">
              <text:span text:style-name="strong" text:class-names="cell-p-right-top-rowsep-">15</text:span>
            </text:p>
          </table:table-cell>
          <table:table-cell table:style-name="cell-right-top-rowsep-">
            <text:p text:style-name="cell-p-right-top-rowsep-">
              <text:span text:style-name="strong" text:class-names="cell-p-right-top-rowsep-">681</text:span>
            </text:p>
          </table:table-cell>
        </table:table-row>
        <table:table-row>
          <table:table-cell table:style-name="cell-first-left-top-rowsep-">
            <text:p text:style-name="cell-p-first-left-top-rowsep-">IASB</text:p>
          </table:table-cell>
          <table:table-cell table:style-name="cell-right-top-rowsep-">
            <text:p text:style-name="cell-p-right-top-rowsep-">441</text:p>
          </table:table-cell>
          <table:table-cell table:style-name="cell-right-top-rowsep-">
            <text:p text:style-name="cell-p-right-top-rowsep-">6</text:p>
          </table:table-cell>
          <table:table-cell table:style-name="cell-right-top-rowsep-">
            <text:p text:style-name="cell-p-right-top-rowsep-">447</text:p>
          </table:table-cell>
        </table:table-row>
        <table:table-row>
          <table:table-cell table:style-name="cell-first-left-top-rowsep-">
            <text:p text:style-name="cell-p-first-left-top-rowsep-">(Caribean) Financial Action Task Force</text:p>
          </table:table-cell>
          <table:table-cell table:style-name="cell-right-top-rowsep-">
            <text:p text:style-name="cell-p-right-top-rowsep-">225</text:p>
          </table:table-cell>
          <table:table-cell table:style-name="cell-right-top-rowsep-">
            <text:p text:style-name="cell-p-right-top-rowsep-">9</text:p>
          </table:table-cell>
          <table:table-cell table:style-name="cell-right-top-rowsep-">
            <text:p text:style-name="cell-p-right-top-rowsep-">234</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9.905</text:span>
            </text:p>
          </table:table-cell>
          <table:table-cell table:style-name="cell-right-top-rowsep-">
            <text:p text:style-name="cell-p-right-top-rowsep-">
              <text:span text:style-name="strong" text:class-names="cell-p-right-top-rowsep-">1.388</text:span>
            </text:p>
          </table:table-cell>
          <table:table-cell table:style-name="cell-right-top-rowsep-">
            <text:p text:style-name="cell-p-right-top-rowsep-">
              <text:span text:style-name="strong" text:class-names="cell-p-right-top-rowsep-">11.293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row>
        <table:table-row>
          <table:table-cell table:style-name="cell-first-left-top-rowsep-">
            <text:p text:style-name="cell-p-first-left-top-rowsep-">Ontvangsten muntwezen</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row>
        <table:table-row>
          <table:table-cell table:style-name="cell-first-left-top-rowsep-">
            <text:p text:style-name="cell-p-first-left-top-rowsep-">Toename munten in circulatie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1.455</text:span>
            </text:p>
          </table:table-cell>
        </table:table-row>
        <table:table-row>
          <table:table-cell table:style-name="cell-first-left-top-rowsep-">
            <text:p text:style-name="cell-p-first-left-top-rowsep-">Wijzer in geldzaken</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1.455</text:p>
          </table:table-cell>
        </table:table-row>
        <table:table-row>
          <table:table-cell table:style-name="cell-first-left-top-rowsep-">
            <text:p text:style-name="cell-p-first-left-top-rowsep-">Convertabiliteit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6.450</text:span>
            </text:p>
          </table:table-cell>
          <table:table-cell table:style-name="cell-right-top-rowsep-">
            <text:p text:style-name="cell-p-right-top-rowsep-">
              <text:span text:style-name="strong" text:class-names="cell-p-right-top-rowsep-">1.388</text:span>
            </text:p>
          </table:table-cell>
          <table:table-cell table:style-name="cell-right-top-rowsep-">
            <text:p text:style-name="cell-p-right-top-rowsep-">
              <text:span text:style-name="strong" text:class-names="cell-p-right-top-rowsep-">7.838</text:span>
            </text:p>
          </table:table-cell>
        </table:table-row>
        <table:table-row>
          <table:table-cell table:style-name="cell-lastrow-first-left-top-rowsep-">
            <text:p text:style-name="cell-p-lastrow-first-left-top-rowsep-">Overig</text:p>
          </table:table-cell>
          <table:table-cell table:style-name="cell-lastrow-right-top-rowsep-">
            <text:p text:style-name="cell-p-lastrow-right-top-rowsep-">6.450</text:p>
          </table:table-cell>
          <table:table-cell table:style-name="cell-lastrow-right-top-rowsep-">
            <text:p text:style-name="cell-p-lastrow-right-top-rowsep-">1.388</text:p>
          </table:table-cell>
          <table:table-cell table:style-name="cell-lastrow-right-top-rowsep-">
            <text:p text:style-name="cell-p-lastrow-right-top-rowsep-">7.838</text:p>
          </table:table-cell>
        </table:table-row>
      </table:table>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6 Uitsplitsing verplichtingen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30.964</text:span>
            </text:p>
          </table:table-cell>
          <table:table-cell table:style-name="cell-right-top-rowsep-">
            <text:p text:style-name="cell-p-right-top-rowsep-">
              <text:span text:style-name="strong" text:class-names="cell-p-right-top-rowsep-">2.948</text:span>
            </text:p>
          </table:table-cell>
          <table:table-cell table:style-name="cell-right-top-rowsep-">
            <text:p text:style-name="cell-p-right-top-rowsep-">
              <text:span text:style-name="strong" text:class-names="cell-p-right-top-rowsep-">33.912</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 153</text:p>
          </table:table-cell>
          <table:table-cell table:style-name="cell-right-top-rowsep-">
            <text:p text:style-name="cell-p-right-top-rowsep-">0</text:p>
          </table:table-cell>
          <table:table-cell table:style-name="cell-right-top-rowsep-">
            <text:p text:style-name="cell-p-right-top-rowsep-">‒ 153</text:p>
          </table:table-cell>
        </table:table-row>
        <table:table-row>
          <table:table-cell table:style-name="cell-first-left-top-rowsep-">
            <text:p text:style-name="cell-p-first-left-top-rowsep-">Garantie DGS BES</text:p>
          </table:table-cell>
          <table:table-cell table:style-name="cell-right-top-rowsep-">
            <text:p text:style-name="cell-p-right-top-rowsep-">‒ 153</text:p>
          </table:table-cell>
          <table:table-cell table:style-name="cell-right-top-rowsep-">
            <text:p text:style-name="cell-p-right-top-rowsep-">0</text:p>
          </table:table-cell>
          <table:table-cell table:style-name="cell-right-top-rowsep-">
            <text:p text:style-name="cell-p-right-top-rowsep-">‒ 153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31.117</text:p>
          </table:table-cell>
          <table:table-cell table:style-name="cell-right-top-rowsep-">
            <text:p text:style-name="cell-p-right-top-rowsep-">2.948</text:p>
          </table:table-cell>
          <table:table-cell table:style-name="cell-right-top-rowsep-">
            <text:p text:style-name="cell-p-right-top-rowsep-">34.065</text:p>
          </table:table-cell>
        </table:table-row>
        <table:table-row>
          <table:table-cell table:style-name="cell-first-left-top-rowsep-">
            <text:p text:style-name="cell-p-first-left-top-rowsep-">Muntcirculatie</text:p>
          </table:table-cell>
          <table:table-cell table:style-name="cell-right-top-rowsep-">
            <text:p text:style-name="cell-p-right-top-rowsep-">5.115</text:p>
          </table:table-cell>
          <table:table-cell table:style-name="cell-right-top-rowsep-">
            <text:p text:style-name="cell-p-right-top-rowsep-">69</text:p>
          </table:table-cell>
          <table:table-cell table:style-name="cell-right-top-rowsep-">
            <text:p text:style-name="cell-p-right-top-rowsep-">5.184</text:p>
          </table:table-cell>
        </table:table-row>
        <table:table-row>
          <table:table-cell table:style-name="cell-first-left-top-rowsep-">
            <text:p text:style-name="cell-p-first-left-top-rowsep-">Vakbekwaamheid</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row>
        <table:table-row>
          <table:table-cell table:style-name="cell-first-left-top-rowsep-">
            <text:p text:style-name="cell-p-first-left-top-rowsep-">Schadeloosstelling SRH</text:p>
          </table:table-cell>
          <table:table-cell table:style-name="cell-right-top-rowsep-">
            <text:p text:style-name="cell-p-right-top-rowsep-">0</text:p>
          </table:table-cell>
          <table:table-cell table:style-name="cell-right-top-rowsep-">
            <text:p text:style-name="cell-p-right-top-rowsep-">1.500</text:p>
          </table:table-cell>
          <table:table-cell table:style-name="cell-right-top-rowsep-">
            <text:p text:style-name="cell-p-right-top-rowsep-">1.500</text:p>
          </table:table-cell>
        </table:table-row>
        <table:table-row>
          <table:table-cell table:style-name="cell-first-left-top-rowsep-">
            <text:p text:style-name="cell-p-first-left-top-rowsep-">Uitvoeringskosten omwisselen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DNB toezicht en DGS BES</text:p>
          </table:table-cell>
          <table:table-cell table:style-name="cell-right-top-rowsep-">
            <text:p text:style-name="cell-p-right-top-rowsep-">2.112</text:p>
          </table:table-cell>
          <table:table-cell table:style-name="cell-right-top-rowsep-">
            <text:p text:style-name="cell-p-right-top-rowsep-">90</text:p>
          </table:table-cell>
          <table:table-cell table:style-name="cell-right-top-rowsep-">
            <text:p text:style-name="cell-p-right-top-rowsep-">2.202</text:p>
          </table:table-cell>
        </table:table-row>
        <table:table-row>
          <table:table-cell table:style-name="cell-first-left-top-rowsep-">
            <text:p text:style-name="cell-p-first-left-top-rowsep-">Bijdrage FEC</text:p>
          </table:table-cell>
          <table:table-cell table:style-name="cell-right-top-rowsep-">
            <text:p text:style-name="cell-p-right-top-rowsep-">4.532</text:p>
          </table:table-cell>
          <table:table-cell table:style-name="cell-right-top-rowsep-">
            <text:p text:style-name="cell-p-right-top-rowsep-">684</text:p>
          </table:table-cell>
          <table:table-cell table:style-name="cell-right-top-rowsep-">
            <text:p text:style-name="cell-p-right-top-rowsep-">5.216</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14.698</text:p>
          </table:table-cell>
          <table:table-cell table:style-name="cell-lastrow-right-top-rowsep-">
            <text:p text:style-name="cell-p-lastrow-right-top-rowsep-">605</text:p>
          </table:table-cell>
          <table:table-cell table:style-name="cell-lastrow-right-top-rowsep-">
            <text:p text:style-name="cell-p-lastrow-right-top-rowsep-">15.303</text:p>
          </table:table-cell>
        </table:table-row>
      </table:table>
      <text:p text:style-name="p-marginbottom"/>
      <text:p text:style-name="header-h1">Toelichting</text:p>
      <text:p text:style-name="p-marginbottom"/>
      <text:p text:style-name="header-h1">Verplichtingen en uitgaven</text:p>
      <text:p text:style-name="p-marginbottom"/>
      <text:p text:style-name="header-h2">Bekostiging</text:p>
      <text:p text:style-name="p-marginbottom"/>
      <text:p text:style-name="header-h5">Overig</text:p>
      <text:p text:style-name="p">Voor 2025 is de post overig onder bekostiging met € 1,2 mln. naar beneden bijgesteld. Deze bijstelling ziet op een overboeking naar de Belastingdienst. Het gaat hier om kosten die door de Belastingdienst gemaakt worden in het kader van het verbod op contante betalingen van boven de 3000 euro.</text:p>
      <text:p text:style-name="header-h2">Opdrachten</text:p>
      <text:p text:style-name="p-marginbottom"/>
      <text:p text:style-name="header-h5">Schadeloosstelling SRH</text:p>
      <text:p text:style-name="p">De post schadeloosstelling SRH is met € 1,5 mln. omhoog bijgesteld voor 2025. Vanwege mogelijke uitbetalingen na afloop van het beroep en de juridische ondersteuning worden in 2025 al kosten gemaakt. Zodoende is € 1,5 mln. van het budget uit 2026 naar 2025 gehaald.</text:p>
      <text:p text:style-name="header-h5">Overig</text:p>
      <text:p text:style-name="p">De post overig is met circa € 1,3 mln. omhoog bijgesteld voor 2025. Dit komt met name doordat kosten inzake de bijstand aan vitale sectoren door het Nationale Cybersecurity Centrum (NCSC) die eerst in 2026 verwacht werden al in 2025 benodigd zijn.</text:p>
      <text:p text:style-name="header-h1">Ontvangsten</text:p>
      <text:p text:style-name="p-marginbottom"/>
      <text:p text:style-name="header-h2">Overige ontvangsten</text:p>
      <text:p text:style-name="p">De overige ontvangsten zijn circa € 1,4 mln. omhoog bijgesteld. Dit ziet op hogere ontvangsten van het aan de staat toekomende deel van de boeteontvangsten en dwangsommen van DNB.</text:p>
      <text:p text:style-name="page-break"/>
      <text:p text:style-name="section-title-3">Artikel 3 Financieringsactiviteiten publiek-private sector</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7 Budgettaire gevolgen van beleid artikel 3 Financieringsactiviteiten publiek-private sector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74.942.021</text:span>
            </text:p>
          </table:table-cell>
          <table:table-cell table:style-name="cell-right-top-rowsep-">
            <text:p text:style-name="cell-p-right-top-rowsep-">
              <text:span text:style-name="strong" text:class-names="cell-p-right-top-rowsep-">‒ 1.400.256</text:span>
            </text:p>
          </table:table-cell>
          <table:table-cell table:style-name="cell-right-top-rowsep-">
            <text:p text:style-name="cell-p-right-top-rowsep-">
              <text:span text:style-name="strong" text:class-names="cell-p-right-top-rowsep-">73.541.765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17.783.593</text:span>
            </text:p>
          </table:table-cell>
          <table:table-cell table:style-name="cell-right-top-rowsep-">
            <text:p text:style-name="cell-p-right-top-rowsep-">
              <text:span text:style-name="strong" text:class-names="cell-p-right-top-rowsep-">‒ 1.400.256</text:span>
            </text:p>
          </table:table-cell>
          <table:table-cell table:style-name="cell-right-top-rowsep-">
            <text:p text:style-name="cell-p-right-top-rowsep-">
              <text:span text:style-name="strong" text:class-names="cell-p-right-top-rowsep-">16.383.337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text:span>
            </text:p>
          </table:table-cell>
        </table:table-row>
        <table:table-row>
          <table:table-cell table:style-name="cell-first-left-top-rowsep-">
            <text:p text:style-name="cell-p-first-left-top-rowsep-">Regeling Bijzondere Financieringen</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14.200.000</text:span>
            </text:p>
          </table:table-cell>
          <table:table-cell table:style-name="cell-right-top-rowsep-">
            <text:p text:style-name="cell-p-right-top-rowsep-">
              <text:span text:style-name="strong" text:class-names="cell-p-right-top-rowsep-">‒ 1.400.000</text:span>
            </text:p>
          </table:table-cell>
          <table:table-cell table:style-name="cell-right-top-rowsep-">
            <text:p text:style-name="cell-p-right-top-rowsep-">
              <text:span text:style-name="strong" text:class-names="cell-p-right-top-rowsep-">12.800.000</text:span>
            </text:p>
          </table:table-cell>
        </table:table-row>
        <table:table-row>
          <table:table-cell table:style-name="cell-first-left-top-rowsep-">
            <text:p text:style-name="cell-p-first-left-top-rowsep-">Lening TenneT</text:p>
          </table:table-cell>
          <table:table-cell table:style-name="cell-right-top-rowsep-">
            <text:p text:style-name="cell-p-right-top-rowsep-">14.200.000</text:p>
          </table:table-cell>
          <table:table-cell table:style-name="cell-right-top-rowsep-">
            <text:p text:style-name="cell-p-right-top-rowsep-">‒ 1.400.000</text:p>
          </table:table-cell>
          <table:table-cell table:style-name="cell-right-top-rowsep-">
            <text:p text:style-name="cell-p-right-top-rowsep-">12.800.000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4.704</text:span>
            </text:p>
          </table:table-cell>
          <table:table-cell table:style-name="cell-right-top-rowsep-">
            <text:p text:style-name="cell-p-right-top-rowsep-">
              <text:span text:style-name="strong" text:class-names="cell-p-right-top-rowsep-">‒ 341</text:span>
            </text:p>
          </table:table-cell>
          <table:table-cell table:style-name="cell-right-top-rowsep-">
            <text:p text:style-name="cell-p-right-top-rowsep-">
              <text:span text:style-name="strong" text:class-names="cell-p-right-top-rowsep-">4.363</text:span>
            </text:p>
          </table:table-cell>
        </table:table-row>
        <table:table-row>
          <table:table-cell table:style-name="cell-first-left-top-rowsep-">
            <text:p text:style-name="cell-p-first-left-top-rowsep-">Uitvoeringskosten staatsdeelnemingen</text:p>
          </table:table-cell>
          <table:table-cell table:style-name="cell-right-top-rowsep-">
            <text:p text:style-name="cell-p-right-top-rowsep-">4.704</text:p>
          </table:table-cell>
          <table:table-cell table:style-name="cell-right-top-rowsep-">
            <text:p text:style-name="cell-p-right-top-rowsep-">‒ 341</text:p>
          </table:table-cell>
          <table:table-cell table:style-name="cell-right-top-rowsep-">
            <text:p text:style-name="cell-p-right-top-rowsep-">4.363</text:p>
          </table:table-cell>
        </table:table-row>
        <table:table-row>
          <table:table-cell table:style-name="cell-first-left-top-rowsep-">
            <text:p text:style-name="cell-p-first-left-top-rowsep-">Opstart Invest International</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3.574.000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3.574.000</text:span>
            </text:p>
          </table:table-cell>
        </table:table-row>
        <table:table-row>
          <table:table-cell table:style-name="cell-first-left-top-rowsep-">
            <text:p text:style-name="cell-p-first-left-top-rowsep-">Kapitaalinjectie TenneT</text:p>
          </table:table-cell>
          <table:table-cell table:style-name="cell-right-top-rowsep-">
            <text:p text:style-name="cell-p-right-top-rowsep-">3.000.000</text:p>
          </table:table-cell>
          <table:table-cell table:style-name="cell-right-top-rowsep-">
            <text:p text:style-name="cell-p-right-top-rowsep-">0</text:p>
          </table:table-cell>
          <table:table-cell table:style-name="cell-right-top-rowsep-">
            <text:p text:style-name="cell-p-right-top-rowsep-">3.000.000</text:p>
          </table:table-cell>
        </table:table-row>
        <table:table-row>
          <table:table-cell table:style-name="cell-first-left-top-rowsep-">
            <text:p text:style-name="cell-p-first-left-top-rowsep-">Aan-/verkoop vermogenstitels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Kapitaalinjectie Invest-NL</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row>
        <table:table-row>
          <table:table-cell table:style-name="cell-first-left-top-rowsep-">
            <text:p text:style-name="cell-p-first-left-top-rowsep-">Kapitaalinjectie Invest International</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row>
        <table:table-row>
          <table:table-cell table:style-name="cell-first-left-top-rowsep-">
            <text:p text:style-name="cell-p-first-left-top-rowsep-">Kapitaalinjectie regionale netbeheerders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4.869</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4.954</text:span>
            </text:p>
          </table:table-cell>
        </table:table-row>
        <table:table-row>
          <table:table-cell table:style-name="cell-first-left-top-rowsep-">
            <text:p text:style-name="cell-p-first-left-top-rowsep-">NLFI</text:p>
          </table:table-cell>
          <table:table-cell table:style-name="cell-right-top-rowsep-">
            <text:p text:style-name="cell-p-right-top-rowsep-">4.869</text:p>
          </table:table-cell>
          <table:table-cell table:style-name="cell-right-top-rowsep-">
            <text:p text:style-name="cell-p-right-top-rowsep-">85</text:p>
          </table:table-cell>
          <table:table-cell table:style-name="cell-right-top-rowsep-">
            <text:p text:style-name="cell-p-right-top-rowsep-">4.954</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1.911.555</text:span>
            </text:p>
          </table:table-cell>
          <table:table-cell table:style-name="cell-right-top-rowsep-">
            <text:p text:style-name="cell-p-right-top-rowsep-">
              <text:span text:style-name="strong" text:class-names="cell-p-right-top-rowsep-">730.575</text:span>
            </text:p>
          </table:table-cell>
          <table:table-cell table:style-name="cell-right-top-rowsep-">
            <text:p text:style-name="cell-p-right-top-rowsep-">
              <text:span text:style-name="strong" text:class-names="cell-p-right-top-rowsep-">2.642.130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4.000</text:span>
            </text:p>
          </table:table-cell>
        </table:table-row>
        <table:table-row>
          <table:table-cell table:style-name="cell-first-left-top-rowsep-">
            <text:p text:style-name="cell-p-first-left-top-rowsep-">Premieontvangsten garantie TenneT</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left-top-rowsep-">
            <text:p text:style-name="cell-p-first-left-top-rowsep-">Premieontvangsten garantie FMO</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628.118</text:span>
            </text:p>
          </table:table-cell>
          <table:table-cell table:style-name="cell-right-top-rowsep-">
            <text:p text:style-name="cell-p-right-top-rowsep-">
              <text:span text:style-name="strong" text:class-names="cell-p-right-top-rowsep-">‒ 43.892</text:span>
            </text:p>
          </table:table-cell>
          <table:table-cell table:style-name="cell-right-top-rowsep-">
            <text:p text:style-name="cell-p-right-top-rowsep-">
              <text:span text:style-name="strong" text:class-names="cell-p-right-top-rowsep-">584.226</text:span>
            </text:p>
          </table:table-cell>
        </table:table-row>
        <table:table-row>
          <table:table-cell table:style-name="cell-first-left-top-rowsep-">
            <text:p text:style-name="cell-p-first-left-top-rowsep-">Renteontvangsten lening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Renteontvangsten lening TenneT</text:p>
          </table:table-cell>
          <table:table-cell table:style-name="cell-right-top-rowsep-">
            <text:p text:style-name="cell-p-right-top-rowsep-">628.118</text:p>
          </table:table-cell>
          <table:table-cell table:style-name="cell-right-top-rowsep-">
            <text:p text:style-name="cell-p-right-top-rowsep-">‒ 43.892</text:p>
          </table:table-cell>
          <table:table-cell table:style-name="cell-right-top-rowsep-">
            <text:p text:style-name="cell-p-right-top-rowsep-">584.226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1.274.937</text:span>
            </text:p>
          </table:table-cell>
          <table:table-cell table:style-name="cell-right-top-rowsep-">
            <text:p text:style-name="cell-p-right-top-rowsep-">
              <text:span text:style-name="strong" text:class-names="cell-p-right-top-rowsep-">774.467</text:span>
            </text:p>
          </table:table-cell>
          <table:table-cell table:style-name="cell-right-top-rowsep-">
            <text:p text:style-name="cell-p-right-top-rowsep-">
              <text:span text:style-name="strong" text:class-names="cell-p-right-top-rowsep-">2.049.404</text:span>
            </text:p>
          </table:table-cell>
        </table:table-row>
        <table:table-row>
          <table:table-cell table:style-name="cell-first-left-top-rowsep-">
            <text:p text:style-name="cell-p-first-left-top-rowsep-">Aan-/verkoop vermogenstitels</text:p>
          </table:table-cell>
          <table:table-cell table:style-name="cell-right-top-rowsep-">
            <text:p text:style-name="cell-p-right-top-rowsep-">409.737</text:p>
          </table:table-cell>
          <table:table-cell table:style-name="cell-right-top-rowsep-">
            <text:p text:style-name="cell-p-right-top-rowsep-">901.338</text:p>
          </table:table-cell>
          <table:table-cell table:style-name="cell-right-top-rowsep-">
            <text:p text:style-name="cell-p-right-top-rowsep-">1.311.075</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Dividenden staatsdeelnemingen</text:p>
          </table:table-cell>
          <table:table-cell table:style-name="cell-right-top-rowsep-">
            <text:p text:style-name="cell-p-right-top-rowsep-">765.200</text:p>
          </table:table-cell>
          <table:table-cell table:style-name="cell-right-top-rowsep-">
            <text:p text:style-name="cell-p-right-top-rowsep-">‒ 126.871</text:p>
          </table:table-cell>
          <table:table-cell table:style-name="cell-right-top-rowsep-">
            <text:p text:style-name="cell-p-right-top-rowsep-">638.329</text:p>
          </table:table-cell>
        </table:table-row>
        <table:table-row>
          <table:table-cell table:style-name="cell-first-left-top-rowsep-">
            <text:p text:style-name="cell-p-first-left-top-rowsep-">Winstafdracht DNB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em" text:class-names="cell-p-first-left-top-rowsep-">waarvan: Griekse inkomsten SMP</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em" text:class-names="cell-p-first-left-top-rowsep-">waarvan: rente-inkomsten ESM</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4.500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4.500</text:span>
            </text:p>
          </table:table-cell>
        </table:table-row>
        <table:table-row>
          <table:table-cell table:style-name="cell-lastrow-first-left-top-rowsep-">
            <text:p text:style-name="cell-p-lastrow-first-left-top-rowsep-">NLFI</text:p>
          </table:table-cell>
          <table:table-cell table:style-name="cell-lastrow-right-top-rowsep-">
            <text:p text:style-name="cell-p-lastrow-right-top-rowsep-">4.500</text:p>
          </table:table-cell>
          <table:table-cell table:style-name="cell-lastrow-right-top-rowsep-">
            <text:p text:style-name="cell-p-lastrow-right-top-rowsep-">0</text:p>
          </table:table-cell>
          <table:table-cell table:style-name="cell-lastrow-right-top-rowsep-">
            <text:p text:style-name="cell-p-lastrow-right-top-rowsep-">4.500</text:p>
          </table:table-cell>
        </table:table-row>
      </table:table>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8 Uitsplitsing verplichtingen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74.942.021</text:span>
            </text:p>
          </table:table-cell>
          <table:table-cell table:style-name="cell-right-top-rowsep-">
            <text:p text:style-name="cell-p-right-top-rowsep-">
              <text:span text:style-name="strong" text:class-names="cell-p-right-top-rowsep-">‒ 1.400.256</text:span>
            </text:p>
          </table:table-cell>
          <table:table-cell table:style-name="cell-right-top-rowsep-">
            <text:p text:style-name="cell-p-right-top-rowsep-">
              <text:span text:style-name="strong" text:class-names="cell-p-right-top-rowsep-">73.541.765</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51.966.760</text:p>
          </table:table-cell>
          <table:table-cell table:style-name="cell-right-top-rowsep-">
            <text:p text:style-name="cell-p-right-top-rowsep-">0</text:p>
          </table:table-cell>
          <table:table-cell table:style-name="cell-right-top-rowsep-">
            <text:p text:style-name="cell-p-right-top-rowsep-">51.966.760</text:p>
          </table:table-cell>
        </table:table-row>
        <table:table-row>
          <table:table-cell table:style-name="cell-first-left-top-rowsep-">
            <text:p text:style-name="cell-p-first-left-top-rowsep-">Garantie FMO</text:p>
          </table:table-cell>
          <table:table-cell table:style-name="cell-right-top-rowsep-">
            <text:p text:style-name="cell-p-right-top-rowsep-">‒ 33.240</text:p>
          </table:table-cell>
          <table:table-cell table:style-name="cell-right-top-rowsep-">
            <text:p text:style-name="cell-p-right-top-rowsep-">0</text:p>
          </table:table-cell>
          <table:table-cell table:style-name="cell-right-top-rowsep-">
            <text:p text:style-name="cell-p-right-top-rowsep-">‒ 33.240</text:p>
          </table:table-cell>
        </table:table-row>
        <table:table-row>
          <table:table-cell table:style-name="cell-first-left-top-rowsep-">
            <text:p text:style-name="cell-p-first-left-top-rowsep-">Garantie TenneT</text:p>
          </table:table-cell>
          <table:table-cell table:style-name="cell-right-top-rowsep-">
            <text:p text:style-name="cell-p-right-top-rowsep-">52.000.000</text:p>
          </table:table-cell>
          <table:table-cell table:style-name="cell-right-top-rowsep-">
            <text:p text:style-name="cell-p-right-top-rowsep-">0</text:p>
          </table:table-cell>
          <table:table-cell table:style-name="cell-right-top-rowsep-">
            <text:p text:style-name="cell-p-right-top-rowsep-">52.000.000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22.975.261</text:p>
          </table:table-cell>
          <table:table-cell table:style-name="cell-right-top-rowsep-">
            <text:p text:style-name="cell-p-right-top-rowsep-">‒ 1.400.256</text:p>
          </table:table-cell>
          <table:table-cell table:style-name="cell-right-top-rowsep-">
            <text:p text:style-name="cell-p-right-top-rowsep-">21.575.005</text:p>
          </table:table-cell>
        </table:table-row>
        <table:table-row>
          <table:table-cell table:style-name="cell-first-left-top-rowsep-">
            <text:p text:style-name="cell-p-first-left-top-rowsep-">Lening SRH</text:p>
          </table:table-cell>
          <table:table-cell table:style-name="cell-right-top-rowsep-">
            <text:p text:style-name="cell-p-right-top-rowsep-">‒ 8.332</text:p>
          </table:table-cell>
          <table:table-cell table:style-name="cell-right-top-rowsep-">
            <text:p text:style-name="cell-p-right-top-rowsep-">0</text:p>
          </table:table-cell>
          <table:table-cell table:style-name="cell-right-top-rowsep-">
            <text:p text:style-name="cell-p-right-top-rowsep-">‒ 8.332</text:p>
          </table:table-cell>
        </table:table-row>
        <table:table-row>
          <table:table-cell table:style-name="cell-first-left-top-rowsep-">
            <text:p text:style-name="cell-p-first-left-top-rowsep-">Lening TenneT</text:p>
          </table:table-cell>
          <table:table-cell table:style-name="cell-right-top-rowsep-">
            <text:p text:style-name="cell-p-right-top-rowsep-">19.400.000</text:p>
          </table:table-cell>
          <table:table-cell table:style-name="cell-right-top-rowsep-">
            <text:p text:style-name="cell-p-right-top-rowsep-">‒ 1.400.000</text:p>
          </table:table-cell>
          <table:table-cell table:style-name="cell-right-top-rowsep-">
            <text:p text:style-name="cell-p-right-top-rowsep-">18.000.000</text:p>
          </table:table-cell>
        </table:table-row>
        <table:table-row>
          <table:table-cell table:style-name="cell-first-left-top-rowsep-">
            <text:p text:style-name="cell-p-first-left-top-rowsep-">Kapitaalinjectie TenneT</text:p>
          </table:table-cell>
          <table:table-cell table:style-name="cell-right-top-rowsep-">
            <text:p text:style-name="cell-p-right-top-rowsep-">3.000.000</text:p>
          </table:table-cell>
          <table:table-cell table:style-name="cell-right-top-rowsep-">
            <text:p text:style-name="cell-p-right-top-rowsep-">0</text:p>
          </table:table-cell>
          <table:table-cell table:style-name="cell-right-top-rowsep-">
            <text:p text:style-name="cell-p-right-top-rowsep-">3.000.000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Kapitaalinjectie Invest-NL</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row>
        <table:table-row>
          <table:table-cell table:style-name="cell-first-left-top-rowsep-">
            <text:p text:style-name="cell-p-first-left-top-rowsep-">Kapitaalinjectie Invest International</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9.593</text:p>
          </table:table-cell>
          <table:table-cell table:style-name="cell-lastrow-right-top-rowsep-">
            <text:p text:style-name="cell-p-lastrow-right-top-rowsep-">‒ 256</text:p>
          </table:table-cell>
          <table:table-cell table:style-name="cell-lastrow-right-top-rowsep-">
            <text:p text:style-name="cell-p-lastrow-right-top-rowsep-">9.337</text:p>
          </table:table-cell>
        </table:table-row>
      </table:table>
      <text:p text:style-name="p-marginbottom"/>
      <text:p text:style-name="header-h1">Verplichtingen en uitgaven</text:p>
      <text:p text:style-name="p-marginbottom"/>
      <text:p text:style-name="header-h2">Leningen</text:p>
      <text:p text:style-name="p">De lening aan TenneT is in 2025 met € 1,4 mld. naar beneden bijgesteld. Dit deel van de leningsfaciliteit wordt van 2025 naar 2026 doorgeschoven, omdat een aantal investeringsuitgaven is verschoven in de tijd.</text:p>
      <text:p text:style-name="header-h1">Ontvangsten</text:p>
      <text:p text:style-name="p-marginbottom"/>
      <text:p text:style-name="header-h2">Leningen</text:p>
      <text:p text:style-name="p-marginbottom"/>
      <text:p text:style-name="header-h5">Renteontvangsten lening TenneT</text:p>
      <text:p text:style-name="p">De raming van de rente-ontvangsten op de TenneT-lening wordt naar beneden bijgesteld aan de hand van de meest recente inzichten en de hoogte van de rente. Doordat de lening in 2025 € 1,4 mld. lager is dan begroot, worden de geraamde renteontvangsten daarop bijgesteld.</text:p>
      <text:p text:style-name="header-h2">Vermogensverschaffing/ -onttrekking</text:p>
      <text:p text:style-name="p-marginbottom"/>
      <text:p text:style-name="header-h5">Aan-/-verkoop vermogenstitels</text:p>
      <text:p text:style-name="p">
        De verwachte ontvangsten worden in 2025 met circa € 901 mln. naar boven bijgesteld, als gevolg van de verkoopopbrengst door de verkoop van aandelen ABN AMRO. Dit betreft de stand tot en met 31 juli 2025. In de 
        <text:a xmlns:xlink="http://www.w3.org/1999/xlink" xlink:href="https://www.rijksoverheid.nl/documenten/kamerstukken/2025/07/25/kamerbrief-afronding-verkoopprogramma-abn-amro">
          <text:span text:style-name="hyperlink">Kamerbrief</text:span>
        </text:a>
         van 25 juli 2025 is hierover geïnformeerd.
      </text:p>
      <text:p text:style-name="header-h5">Dividenden staatsdeelnemingen</text:p>
      <text:p text:style-name="p">
        De totale dividenden voor de financiële en niet-financiële deelnemingen worden naar beneden bijgesteld. Ten aanzien van de financiële deelnemingen komt dit met name doordat ASN Bank
        <text:note text:id="d6081e2367" text:note-class="footnote">
          <text:note-citation>1</text:note-citation>
          <text:note-body>
            <text:p text:style-name="footnote-p">
              <text:span text:style-name="footnote-text">__</text:span>
              Per 1 juli 2025 heeft een naamsverandering plaatsgevonden van de Volksbank naar 
              <text:a xmlns:xlink="http://www.w3.org/1999/xlink" xlink:href="https://www.asnbank.nl/wat-is-er-nieuw-vanaf-1-juli.html">
                <text:span text:style-name="hyperlink">ASN Bank</text:span>
              </text:a>
              .
            </text:p>
          </text:note-body>
        </text:note>
         geen dividend uitkeert over 2025 en doordat de dividendontvangsten afnemen door de verdere verkoop van de aandelen ABN AMRO. Voor de niet-financiële deelnemingen betreft het een beperkte positieve bijstelling als gevolg van de meest recente inzichten in de bedrijfsresultaten van verschillende staatsdeelnemingen.
      </text:p>
      <text:p text:style-name="page-break"/>
      <text:p text:style-name="section-title-3">Artikel 4 Internationale financiële betrekkingen</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9 Budgettaire gevolgen van beleid artikel 4 Internationale financiële betrekkingen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2.591.476</text:span>
            </text:p>
          </table:table-cell>
          <table:table-cell table:style-name="cell-right-top-rowsep-">
            <text:p text:style-name="cell-p-right-top-rowsep-">
              <text:span text:style-name="strong" text:class-names="cell-p-right-top-rowsep-">18.721.855</text:span>
            </text:p>
          </table:table-cell>
          <table:table-cell table:style-name="cell-right-top-rowsep-">
            <text:p text:style-name="cell-p-right-top-rowsep-">
              <text:span text:style-name="strong" text:class-names="cell-p-right-top-rowsep-">21.313.331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992.282</text:span>
            </text:p>
          </table:table-cell>
          <table:table-cell table:style-name="cell-right-top-rowsep-">
            <text:p text:style-name="cell-p-right-top-rowsep-">
              <text:span text:style-name="strong" text:class-names="cell-p-right-top-rowsep-">‒ 252.900</text:span>
            </text:p>
          </table:table-cell>
          <table:table-cell table:style-name="cell-right-top-rowsep-">
            <text:p text:style-name="cell-p-right-top-rowsep-">
              <text:span text:style-name="strong" text:class-names="cell-p-right-top-rowsep-">739.382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41.400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41.400</text:span>
            </text:p>
          </table:table-cell>
        </table:table-row>
        <table:table-row>
          <table:table-cell table:style-name="cell-first-left-top-rowsep-">
            <text:p text:style-name="cell-p-first-left-top-rowsep-">EIB pan-Europees garantiefonds</text:p>
          </table:table-cell>
          <table:table-cell table:style-name="cell-right-top-rowsep-">
            <text:p text:style-name="cell-p-right-top-rowsep-">41.400</text:p>
          </table:table-cell>
          <table:table-cell table:style-name="cell-right-top-rowsep-">
            <text:p text:style-name="cell-p-right-top-rowsep-">0</text:p>
          </table:table-cell>
          <table:table-cell table:style-name="cell-right-top-rowsep-">
            <text:p text:style-name="cell-p-right-top-rowsep-">41.400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948.373</text:span>
            </text:p>
          </table:table-cell>
          <table:table-cell table:style-name="cell-right-top-rowsep-">
            <text:p text:style-name="cell-p-right-top-rowsep-">
              <text:span text:style-name="strong" text:class-names="cell-p-right-top-rowsep-">‒ 252.900</text:span>
            </text:p>
          </table:table-cell>
          <table:table-cell table:style-name="cell-right-top-rowsep-">
            <text:p text:style-name="cell-p-right-top-rowsep-">
              <text:span text:style-name="strong" text:class-names="cell-p-right-top-rowsep-">695.473</text:span>
            </text:p>
          </table:table-cell>
        </table:table-row>
        <table:table-row>
          <table:table-cell table:style-name="cell-first-left-top-rowsep-">
            <text:p text:style-name="cell-p-first-left-top-rowsep-">Multilaterale ontwikkelingsbanken en fondsen</text:p>
          </table:table-cell>
          <table:table-cell table:style-name="cell-right-top-rowsep-">
            <text:p text:style-name="cell-p-right-top-rowsep-">1.519</text:p>
          </table:table-cell>
          <table:table-cell table:style-name="cell-right-top-rowsep-">
            <text:p text:style-name="cell-p-right-top-rowsep-">0</text:p>
          </table:table-cell>
          <table:table-cell table:style-name="cell-right-top-rowsep-">
            <text:p text:style-name="cell-p-right-top-rowsep-">1.519</text:p>
          </table:table-cell>
        </table:table-row>
        <table:table-row>
          <table:table-cell table:style-name="cell-first-left-top-rowsep-">
            <text:p text:style-name="cell-p-first-left-top-rowsep-">Wereldbank</text:p>
          </table:table-cell>
          <table:table-cell table:style-name="cell-right-top-rowsep-">
            <text:p text:style-name="cell-p-right-top-rowsep-">652.518</text:p>
          </table:table-cell>
          <table:table-cell table:style-name="cell-right-top-rowsep-">
            <text:p text:style-name="cell-p-right-top-rowsep-">0</text:p>
          </table:table-cell>
          <table:table-cell table:style-name="cell-right-top-rowsep-">
            <text:p text:style-name="cell-p-right-top-rowsep-">652.518</text:p>
          </table:table-cell>
        </table:table-row>
        <table:table-row>
          <table:table-cell table:style-name="cell-first-left-top-rowsep-">
            <text:p text:style-name="cell-p-first-left-top-rowsep-">EBRD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Kapitaalinleg ESM</text:p>
          </table:table-cell>
          <table:table-cell table:style-name="cell-right-top-rowsep-">
            <text:p text:style-name="cell-p-right-top-rowsep-">252.900</text:p>
          </table:table-cell>
          <table:table-cell table:style-name="cell-right-top-rowsep-">
            <text:p text:style-name="cell-p-right-top-rowsep-">‒ 252.900</text:p>
          </table:table-cell>
          <table:table-cell table:style-name="cell-right-top-rowsep-">
            <text:p text:style-name="cell-p-right-top-rowsep-">0</text:p>
          </table:table-cell>
        </table:table-row>
        <table:table-row>
          <table:table-cell table:style-name="cell-first-left-top-rowsep-">
            <text:p text:style-name="cell-p-first-left-top-rowsep-">Bijdrage EU voor rente Oekraïne</text:p>
          </table:table-cell>
          <table:table-cell table:style-name="cell-right-top-rowsep-">
            <text:p text:style-name="cell-p-right-top-rowsep-">41.436</text:p>
          </table:table-cell>
          <table:table-cell table:style-name="cell-right-top-rowsep-">
            <text:p text:style-name="cell-p-right-top-rowsep-">0</text:p>
          </table:table-cell>
          <table:table-cell table:style-name="cell-right-top-rowsep-">
            <text:p text:style-name="cell-p-right-top-rowsep-">41.436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Lening aan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2.509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2.509</text:span>
            </text:p>
          </table:table-cell>
        </table:table-row>
        <table:table-row>
          <table:table-cell table:style-name="cell-first-left-top-rowsep-">
            <text:p text:style-name="cell-p-first-left-top-rowsep-">Technische assistentie</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row>
        <table:table-row>
          <table:table-cell table:style-name="cell-first-left-top-rowsep-">
            <text:p text:style-name="cell-p-first-left-top-rowsep-">Overige opdrachten</text:p>
          </table:table-cell>
          <table:table-cell table:style-name="cell-right-top-rowsep-">
            <text:p text:style-name="cell-p-right-top-rowsep-">148</text:p>
          </table:table-cell>
          <table:table-cell table:style-name="cell-right-top-rowsep-">
            <text:p text:style-name="cell-p-right-top-rowsep-">0</text:p>
          </table:table-cell>
          <table:table-cell table:style-name="cell-right-top-rowsep-">
            <text:p text:style-name="cell-p-right-top-rowsep-">148</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58.427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58.427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3.733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3.733</text:span>
            </text:p>
          </table:table-cell>
        </table:table-row>
        <table:table-row>
          <table:table-cell table:style-name="cell-first-left-top-rowsep-">
            <text:p text:style-name="cell-p-first-left-top-rowsep-">Ontvangsten IFI's</text:p>
          </table:table-cell>
          <table:table-cell table:style-name="cell-right-top-rowsep-">
            <text:p text:style-name="cell-p-right-top-rowsep-">3.733</text:p>
          </table:table-cell>
          <table:table-cell table:style-name="cell-right-top-rowsep-">
            <text:p text:style-name="cell-p-right-top-rowsep-">0</text:p>
          </table:table-cell>
          <table:table-cell table:style-name="cell-right-top-rowsep-">
            <text:p text:style-name="cell-p-right-top-rowsep-">3.733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54.694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54.694</text:span>
            </text:p>
          </table:table-cell>
        </table:table-row>
        <table:table-row>
          <table:table-cell table:style-name="cell-first-left-top-rowsep-">
            <text:p text:style-name="cell-p-first-left-top-rowsep-">Aflossing lening Griekenland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Renteontvangsten lening Griekenland</text:p>
          </table:table-cell>
          <table:table-cell table:style-name="cell-right-top-rowsep-">
            <text:p text:style-name="cell-p-right-top-rowsep-">54.694</text:p>
          </table:table-cell>
          <table:table-cell table:style-name="cell-right-top-rowsep-">
            <text:p text:style-name="cell-p-right-top-rowsep-">0</text:p>
          </table:table-cell>
          <table:table-cell table:style-name="cell-right-top-rowsep-">
            <text:p text:style-name="cell-p-right-top-rowsep-">54.694</text:p>
          </table:table-cell>
        </table:table-row>
        <table:table-row>
          <table:table-cell table:style-name="cell-first-left-top-rowsep-">
            <text:p text:style-name="cell-p-first-left-top-rowsep-">Aflossing lening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Renteontvangsten lening Oekraïne</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10 Uitsplitsing verplichtingen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2.591.476</text:span>
            </text:p>
          </table:table-cell>
          <table:table-cell table:style-name="cell-right-top-rowsep-">
            <text:p text:style-name="cell-p-right-top-rowsep-">
              <text:span text:style-name="strong" text:class-names="cell-p-right-top-rowsep-">18.721.855</text:span>
            </text:p>
          </table:table-cell>
          <table:table-cell table:style-name="cell-right-top-rowsep-">
            <text:p text:style-name="cell-p-right-top-rowsep-">
              <text:span text:style-name="strong" text:class-names="cell-p-right-top-rowsep-">21.313.331</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1.407.067</text:p>
          </table:table-cell>
          <table:table-cell table:style-name="cell-right-top-rowsep-">
            <text:p text:style-name="cell-p-right-top-rowsep-">18.974.755</text:p>
          </table:table-cell>
          <table:table-cell table:style-name="cell-right-top-rowsep-">
            <text:p text:style-name="cell-p-right-top-rowsep-">20.381.822</text:p>
          </table:table-cell>
        </table:table-row>
        <table:table-row>
          <table:table-cell table:style-name="cell-first-left-bottom-rowsep-">
            <text:p text:style-name="cell-p-first-left-bottom-rowsep-">Kredieten EU-betalingsbalanssteun</text:p>
          </table:table-cell>
          <table:table-cell table:style-name="cell-right-top-rowsep-">
            <text:p text:style-name="cell-p-right-top-rowsep-">0</text:p>
          </table:table-cell>
          <table:table-cell table:style-name="cell-right-top-rowsep-">
            <text:p text:style-name="cell-p-right-top-rowsep-">203.981</text:p>
          </table:table-cell>
          <table:table-cell table:style-name="cell-right-top-rowsep-">
            <text:p text:style-name="cell-p-right-top-rowsep-">203.981</text:p>
          </table:table-cell>
        </table:table-row>
        <table:table-row>
          <table:table-cell table:style-name="cell-first-left-top-rowsep-">
            <text:p text:style-name="cell-p-first-left-top-rowsep-">Garantie aan DNB inzake IMF</text:p>
          </table:table-cell>
          <table:table-cell table:style-name="cell-right-top-rowsep-">
            <text:p text:style-name="cell-p-right-top-rowsep-">57.124</text:p>
          </table:table-cell>
          <table:table-cell table:style-name="cell-right-top-rowsep-">
            <text:p text:style-name="cell-p-right-top-rowsep-">0</text:p>
          </table:table-cell>
          <table:table-cell table:style-name="cell-right-top-rowsep-">
            <text:p text:style-name="cell-p-right-top-rowsep-">57.124</text:p>
          </table:table-cell>
        </table:table-row>
        <table:table-row>
          <table:table-cell table:style-name="cell-first-left-top-rowsep-">
            <text:p text:style-name="cell-p-first-left-top-rowsep-">ESM</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1.364.000</text:p>
          </table:table-cell>
        </table:table-row>
        <table:table-row>
          <table:table-cell table:style-name="cell-first-left-top-rowsep-">
            <text:p text:style-name="cell-p-first-left-top-rowsep-">EFSM</text:p>
          </table:table-cell>
          <table:table-cell table:style-name="cell-right-top-rowsep-">
            <text:p text:style-name="cell-p-right-top-rowsep-">0</text:p>
          </table:table-cell>
          <table:table-cell table:style-name="cell-right-top-rowsep-">
            <text:p text:style-name="cell-p-right-top-rowsep-">118.868</text:p>
          </table:table-cell>
          <table:table-cell table:style-name="cell-right-top-rowsep-">
            <text:p text:style-name="cell-p-right-top-rowsep-">118.868</text:p>
          </table:table-cell>
        </table:table-row>
        <table:table-row>
          <table:table-cell table:style-name="cell-first-left-top-rowsep-">
            <text:p text:style-name="cell-p-first-left-top-rowsep-">AIIB</text:p>
          </table:table-cell>
          <table:table-cell table:style-name="cell-right-top-rowsep-">
            <text:p text:style-name="cell-p-right-top-rowsep-">‒ 1.678</text:p>
          </table:table-cell>
          <table:table-cell table:style-name="cell-right-top-rowsep-">
            <text:p text:style-name="cell-p-right-top-rowsep-">0</text:p>
          </table:table-cell>
          <table:table-cell table:style-name="cell-right-top-rowsep-">
            <text:p text:style-name="cell-p-right-top-rowsep-">‒ 1.678</text:p>
          </table:table-cell>
        </table:table-row>
        <table:table-row>
          <table:table-cell table:style-name="cell-first-left-top-rowsep-">
            <text:p text:style-name="cell-p-first-left-top-rowsep-">Wereldbank</text:p>
          </table:table-cell>
          <table:table-cell table:style-name="cell-right-top-rowsep-">
            <text:p text:style-name="cell-p-right-top-rowsep-">‒ 12.379</text:p>
          </table:table-cell>
          <table:table-cell table:style-name="cell-right-top-rowsep-">
            <text:p text:style-name="cell-p-right-top-rowsep-">0</text:p>
          </table:table-cell>
          <table:table-cell table:style-name="cell-right-top-rowsep-">
            <text:p text:style-name="cell-p-right-top-rowsep-">‒ 12.379</text:p>
          </table:table-cell>
        </table:table-row>
        <table:table-row>
          <table:table-cell table:style-name="cell-first-left-top-rowsep-">
            <text:p text:style-name="cell-p-first-left-top-rowsep-">SURE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NGEU</text:p>
          </table:table-cell>
          <table:table-cell table:style-name="cell-right-top-rowsep-">
            <text:p text:style-name="cell-p-right-top-rowsep-">0</text:p>
          </table:table-cell>
          <table:table-cell table:style-name="cell-right-top-rowsep-">
            <text:p text:style-name="cell-p-right-top-rowsep-">3.127.190</text:p>
          </table:table-cell>
          <table:table-cell table:style-name="cell-right-top-rowsep-">
            <text:p text:style-name="cell-p-right-top-rowsep-">3.127.190</text:p>
          </table:table-cell>
        </table:table-row>
        <table:table-row>
          <table:table-cell table:style-name="cell-first-left-top-rowsep-">
            <text:p text:style-name="cell-p-first-left-top-rowsep-">MFA+</text:p>
          </table:table-cell>
          <table:table-cell table:style-name="cell-right-top-rowsep-">
            <text:p text:style-name="cell-p-right-top-rowsep-">0</text:p>
          </table:table-cell>
          <table:table-cell table:style-name="cell-right-top-rowsep-">
            <text:p text:style-name="cell-p-right-top-rowsep-">57.263</text:p>
          </table:table-cell>
          <table:table-cell table:style-name="cell-right-top-rowsep-">
            <text:p text:style-name="cell-p-right-top-rowsep-">57.263</text:p>
          </table:table-cell>
        </table:table-row>
        <table:table-row>
          <table:table-cell table:style-name="cell-first-left-top-rowsep-">
            <text:p text:style-name="cell-p-first-left-top-rowsep-">MFB-ULCM</text:p>
          </table:table-cell>
          <table:table-cell table:style-name="cell-right-top-rowsep-">
            <text:p text:style-name="cell-p-right-top-rowsep-">0</text:p>
          </table:table-cell>
          <table:table-cell table:style-name="cell-right-top-rowsep-">
            <text:p text:style-name="cell-p-right-top-rowsep-">78.045</text:p>
          </table:table-cell>
          <table:table-cell table:style-name="cell-right-top-rowsep-">
            <text:p text:style-name="cell-p-right-top-rowsep-">78.045</text:p>
          </table:table-cell>
        </table:table-row>
        <table:table-row>
          <table:table-cell table:style-name="cell-first-left-top-rowsep-">
            <text:p text:style-name="cell-p-first-left-top-rowsep-">Oekraïne faciliteit</text:p>
          </table:table-cell>
          <table:table-cell table:style-name="cell-right-top-rowsep-">
            <text:p text:style-name="cell-p-right-top-rowsep-">0</text:p>
          </table:table-cell>
          <table:table-cell table:style-name="cell-right-top-rowsep-">
            <text:p text:style-name="cell-p-right-top-rowsep-">102.624</text:p>
          </table:table-cell>
          <table:table-cell table:style-name="cell-right-top-rowsep-">
            <text:p text:style-name="cell-p-right-top-rowsep-">102.624</text:p>
          </table:table-cell>
        </table:table-row>
        <table:table-row>
          <table:table-cell table:style-name="cell-first-left-top-rowsep-">
            <text:p text:style-name="cell-p-first-left-top-rowsep-">SAFE - garantie</text:p>
          </table:table-cell>
          <table:table-cell table:style-name="cell-right-top-rowsep-">
            <text:p text:style-name="cell-p-right-top-rowsep-">0</text:p>
          </table:table-cell>
          <table:table-cell table:style-name="cell-right-top-rowsep-">
            <text:p text:style-name="cell-p-right-top-rowsep-">15.286.784</text:p>
          </table:table-cell>
          <table:table-cell table:style-name="cell-right-top-rowsep-">
            <text:p text:style-name="cell-p-right-top-rowsep-">15.286.784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1.184.409</text:p>
          </table:table-cell>
          <table:table-cell table:style-name="cell-right-top-rowsep-">
            <text:p text:style-name="cell-p-right-top-rowsep-">‒ 252.900</text:p>
          </table:table-cell>
          <table:table-cell table:style-name="cell-right-top-rowsep-">
            <text:p text:style-name="cell-p-right-top-rowsep-">931.509</text:p>
          </table:table-cell>
        </table:table-row>
        <table:table-row>
          <table:table-cell table:style-name="cell-first-left-top-rowsep-">
            <text:p text:style-name="cell-p-first-left-top-rowsep-">Multilaterale ontwikkelingsbanken en fondsen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Wereldbank</text:p>
          </table:table-cell>
          <table:table-cell table:style-name="cell-right-top-rowsep-">
            <text:p text:style-name="cell-p-right-top-rowsep-">929.000</text:p>
          </table:table-cell>
          <table:table-cell table:style-name="cell-right-top-rowsep-">
            <text:p text:style-name="cell-p-right-top-rowsep-">0</text:p>
          </table:table-cell>
          <table:table-cell table:style-name="cell-right-top-rowsep-">
            <text:p text:style-name="cell-p-right-top-rowsep-">929.000</text:p>
          </table:table-cell>
        </table:table-row>
        <table:table-row>
          <table:table-cell table:style-name="cell-first-left-top-rowsep-">
            <text:p text:style-name="cell-p-first-left-top-rowsep-">EBRD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Kapitaalinleg ESM</text:p>
          </table:table-cell>
          <table:table-cell table:style-name="cell-right-top-rowsep-">
            <text:p text:style-name="cell-p-right-top-rowsep-">252.900</text:p>
          </table:table-cell>
          <table:table-cell table:style-name="cell-right-top-rowsep-">
            <text:p text:style-name="cell-p-right-top-rowsep-">‒ 252.900</text:p>
          </table:table-cell>
          <table:table-cell table:style-name="cell-right-top-rowsep-">
            <text:p text:style-name="cell-p-right-top-rowsep-">0</text:p>
          </table:table-cell>
        </table:table-row>
        <table:table-row>
          <table:table-cell table:style-name="cell-first-left-top-rowsep-">
            <text:p text:style-name="cell-p-first-left-top-rowsep-">Bijdrage EU voor rente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Technische assistentie</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148</text:p>
          </table:table-cell>
          <table:table-cell table:style-name="cell-lastrow-right-top-rowsep-">
            <text:p text:style-name="cell-p-lastrow-right-top-rowsep-">0</text:p>
          </table:table-cell>
          <table:table-cell table:style-name="cell-lastrow-right-top-rowsep-">
            <text:p text:style-name="cell-p-lastrow-right-top-rowsep-">148</text:p>
          </table:table-cell>
        </table:table-row>
      </table:table>
      <text:p text:style-name="p-marginbottom"/>
      <text:p text:style-name="header-h1">Toelichting</text:p>
      <text:p text:style-name="p-marginbottom"/>
      <text:p text:style-name="header-h1">Verplichtingen</text:p>
      <text:p text:style-name="p-marginbottom"/>
      <text:p text:style-name="header-h2">Garantieverplichtingen</text:p>
      <text:p text:style-name="p">Voor een aantal garantieverplichtingen geldt dat Nederland garant staat voor haar aandeel in het EU-bni. De garanties kredieten EU-betalingsbalanssteun, EFSM, MFA+, MFB-ULCM en de Oekraïne faciliteit worden positief bijgesteld als gevolg van een actualisatie van het bni-aandeel op basis van de cijfers van de Europese Commissie.</text:p>
      <text:p text:style-name="header-h5">NGEU</text:p>
      <text:p text:style-name="p">Next Generation EU (NGEU) is ingesteld in reactie op de coronacrisis en bedoeld om het herstel van de gevolgen ervan te ondersteunen. Nederland Staat voor haar aandeel in het EU-bni garant voor NGEU. De bijstelling van € 3,1 mld. is het gevolg van een actualisatie van het bni-aandeel, de (verwachte) renteontwikkeling en de data over uitgegeven bonds en verstrekte leningen aan lidstaten onder NGEU.</text:p>
      <text:p text:style-name="header-h5">SAFE garantie</text:p>
      <text:p text:style-name="p">
        Het ‘
        <text:span text:style-name="em" text:class-names="cell-p-">Security Action for Europe</text:span>
        ’-instrument (SAFE) is bedoeld om financiële steun te verlenen aan lidstaten om te voorzien in de toegenomen behoefte aan overheidsuitgaven voor de productie van defensiemateriaal en gezamenlijke aanschaf van defensieproducten en diensten te bevorderen. Lidstaten kunnen bij de Commissie leningen aangaan tot een maximum van in totaal € 150 mld. De bijstelling van € 15,3 mld. is het gevolg van een nieuwe nationale garantie gebaseerd op het Nederlandse bni-aandeel in het EU-bni en een inschatting van de rentekosten.
      </text:p>
      <text:p text:style-name="header-h2">Overige verplichtingen</text:p>
      <text:p text:style-name="p-marginbottom"/>
      <text:p text:style-name="header-h5">Kapitaalinleg ESM</text:p>
      <text:p text:style-name="p">De toetreding van Kroatië tot het Europees Stabiliteitsmechanisme (ESM) startte het proces om de ESM-kapitaalsleutel (uit 2009) te herzien. Hieruit volgt dat Nederland een groter aandeel in de Europese economie en bevolking had dan voorheen. Nederland heeft toentertijd de aanvullende kapitaalstorting voor 2025 begroot om, indien nodig, voorafgaand aan de uiterlijke wijziging van de kapitaalsleutel op 1 januari 2026 de storting te kunnen doen. De verwachting is dat betaling van de aanvullende storting pas in 2026 nodig zal zijn, daarom wordt de reservering van 2025 naar 2026 geschoven.</text:p>
      <text:p text:style-name="header-h1">Uitgaven</text:p>
      <text:p text:style-name="p-marginbottom"/>
      <text:p text:style-name="header-h2">Bijdrage aan (inter)nationale organisaties</text:p>
      <text:p text:style-name="p-marginbottom"/>
      <text:p text:style-name="header-h5">Kapitaalinleg ESM</text:p>
      <text:p text:style-name="p">Zie: Overige verplichtingen - kapitaalinleg ESM</text:p>
      <text:p text:style-name="page-break"/>
      <text:p text:style-name="section-title-3">Artikel 5 Exportkredietverzekeringen, -garanties en investeringsverzekeringen</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11 Budgettaire gevolgen van beleid artikel 5 Exportkredietverzekeringen, -garanties en investeringsverzekeringen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10.098.744</text:span>
            </text:p>
          </table:table-cell>
          <table:table-cell table:style-name="cell-right-top-rowsep-">
            <text:p text:style-name="cell-p-right-top-rowsep-">
              <text:span text:style-name="strong" text:class-names="cell-p-right-top-rowsep-">34.606</text:span>
            </text:p>
          </table:table-cell>
          <table:table-cell table:style-name="cell-right-top-rowsep-">
            <text:p text:style-name="cell-p-right-top-rowsep-">
              <text:span text:style-name="strong" text:class-names="cell-p-right-top-rowsep-">10.133.350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155.744</text:span>
            </text:p>
          </table:table-cell>
          <table:table-cell table:style-name="cell-right-top-rowsep-">
            <text:p text:style-name="cell-p-right-top-rowsep-">
              <text:span text:style-name="strong" text:class-names="cell-p-right-top-rowsep-">85.106</text:span>
            </text:p>
          </table:table-cell>
          <table:table-cell table:style-name="cell-right-top-rowsep-">
            <text:p text:style-name="cell-p-right-top-rowsep-">
              <text:span text:style-name="strong" text:class-names="cell-p-right-top-rowsep-">240.850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21.972</text:span>
            </text:p>
          </table:table-cell>
          <table:table-cell table:style-name="cell-right-top-rowsep-">
            <text:p text:style-name="cell-p-right-top-rowsep-">
              <text:span text:style-name="strong" text:class-names="cell-p-right-top-rowsep-">350</text:span>
            </text:p>
          </table:table-cell>
          <table:table-cell table:style-name="cell-right-top-rowsep-">
            <text:p text:style-name="cell-p-right-top-rowsep-">
              <text:span text:style-name="strong" text:class-names="cell-p-right-top-rowsep-">22.322</text:span>
            </text:p>
          </table:table-cell>
        </table:table-row>
        <table:table-row>
          <table:table-cell table:style-name="cell-first-left-top-rowsep-">
            <text:p text:style-name="cell-p-first-left-top-rowsep-">Kostenvergoeding Atradius DSB</text:p>
          </table:table-cell>
          <table:table-cell table:style-name="cell-right-top-rowsep-">
            <text:p text:style-name="cell-p-right-top-rowsep-">21.119</text:p>
          </table:table-cell>
          <table:table-cell table:style-name="cell-right-top-rowsep-">
            <text:p text:style-name="cell-p-right-top-rowsep-">350</text:p>
          </table:table-cell>
          <table:table-cell table:style-name="cell-right-top-rowsep-">
            <text:p text:style-name="cell-p-right-top-rowsep-">21.469</text:p>
          </table:table-cell>
        </table:table-row>
        <table:table-row>
          <table:table-cell table:style-name="cell-first-left-top-rowsep-">
            <text:p text:style-name="cell-p-first-left-top-rowsep-">Uitvoeringskosten herverzekering leverancierskredieten</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750</text:p>
          </table:table-cell>
        </table:table-row>
        <table:table-row>
          <table:table-cell table:style-name="cell-first-left-top-rowsep-">
            <text:p text:style-name="cell-p-first-left-top-rowsep-">Overige uitgaven</text:p>
          </table:table-cell>
          <table:table-cell table:style-name="cell-right-top-rowsep-">
            <text:p text:style-name="cell-p-right-top-rowsep-">103</text:p>
          </table:table-cell>
          <table:table-cell table:style-name="cell-right-top-rowsep-">
            <text:p text:style-name="cell-p-right-top-rowsep-">0</text:p>
          </table:table-cell>
          <table:table-cell table:style-name="cell-right-top-rowsep-">
            <text:p text:style-name="cell-p-right-top-rowsep-">103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63.000</text:span>
            </text:p>
          </table:table-cell>
          <table:table-cell table:style-name="cell-right-top-rowsep-">
            <text:p text:style-name="cell-p-right-top-rowsep-">
              <text:span text:style-name="strong" text:class-names="cell-p-right-top-rowsep-">52.900</text:span>
            </text:p>
          </table:table-cell>
          <table:table-cell table:style-name="cell-right-top-rowsep-">
            <text:p text:style-name="cell-p-right-top-rowsep-">
              <text:span text:style-name="strong" text:class-names="cell-p-right-top-rowsep-">115.900</text:span>
            </text:p>
          </table:table-cell>
        </table:table-row>
        <table:table-row>
          <table:table-cell table:style-name="cell-first-left-top-rowsep-">
            <text:p text:style-name="cell-p-first-left-top-rowsep-">Schade-uitkering ekv</text:p>
          </table:table-cell>
          <table:table-cell table:style-name="cell-right-top-rowsep-">
            <text:p text:style-name="cell-p-right-top-rowsep-">57.000</text:p>
          </table:table-cell>
          <table:table-cell table:style-name="cell-right-top-rowsep-">
            <text:p text:style-name="cell-p-right-top-rowsep-">50.500</text:p>
          </table:table-cell>
          <table:table-cell table:style-name="cell-right-top-rowsep-">
            <text:p text:style-name="cell-p-right-top-rowsep-">107.500</text:p>
          </table:table-cell>
        </table:table-row>
        <table:table-row>
          <table:table-cell table:style-name="cell-first-left-top-rowsep-">
            <text:p text:style-name="cell-p-first-left-top-rowsep-">Schade-uitkering herverzekering leverancierskredieten</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6.000</text:p>
          </table:table-cell>
        </table:table-row>
        <table:table-row>
          <table:table-cell table:style-name="cell-first-left-top-rowsep-">
            <text:p text:style-name="cell-p-first-left-top-rowsep-">Herverzekerde schades ekv - premies</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2.000</text:p>
          </table:table-cell>
        </table:table-row>
        <table:table-row>
          <table:table-cell table:style-name="cell-first-left-top-rowsep-">
            <text:p text:style-name="cell-p-first-left-top-rowsep-">Herverzekerde schades ekv - restituties na 2019</text:p>
          </table:table-cell>
          <table:table-cell table:style-name="cell-right-top-rowsep-">
            <text:p text:style-name="cell-p-right-top-rowsep-">0</text:p>
          </table:table-cell>
          <table:table-cell table:style-name="cell-right-top-rowsep-">
            <text:p text:style-name="cell-p-right-top-rowsep-">200</text:p>
          </table:table-cell>
          <table:table-cell table:style-name="cell-right-top-rowsep-">
            <text:p text:style-name="cell-p-right-top-rowsep-">200</text:p>
          </table:table-cell>
        </table:table-row>
        <table:table-row>
          <table:table-cell table:style-name="cell-first-left-top-rowsep-">
            <text:p text:style-name="cell-p-first-left-top-rowsep-">Herverzekerde schades ekv - restituties 1999-2019</text:p>
          </table:table-cell>
          <table:table-cell table:style-name="cell-right-top-rowsep-">
            <text:p text:style-name="cell-p-right-top-rowsep-">0</text:p>
          </table:table-cell>
          <table:table-cell table:style-name="cell-right-top-rowsep-">
            <text:p text:style-name="cell-p-right-top-rowsep-">100</text:p>
          </table:table-cell>
          <table:table-cell table:style-name="cell-right-top-rowsep-">
            <text:p text:style-name="cell-p-right-top-rowsep-">100</text:p>
          </table:table-cell>
        </table:table-row>
        <table:table-row>
          <table:table-cell table:style-name="cell-first-left-top-rowsep-">
            <text:p text:style-name="cell-p-first-left-top-rowsep-">Herverzekerde schades ekv - restituties voor 1999</text:p>
          </table:table-cell>
          <table:table-cell table:style-name="cell-right-top-rowsep-">
            <text:p text:style-name="cell-p-right-top-rowsep-">0</text:p>
          </table:table-cell>
          <table:table-cell table:style-name="cell-right-top-rowsep-">
            <text:p text:style-name="cell-p-right-top-rowsep-">100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70.772</text:span>
            </text:p>
          </table:table-cell>
          <table:table-cell table:style-name="cell-right-top-rowsep-">
            <text:p text:style-name="cell-p-right-top-rowsep-">
              <text:span text:style-name="strong" text:class-names="cell-p-right-top-rowsep-">31.856</text:span>
            </text:p>
          </table:table-cell>
          <table:table-cell table:style-name="cell-right-top-rowsep-">
            <text:p text:style-name="cell-p-right-top-rowsep-">
              <text:span text:style-name="strong" text:class-names="cell-p-right-top-rowsep-">102.628</text:span>
            </text:p>
          </table:table-cell>
        </table:table-row>
        <table:table-row>
          <table:table-cell table:style-name="cell-first-left-top-rowsep-">
            <text:p text:style-name="cell-p-first-left-top-rowsep-">Mutatie begrotingsreserve ekv</text:p>
          </table:table-cell>
          <table:table-cell table:style-name="cell-right-top-rowsep-">
            <text:p text:style-name="cell-p-right-top-rowsep-">70.772</text:p>
          </table:table-cell>
          <table:table-cell table:style-name="cell-right-top-rowsep-">
            <text:p text:style-name="cell-p-right-top-rowsep-">31.856</text:p>
          </table:table-cell>
          <table:table-cell table:style-name="cell-right-top-rowsep-">
            <text:p text:style-name="cell-p-right-top-rowsep-">102.628</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135.294</text:span>
            </text:p>
          </table:table-cell>
          <table:table-cell table:style-name="cell-right-top-rowsep-">
            <text:p text:style-name="cell-p-right-top-rowsep-">
              <text:span text:style-name="strong" text:class-names="cell-p-right-top-rowsep-">42.106</text:span>
            </text:p>
          </table:table-cell>
          <table:table-cell table:style-name="cell-right-top-rowsep-">
            <text:p text:style-name="cell-p-right-top-rowsep-">
              <text:span text:style-name="strong" text:class-names="cell-p-right-top-rowsep-">177.400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109.175</text:span>
            </text:p>
          </table:table-cell>
          <table:table-cell table:style-name="cell-right-top-rowsep-">
            <text:p text:style-name="cell-p-right-top-rowsep-">
              <text:span text:style-name="strong" text:class-names="cell-p-right-top-rowsep-">39.656</text:span>
            </text:p>
          </table:table-cell>
          <table:table-cell table:style-name="cell-right-top-rowsep-">
            <text:p text:style-name="cell-p-right-top-rowsep-">
              <text:span text:style-name="strong" text:class-names="cell-p-right-top-rowsep-">148.831</text:span>
            </text:p>
          </table:table-cell>
        </table:table-row>
        <table:table-row>
          <table:table-cell table:style-name="cell-first-left-top-rowsep-">
            <text:p text:style-name="cell-p-first-left-top-rowsep-">Premies ekv</text:p>
          </table:table-cell>
          <table:table-cell table:style-name="cell-right-top-rowsep-">
            <text:p text:style-name="cell-p-right-top-rowsep-">70.244</text:p>
          </table:table-cell>
          <table:table-cell table:style-name="cell-right-top-rowsep-">
            <text:p text:style-name="cell-p-right-top-rowsep-">31.756</text:p>
          </table:table-cell>
          <table:table-cell table:style-name="cell-right-top-rowsep-">
            <text:p text:style-name="cell-p-right-top-rowsep-">102.000</text:p>
          </table:table-cell>
        </table:table-row>
        <table:table-row>
          <table:table-cell table:style-name="cell-first-left-top-rowsep-">
            <text:p text:style-name="cell-p-first-left-top-rowsep-">Premies herverzekering leverancierskredieten</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7.000</text:p>
          </table:table-cell>
        </table:table-row>
        <table:table-row>
          <table:table-cell table:style-name="cell-first-left-top-rowsep-">
            <text:p text:style-name="cell-p-first-left-top-rowsep-">Schaderestituties ekv voor 1999</text:p>
          </table:table-cell>
          <table:table-cell table:style-name="cell-right-top-rowsep-">
            <text:p text:style-name="cell-p-right-top-rowsep-">26.743</text:p>
          </table:table-cell>
          <table:table-cell table:style-name="cell-right-top-rowsep-">
            <text:p text:style-name="cell-p-right-top-rowsep-">100</text:p>
          </table:table-cell>
          <table:table-cell table:style-name="cell-right-top-rowsep-">
            <text:p text:style-name="cell-p-right-top-rowsep-">26.843</text:p>
          </table:table-cell>
        </table:table-row>
        <table:table-row>
          <table:table-cell table:style-name="cell-first-left-top-rowsep-">
            <text:p text:style-name="cell-p-first-left-top-rowsep-">Schaderestituties ekv vanaf 1999 tot 2019</text:p>
          </table:table-cell>
          <table:table-cell table:style-name="cell-right-top-rowsep-">
            <text:p text:style-name="cell-p-right-top-rowsep-">528</text:p>
          </table:table-cell>
          <table:table-cell table:style-name="cell-right-top-rowsep-">
            <text:p text:style-name="cell-p-right-top-rowsep-">100</text:p>
          </table:table-cell>
          <table:table-cell table:style-name="cell-right-top-rowsep-">
            <text:p text:style-name="cell-p-right-top-rowsep-">628</text:p>
          </table:table-cell>
        </table:table-row>
        <table:table-row>
          <table:table-cell table:style-name="cell-first-left-top-rowsep-">
            <text:p text:style-name="cell-p-first-left-top-rowsep-">Schaderestituties ekv na 2019</text:p>
          </table:table-cell>
          <table:table-cell table:style-name="cell-right-top-rowsep-">
            <text:p text:style-name="cell-p-right-top-rowsep-">3.660</text:p>
          </table:table-cell>
          <table:table-cell table:style-name="cell-right-top-rowsep-">
            <text:p text:style-name="cell-p-right-top-rowsep-">200</text:p>
          </table:table-cell>
          <table:table-cell table:style-name="cell-right-top-rowsep-">
            <text:p text:style-name="cell-p-right-top-rowsep-">3.860</text:p>
          </table:table-cell>
        </table:table-row>
        <table:table-row>
          <table:table-cell table:style-name="cell-first-left-top-rowsep-">
            <text:p text:style-name="cell-p-first-left-top-rowsep-">Schaderestituties herverzekering leverancierskredieten</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left-top-rowsep-">
            <text:p text:style-name="cell-p-first-left-top-rowsep-">Herverzekerde schades ekv - schadeuitkeringen</text:p>
          </table:table-cell>
          <table:table-cell table:style-name="cell-right-top-rowsep-">
            <text:p text:style-name="cell-p-right-top-rowsep-">0</text:p>
          </table:table-cell>
          <table:table-cell table:style-name="cell-right-top-rowsep-">
            <text:p text:style-name="cell-p-right-top-rowsep-">7.500</text:p>
          </table:table-cell>
          <table:table-cell table:style-name="cell-right-top-rowsep-">
            <text:p text:style-name="cell-p-right-top-rowsep-">7.500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26.119</text:span>
            </text:p>
          </table:table-cell>
          <table:table-cell table:style-name="cell-right-top-rowsep-">
            <text:p text:style-name="cell-p-right-top-rowsep-">
              <text:span text:style-name="strong" text:class-names="cell-p-right-top-rowsep-">2.450</text:span>
            </text:p>
          </table:table-cell>
          <table:table-cell table:style-name="cell-right-top-rowsep-">
            <text:p text:style-name="cell-p-right-top-rowsep-">
              <text:span text:style-name="strong" text:class-names="cell-p-right-top-rowsep-">28.569</text:span>
            </text:p>
          </table:table-cell>
        </table:table-row>
        <table:table-row>
          <table:table-cell table:style-name="cell-lastrow-first-left-top-rowsep-">
            <text:p text:style-name="cell-p-lastrow-first-left-top-rowsep-">Mutatie begrotingsreserve ekv</text:p>
          </table:table-cell>
          <table:table-cell table:style-name="cell-lastrow-right-top-rowsep-">
            <text:p text:style-name="cell-p-lastrow-right-top-rowsep-">26.119</text:p>
          </table:table-cell>
          <table:table-cell table:style-name="cell-lastrow-right-top-rowsep-">
            <text:p text:style-name="cell-p-lastrow-right-top-rowsep-">2.450</text:p>
          </table:table-cell>
          <table:table-cell table:style-name="cell-lastrow-right-top-rowsep-">
            <text:p text:style-name="cell-p-lastrow-right-top-rowsep-">28.569</text:p>
          </table:table-cell>
        </table:table-row>
      </table:table>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12 Uitsplitsing verplichtingen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10.098.744</text:span>
            </text:p>
          </table:table-cell>
          <table:table-cell table:style-name="cell-right-top-rowsep-">
            <text:p text:style-name="cell-p-right-top-rowsep-">
              <text:span text:style-name="strong" text:class-names="cell-p-right-top-rowsep-">34.606</text:span>
            </text:p>
          </table:table-cell>
          <table:table-cell table:style-name="cell-right-top-rowsep-">
            <text:p text:style-name="cell-p-right-top-rowsep-">
              <text:span text:style-name="strong" text:class-names="cell-p-right-top-rowsep-">10.133.350</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10.000.000</text:p>
          </table:table-cell>
          <table:table-cell table:style-name="cell-right-top-rowsep-">
            <text:p text:style-name="cell-p-right-top-rowsep-">0</text:p>
          </table:table-cell>
          <table:table-cell table:style-name="cell-right-top-rowsep-">
            <text:p text:style-name="cell-p-right-top-rowsep-">10.000.000</text:p>
          </table:table-cell>
        </table:table-row>
        <table:table-row>
          <table:table-cell table:style-name="cell-first-left-top-rowsep-">
            <text:p text:style-name="cell-p-first-left-top-rowsep-">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Exportkrediet-verzekeringen</text:p>
          </table:table-cell>
          <table:table-cell table:style-name="cell-right-top-rowsep-">
            <text:p text:style-name="cell-p-right-top-rowsep-">10.000.000</text:p>
          </table:table-cell>
          <table:table-cell table:style-name="cell-right-top-rowsep-">
            <text:p text:style-name="cell-p-right-top-rowsep-">0</text:p>
          </table:table-cell>
          <table:table-cell table:style-name="cell-right-top-rowsep-">
            <text:p text:style-name="cell-p-right-top-rowsep-">10.000.000</text:p>
          </table:table-cell>
        </table:table-row>
        <table:table-row>
          <table:table-cell table:style-name="cell-first-left-top-rowsep-">
            <text:p text:style-name="cell-p-first-left-top-rowsep-">waarvan: aangegane garantieverplichtingen</text:p>
          </table:table-cell>
          <table:table-cell table:style-name="cell-right-top-rowsep-">
            <text:p text:style-name="cell-p-right-top-rowsep-">
              <text:span text:style-name="em" text:class-names="cell-p-right-top-rowsep-">10.000.000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10.000.000</text:span>
            </text:p>
          </table:table-cell>
        </table:table-row>
        <table:table-row>
          <table:table-cell table:style-name="cell-first-left-top-rowsep-">
            <text:p text:style-name="cell-p-first-left-top-rowsep-">waarvan: vervallen garantieverplichtingen</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98.744</text:p>
          </table:table-cell>
          <table:table-cell table:style-name="cell-right-top-rowsep-">
            <text:p text:style-name="cell-p-right-top-rowsep-">34.606</text:p>
          </table:table-cell>
          <table:table-cell table:style-name="cell-right-top-rowsep-">
            <text:p text:style-name="cell-p-right-top-rowsep-">133.350</text:p>
          </table:table-cell>
        </table:table-row>
        <table:table-row>
          <table:table-cell table:style-name="cell-first-left-top-rowsep-">
            <text:p text:style-name="cell-p-first-left-top-rowsep-">Kostenvergoeding Atradius DSB</text:p>
          </table:table-cell>
          <table:table-cell table:style-name="cell-right-top-rowsep-">
            <text:p text:style-name="cell-p-right-top-rowsep-">21.119</text:p>
          </table:table-cell>
          <table:table-cell table:style-name="cell-right-top-rowsep-">
            <text:p text:style-name="cell-p-right-top-rowsep-">350</text:p>
          </table:table-cell>
          <table:table-cell table:style-name="cell-right-top-rowsep-">
            <text:p text:style-name="cell-p-right-top-rowsep-">21.469</text:p>
          </table:table-cell>
        </table:table-row>
        <table:table-row>
          <table:table-cell table:style-name="cell-first-left-top-rowsep-">
            <text:p text:style-name="cell-p-first-left-top-rowsep-">Uitvoeringskosten herverzekering leverancierskredieten</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750</text:p>
          </table:table-cell>
        </table:table-row>
        <table:table-row>
          <table:table-cell table:style-name="cell-first-left-top-rowsep-">
            <text:p text:style-name="cell-p-first-left-top-rowsep-">Schade-uitkering herverzekering leverancierskredieten</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6.000</text:p>
          </table:table-cell>
        </table:table-row>
        <table:table-row>
          <table:table-cell table:style-name="cell-first-left-top-rowsep-">
            <text:p text:style-name="cell-p-first-left-top-rowsep-">Herverzekerde schades ekv - premies</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2.000</text:p>
          </table:table-cell>
        </table:table-row>
        <table:table-row>
          <table:table-cell table:style-name="cell-first-left-top-rowsep-">
            <text:p text:style-name="cell-p-first-left-top-rowsep-">Herverzekerde schades ekv - restituties na 2019</text:p>
          </table:table-cell>
          <table:table-cell table:style-name="cell-right-top-rowsep-">
            <text:p text:style-name="cell-p-right-top-rowsep-">0</text:p>
          </table:table-cell>
          <table:table-cell table:style-name="cell-right-top-rowsep-">
            <text:p text:style-name="cell-p-right-top-rowsep-">200</text:p>
          </table:table-cell>
          <table:table-cell table:style-name="cell-right-top-rowsep-">
            <text:p text:style-name="cell-p-right-top-rowsep-">200</text:p>
          </table:table-cell>
        </table:table-row>
        <table:table-row>
          <table:table-cell table:style-name="cell-first-left-top-rowsep-">
            <text:p text:style-name="cell-p-first-left-top-rowsep-">Herverzekerde schades ekv - restituties 1999-2019</text:p>
          </table:table-cell>
          <table:table-cell table:style-name="cell-right-top-rowsep-">
            <text:p text:style-name="cell-p-right-top-rowsep-">0</text:p>
          </table:table-cell>
          <table:table-cell table:style-name="cell-right-top-rowsep-">
            <text:p text:style-name="cell-p-right-top-rowsep-">100</text:p>
          </table:table-cell>
          <table:table-cell table:style-name="cell-right-top-rowsep-">
            <text:p text:style-name="cell-p-right-top-rowsep-">100</text:p>
          </table:table-cell>
        </table:table-row>
        <table:table-row>
          <table:table-cell table:style-name="cell-first-left-top-rowsep-">
            <text:p text:style-name="cell-p-first-left-top-rowsep-">Herverzekerde schades ekv - restituties voor 1999</text:p>
          </table:table-cell>
          <table:table-cell table:style-name="cell-right-top-rowsep-">
            <text:p text:style-name="cell-p-right-top-rowsep-">0</text:p>
          </table:table-cell>
          <table:table-cell table:style-name="cell-right-top-rowsep-">
            <text:p text:style-name="cell-p-right-top-rowsep-">100</text:p>
          </table:table-cell>
          <table:table-cell table:style-name="cell-right-top-rowsep-">
            <text:p text:style-name="cell-p-right-top-rowsep-">100</text:p>
          </table:table-cell>
        </table:table-row>
        <table:table-row>
          <table:table-cell table:style-name="cell-first-left-top-rowsep-">
            <text:p text:style-name="cell-p-first-left-top-rowsep-">Storting begrotingsreserve ekv</text:p>
          </table:table-cell>
          <table:table-cell table:style-name="cell-right-top-rowsep-">
            <text:p text:style-name="cell-p-right-top-rowsep-">70.772</text:p>
          </table:table-cell>
          <table:table-cell table:style-name="cell-right-top-rowsep-">
            <text:p text:style-name="cell-p-right-top-rowsep-">31.856</text:p>
          </table:table-cell>
          <table:table-cell table:style-name="cell-right-top-rowsep-">
            <text:p text:style-name="cell-p-right-top-rowsep-">102.628</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103</text:p>
          </table:table-cell>
          <table:table-cell table:style-name="cell-lastrow-right-top-rowsep-">
            <text:p text:style-name="cell-p-lastrow-right-top-rowsep-">0</text:p>
          </table:table-cell>
          <table:table-cell table:style-name="cell-lastrow-right-top-rowsep-">
            <text:p text:style-name="cell-p-lastrow-right-top-rowsep-">103</text:p>
          </table:table-cell>
        </table:table-row>
      </table:table>
      <text:p text:style-name="p-marginbottom"/>
      <text:p text:style-name="header-h1">Toelichting</text:p>
      <text:p text:style-name="p-marginbottom"/>
      <text:p text:style-name="header-h1">Verplichtingen en uitgaven</text:p>
      <text:p text:style-name="p-marginbottom"/>
      <text:p text:style-name="header-h2">Garanties</text:p>
      <text:p text:style-name="p-marginbottom"/>
      <text:p text:style-name="header-h5">Schade-uitkering ekv</text:p>
      <text:p text:style-name="p">Vanwege de realisatie op dit moment wordt de raming van de niet-definitieve schades voor 2025 met € 43 mln. opgehoogd. Omdat de ekv een vraaggestuurd instrument is, kan de uiteindelĳke stand van de niet-definitieve schades afwĳken van de ramingen. Tevens vindt een (technische) correctie van € 7,5 mln. plaats voor de ontvangsten uit hoofde van herverzekeren, waardoor deze ontvangsten niet langer worden gesaldeerd onder deze post, maar apart inzichtelijk worden gemaakt onder de ontvangsten.</text:p>
      <text:p text:style-name="header-h5">Herverzekerde schades ekv- premies</text:p>
      <text:p text:style-name="p">Voor de ekv kan ADSB een deel van het risico voor de Staat herverzekeren bij een andere (buitenlandse) Export Credit Agency (ECA). Er vindt nu een (technische) correctie plaats, waardoor de uitgaven en ontvangsten uit hoofde van herverzekeren voortaan apart inzichtelijk zijn.</text:p>
      <text:p text:style-name="header-h2">Storting/onttrekking begrotingsreserves</text:p>
      <text:p text:style-name="p">De raming van de premies ekv wordt met € 31,8 mln. naar boven bijgesteld (zie toelichting bij belangrijkste mutaties ontvangsten). Aangezien de premieontvangsten in de begrotingsreserve worden gestort (uitgave voor de Financiënbegroting), wordt ook de raming van de storting naar boven bijgesteld. Daarnaast is sprake van een kleine bijstelling vanwege de (technische) correctie uit hoofde van herverzekeren.</text:p>
      <text:p text:style-name="header-h1">Ontvangsten</text:p>
      <text:p text:style-name="p-marginbottom"/>
      <text:p text:style-name="header-h2">Garanties</text:p>
      <text:p text:style-name="p-marginbottom"/>
      <text:p text:style-name="header-h5">Premies ekv</text:p>
      <text:p text:style-name="p">Als een ekv-polis wordt afgegeven, is de verzekerde premie verschuldigd. De gerealiseerde premies zijn op dit moment hoger dan begroot en er worden nog premies verwacht. Mede daarom wordt de raming met € 31,8 mln. naar boven bijgesteld.</text:p>
      <text:p text:style-name="header-h5">Herverzekerde schades ekv- schadeuitkeringen</text:p>
      <text:p text:style-name="p">Zie: Uitgaven - Schade-uitkering ekv</text:p>
      <text:p text:style-name="header-h2">Storting/onttrekking begrotingsreserves</text:p>
      <text:p text:style-name="p">Deze bijstelling bestaat hoofdzakelijk uit een bijstelling vanwege de (technische) correctie uit hoofde van herverzekeren (€ 2,1 mln.).</text:p>
      <text:p text:style-name="page-break"/>
      <text:p text:style-name="section-title-3">Artikel 6 Btw-compensatiefonds</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13 Budgettaire gevolgen van beleid artikel 6 Btw-compensatiefonds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216.975</text:span>
            </text:p>
          </table:table-cell>
          <table:table-cell table:style-name="cell-right-top-rowsep-">
            <text:p text:style-name="cell-p-right-top-rowsep-">
              <text:span text:style-name="strong" text:class-names="cell-p-right-top-rowsep-">4.481.648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216.975</text:span>
            </text:p>
          </table:table-cell>
          <table:table-cell table:style-name="cell-right-top-rowsep-">
            <text:p text:style-name="cell-p-right-top-rowsep-">
              <text:span text:style-name="strong" text:class-names="cell-p-right-top-rowsep-">4.481.648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216.975</text:span>
            </text:p>
          </table:table-cell>
          <table:table-cell table:style-name="cell-right-top-rowsep-">
            <text:p text:style-name="cell-p-right-top-rowsep-">
              <text:span text:style-name="strong" text:class-names="cell-p-right-top-rowsep-">4.481.648</text:span>
            </text:p>
          </table:table-cell>
        </table:table-row>
        <table:table-row>
          <table:table-cell table:style-name="cell-first-left-top-rowsep-">
            <text:p text:style-name="cell-p-first-left-top-rowsep-">Bijdragen aan gemeenten</text:p>
          </table:table-cell>
          <table:table-cell table:style-name="cell-right-top-rowsep-">
            <text:p text:style-name="cell-p-right-top-rowsep-">3.815.100</text:p>
          </table:table-cell>
          <table:table-cell table:style-name="cell-right-top-rowsep-">
            <text:p text:style-name="cell-p-right-top-rowsep-">226.900</text:p>
          </table:table-cell>
          <table:table-cell table:style-name="cell-right-top-rowsep-">
            <text:p text:style-name="cell-p-right-top-rowsep-">4.042.000</text:p>
          </table:table-cell>
        </table:table-row>
        <table:table-row>
          <table:table-cell table:style-name="cell-first-left-top-rowsep-">
            <text:p text:style-name="cell-p-first-left-top-rowsep-">Bijdragen aan provincies</text:p>
          </table:table-cell>
          <table:table-cell table:style-name="cell-right-top-rowsep-">
            <text:p text:style-name="cell-p-right-top-rowsep-">449.573</text:p>
          </table:table-cell>
          <table:table-cell table:style-name="cell-right-top-rowsep-">
            <text:p text:style-name="cell-p-right-top-rowsep-">‒ 9.925</text:p>
          </table:table-cell>
          <table:table-cell table:style-name="cell-right-top-rowsep-">
            <text:p text:style-name="cell-p-right-top-rowsep-">439.648</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rowsep-">
            <text:p text:style-name="cell-p-lastrow-first-left-top-rowsep-">
              <text:span text:style-name="strong" text:class-names="cell-p-lastrow-first-left-top-rowsep-">Ontvangsten</text:span>
            </text:p>
          </table:table-cell>
          <table:table-cell table:style-name="cell-lastrow-right-top-rowsep-">
            <text:p text:style-name="cell-p-lastrow-right-top-rowsep-">
              <text:span text:style-name="strong" text:class-names="cell-p-lastrow-right-top-rowsep-">4.264.673</text:span>
            </text:p>
          </table:table-cell>
          <table:table-cell table:style-name="cell-lastrow-right-top-rowsep-">
            <text:p text:style-name="cell-p-lastrow-right-top-rowsep-">
              <text:span text:style-name="strong" text:class-names="cell-p-lastrow-right-top-rowsep-">216.975</text:span>
            </text:p>
          </table:table-cell>
          <table:table-cell table:style-name="cell-lastrow-right-top-rowsep-">
            <text:p text:style-name="cell-p-lastrow-right-top-rowsep-">
              <text:span text:style-name="strong" text:class-names="cell-p-lastrow-right-top-rowsep-">4.481.648</text:span>
            </text:p>
          </table:table-cell>
        </table:table-row>
      </table:table>
      <text:p text:style-name="p-marginbottom"/>
      <text:p text:style-name="header-h1">Toelichting</text:p>
      <text:p text:style-name="p-marginbottom"/>
      <text:p text:style-name="header-h1">Verplichtingen, uitgaven en ontvangsten</text:p>
      <text:p text:style-name="p-marginbottom"/>
      <text:p text:style-name="header-h2">Bijdrage aan medeoverheden</text:p>
      <text:p text:style-name="p">Als gevolg van overhevelingen van budget van ministeries naar decentrale overheden wordt er een bedrag in het gemeente of provinciefonds gestort. Het geraamde btw-deel van dit bedrag wordt in het BCF gestort (circa € 12 mln. in 2025). Gemeentes en provincies kunnen de betaalde btw in verband met de overhevelingen terugvragen bĳ het BCF. Deze uitgaven worden gedekt vanuit de belastingontvangsten. Daarnaast vindt er een jaarlijkse bĳstelling van de raming van het BCF plaats (€ 205 mln. in 2025) op basis van de beschikking van het afgelopen jaar, betalingen van het vierde kwartaal van het afgelopen jaar en driemaal het voorschot van het eerste kwartaal uit het lopende jaar.</text:p>
      <text:p text:style-name="page-break"/>
      <text:p text:style-name="section-title-3">Artikel 9 Douane</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14 Budgettaire gevolgen van beleid artikel 9 Douane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833.964</text:span>
            </text:p>
          </table:table-cell>
          <table:table-cell table:style-name="cell-right-top-rowsep-">
            <text:p text:style-name="cell-p-right-top-rowsep-">
              <text:span text:style-name="strong" text:class-names="cell-p-right-top-rowsep-">60.078</text:span>
            </text:p>
          </table:table-cell>
          <table:table-cell table:style-name="cell-right-top-rowsep-">
            <text:p text:style-name="cell-p-right-top-rowsep-">
              <text:span text:style-name="strong" text:class-names="cell-p-right-top-rowsep-">894.042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833.964</text:span>
            </text:p>
          </table:table-cell>
          <table:table-cell table:style-name="cell-right-top-rowsep-">
            <text:p text:style-name="cell-p-right-top-rowsep-">
              <text:span text:style-name="strong" text:class-names="cell-p-right-top-rowsep-">60.078</text:span>
            </text:p>
          </table:table-cell>
          <table:table-cell table:style-name="cell-right-top-rowsep-">
            <text:p text:style-name="cell-p-right-top-rowsep-">
              <text:span text:style-name="strong" text:class-names="cell-p-right-top-rowsep-">894.042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Apparaatsuitgaven (1)</text:span>
            </text:p>
          </table:table-cell>
          <table:table-cell table:style-name="cell-right-bottom-rowsep-">
            <text:p text:style-name="cell-p-right-bottom-rowsep-">
              <text:span text:style-name="strong" text:class-names="cell-p-right-bottom-rowsep-">570.145</text:span>
            </text:p>
          </table:table-cell>
          <table:table-cell table:style-name="cell-right-bottom-rowsep-">
            <text:p text:style-name="cell-p-right-bottom-rowsep-">
              <text:span text:style-name="strong" text:class-names="cell-p-right-bottom-rowsep-">33.368</text:span>
            </text:p>
          </table:table-cell>
          <table:table-cell table:style-name="cell-right-bottom-rowsep-">
            <text:p text:style-name="cell-p-right-bottom-rowsep-">
              <text:span text:style-name="strong" text:class-names="cell-p-right-bottom-rowsep-">603.513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565.149</text:span>
            </text:p>
          </table:table-cell>
          <table:table-cell table:style-name="cell-right-top-rowsep-">
            <text:p text:style-name="cell-p-right-top-rowsep-">
              <text:span text:style-name="strong" text:class-names="cell-p-right-top-rowsep-">25.843</text:span>
            </text:p>
          </table:table-cell>
          <table:table-cell table:style-name="cell-right-top-rowsep-">
            <text:p text:style-name="cell-p-right-top-rowsep-">
              <text:span text:style-name="strong" text:class-names="cell-p-right-top-rowsep-">590.992</text:span>
            </text:p>
          </table:table-cell>
        </table:table-row>
        <table:table-row>
          <table:table-cell table:style-name="cell-first-left-top-rowsep-">
            <text:p text:style-name="cell-p-first-left-top-rowsep-">Eigen personeel</text:p>
          </table:table-cell>
          <table:table-cell table:style-name="cell-right-top-rowsep-">
            <text:p text:style-name="cell-p-right-top-rowsep-">544.803</text:p>
          </table:table-cell>
          <table:table-cell table:style-name="cell-right-top-rowsep-">
            <text:p text:style-name="cell-p-right-top-rowsep-">611</text:p>
          </table:table-cell>
          <table:table-cell table:style-name="cell-right-top-rowsep-">
            <text:p text:style-name="cell-p-right-top-rowsep-">545.414</text:p>
          </table:table-cell>
        </table:table-row>
        <table:table-row>
          <table:table-cell table:style-name="cell-first-left-top-rowsep-">
            <text:p text:style-name="cell-p-first-left-top-rowsep-">Inhuur externen</text:p>
          </table:table-cell>
          <table:table-cell table:style-name="cell-right-top-rowsep-">
            <text:p text:style-name="cell-p-right-top-rowsep-">19.676</text:p>
          </table:table-cell>
          <table:table-cell table:style-name="cell-right-top-rowsep-">
            <text:p text:style-name="cell-p-right-top-rowsep-">21.200</text:p>
          </table:table-cell>
          <table:table-cell table:style-name="cell-right-top-rowsep-">
            <text:p text:style-name="cell-p-right-top-rowsep-">40.876</text:p>
          </table:table-cell>
        </table:table-row>
        <table:table-row>
          <table:table-cell table:style-name="cell-first-left-top-rowsep-">
            <text:p text:style-name="cell-p-first-left-top-rowsep-">Overig personeel</text:p>
          </table:table-cell>
          <table:table-cell table:style-name="cell-right-top-rowsep-">
            <text:p text:style-name="cell-p-right-top-rowsep-">670</text:p>
          </table:table-cell>
          <table:table-cell table:style-name="cell-right-top-rowsep-">
            <text:p text:style-name="cell-p-right-top-rowsep-">4.032</text:p>
          </table:table-cell>
          <table:table-cell table:style-name="cell-right-top-rowsep-">
            <text:p text:style-name="cell-p-right-top-rowsep-">4.702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4.996</text:span>
            </text:p>
          </table:table-cell>
          <table:table-cell table:style-name="cell-right-top-rowsep-">
            <text:p text:style-name="cell-p-right-top-rowsep-">
              <text:span text:style-name="strong" text:class-names="cell-p-right-top-rowsep-">7.525</text:span>
            </text:p>
          </table:table-cell>
          <table:table-cell table:style-name="cell-right-top-rowsep-">
            <text:p text:style-name="cell-p-right-top-rowsep-">
              <text:span text:style-name="strong" text:class-names="cell-p-right-top-rowsep-">12.521</text:span>
            </text:p>
          </table:table-cell>
        </table:table-row>
        <table:table-row>
          <table:table-cell table:style-name="cell-first-left-top-rowsep-">
            <text:p text:style-name="cell-p-first-left-top-rowsep-">ICT</text:p>
          </table:table-cell>
          <table:table-cell table:style-name="cell-right-top-rowsep-">
            <text:p text:style-name="cell-p-right-top-rowsep-">1.261</text:p>
          </table:table-cell>
          <table:table-cell table:style-name="cell-right-top-rowsep-">
            <text:p text:style-name="cell-p-right-top-rowsep-">2.021</text:p>
          </table:table-cell>
          <table:table-cell table:style-name="cell-right-top-rowsep-">
            <text:p text:style-name="cell-p-right-top-rowsep-">3.282</text:p>
          </table:table-cell>
        </table:table-row>
        <table:table-row>
          <table:table-cell table:style-name="cell-first-left-top-rowsep-">
            <text:p text:style-name="cell-p-first-left-top-rowsep-">Bijdrage aan SSO's</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1.000</text:p>
          </table:table-cell>
        </table:table-row>
        <table:table-row>
          <table:table-cell table:style-name="cell-first-left-top-rowsep-">
            <text:p text:style-name="cell-p-first-left-top-rowsep-">Overig materieel</text:p>
          </table:table-cell>
          <table:table-cell table:style-name="cell-right-top-rowsep-">
            <text:p text:style-name="cell-p-right-top-rowsep-">3.735</text:p>
          </table:table-cell>
          <table:table-cell table:style-name="cell-right-top-rowsep-">
            <text:p text:style-name="cell-p-right-top-rowsep-">4.504</text:p>
          </table:table-cell>
          <table:table-cell table:style-name="cell-right-top-rowsep-">
            <text:p text:style-name="cell-p-right-top-rowsep-">8.239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Programma-uitgaven (2)</text:span>
            </text:p>
          </table:table-cell>
          <table:table-cell table:style-name="cell-right-top-rowsep-">
            <text:p text:style-name="cell-p-right-top-rowsep-">
              <text:span text:style-name="strong" text:class-names="cell-p-right-top-rowsep-">263.819</text:span>
            </text:p>
          </table:table-cell>
          <table:table-cell table:style-name="cell-right-top-rowsep-">
            <text:p text:style-name="cell-p-right-top-rowsep-">
              <text:span text:style-name="strong" text:class-names="cell-p-right-top-rowsep-">26.710</text:span>
            </text:p>
          </table:table-cell>
          <table:table-cell table:style-name="cell-right-top-rowsep-">
            <text:p text:style-name="cell-p-right-top-rowsep-">
              <text:span text:style-name="strong" text:class-names="cell-p-right-top-rowsep-">290.529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Overige bekostiging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1.488</text:span>
            </text:p>
          </table:table-cell>
          <table:table-cell table:style-name="cell-right-top-rowsep-">
            <text:p text:style-name="cell-p-right-top-rowsep-">
              <text:span text:style-name="strong" text:class-names="cell-p-right-top-rowsep-">25</text:span>
            </text:p>
          </table:table-cell>
          <table:table-cell table:style-name="cell-right-top-rowsep-">
            <text:p text:style-name="cell-p-right-top-rowsep-">
              <text:span text:style-name="strong" text:class-names="cell-p-right-top-rowsep-">1.513</text:span>
            </text:p>
          </table:table-cell>
        </table:table-row>
        <table:table-row>
          <table:table-cell table:style-name="cell-first-left-top-rowsep-">
            <text:p text:style-name="cell-p-first-left-top-rowsep-">Overige bijdrage ZBO's/RWT's</text:p>
          </table:table-cell>
          <table:table-cell table:style-name="cell-right-top-rowsep-">
            <text:p text:style-name="cell-p-right-top-rowsep-">1.488</text:p>
          </table:table-cell>
          <table:table-cell table:style-name="cell-right-top-rowsep-">
            <text:p text:style-name="cell-p-right-top-rowsep-">25</text:p>
          </table:table-cell>
          <table:table-cell table:style-name="cell-right-top-rowsep-">
            <text:p text:style-name="cell-p-right-top-rowsep-">1.513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1.281</text:span>
            </text:p>
          </table:table-cell>
          <table:table-cell table:style-name="cell-right-top-rowsep-">
            <text:p text:style-name="cell-p-right-top-rowsep-">
              <text:span text:style-name="strong" text:class-names="cell-p-right-top-rowsep-">28.163</text:span>
            </text:p>
          </table:table-cell>
          <table:table-cell table:style-name="cell-right-top-rowsep-">
            <text:p text:style-name="cell-p-right-top-rowsep-">
              <text:span text:style-name="strong" text:class-names="cell-p-right-top-rowsep-">29.444</text:span>
            </text:p>
          </table:table-cell>
        </table:table-row>
        <table:table-row>
          <table:table-cell table:style-name="cell-first-left-top-rowsep-">
            <text:p text:style-name="cell-p-first-left-top-rowsep-">Wereld Douane Organisatie</text:p>
          </table:table-cell>
          <table:table-cell table:style-name="cell-right-top-rowsep-">
            <text:p text:style-name="cell-p-right-top-rowsep-">196</text:p>
          </table:table-cell>
          <table:table-cell table:style-name="cell-right-top-rowsep-">
            <text:p text:style-name="cell-p-right-top-rowsep-">3</text:p>
          </table:table-cell>
          <table:table-cell table:style-name="cell-right-top-rowsep-">
            <text:p text:style-name="cell-p-right-top-rowsep-">199</text:p>
          </table:table-cell>
        </table:table-row>
        <table:table-row>
          <table:table-cell table:style-name="cell-first-left-top-rowsep-">
            <text:p text:style-name="cell-p-first-left-top-rowsep-">Bijdragen vertragingsrente EU</text:p>
          </table:table-cell>
          <table:table-cell table:style-name="cell-right-top-rowsep-">
            <text:p text:style-name="cell-p-right-top-rowsep-">1.085</text:p>
          </table:table-cell>
          <table:table-cell table:style-name="cell-right-top-rowsep-">
            <text:p text:style-name="cell-p-right-top-rowsep-">28.160</text:p>
          </table:table-cell>
          <table:table-cell table:style-name="cell-right-top-rowsep-">
            <text:p text:style-name="cell-p-right-top-rowsep-">29.245</text:p>
          </table:table-cell>
        </table:table-row>
        <table:table-row>
          <table:table-cell table:style-name="cell-first-left-top-rowsep-">
            <text:p text:style-name="cell-p-first-left-top-rowsep-">Bijdrage aan overige (inter)nationale organisaties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24.977</text:span>
            </text:p>
          </table:table-cell>
          <table:table-cell table:style-name="cell-right-top-rowsep-">
            <text:p text:style-name="cell-p-right-top-rowsep-">
              <text:span text:style-name="strong" text:class-names="cell-p-right-top-rowsep-">‒ 3.137</text:span>
            </text:p>
          </table:table-cell>
          <table:table-cell table:style-name="cell-right-top-rowsep-">
            <text:p text:style-name="cell-p-right-top-rowsep-">
              <text:span text:style-name="strong" text:class-names="cell-p-right-top-rowsep-">21.840</text:span>
            </text:p>
          </table:table-cell>
        </table:table-row>
        <table:table-row>
          <table:table-cell table:style-name="cell-first-left-top-rowsep-">
            <text:p text:style-name="cell-p-first-left-top-rowsep-">ICT opdrachten</text:p>
          </table:table-cell>
          <table:table-cell table:style-name="cell-right-top-rowsep-">
            <text:p text:style-name="cell-p-right-top-rowsep-">13.705</text:p>
          </table:table-cell>
          <table:table-cell table:style-name="cell-right-top-rowsep-">
            <text:p text:style-name="cell-p-right-top-rowsep-">‒ 8.717</text:p>
          </table:table-cell>
          <table:table-cell table:style-name="cell-right-top-rowsep-">
            <text:p text:style-name="cell-p-right-top-rowsep-">4.988</text:p>
          </table:table-cell>
        </table:table-row>
        <table:table-row>
          <table:table-cell table:style-name="cell-first-left-top-rowsep-">
            <text:p text:style-name="cell-p-first-left-top-rowsep-">Overige opdrachten</text:p>
          </table:table-cell>
          <table:table-cell table:style-name="cell-right-top-rowsep-">
            <text:p text:style-name="cell-p-right-top-rowsep-">11.272</text:p>
          </table:table-cell>
          <table:table-cell table:style-name="cell-right-top-rowsep-">
            <text:p text:style-name="cell-p-right-top-rowsep-">5.580</text:p>
          </table:table-cell>
          <table:table-cell table:style-name="cell-right-top-rowsep-">
            <text:p text:style-name="cell-p-right-top-rowsep-">16.852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3.514</text:span>
            </text:p>
          </table:table-cell>
          <table:table-cell table:style-name="cell-right-top-rowsep-">
            <text:p text:style-name="cell-p-right-top-rowsep-">
              <text:span text:style-name="strong" text:class-names="cell-p-right-top-rowsep-">1.658</text:span>
            </text:p>
          </table:table-cell>
          <table:table-cell table:style-name="cell-right-top-rowsep-">
            <text:p text:style-name="cell-p-right-top-rowsep-">
              <text:span text:style-name="strong" text:class-names="cell-p-right-top-rowsep-">5.172</text:span>
            </text:p>
          </table:table-cell>
        </table:table-row>
        <table:table-row>
          <table:table-cell table:style-name="cell-first-left-top-rowsep-">
            <text:p text:style-name="cell-p-first-left-top-rowsep-">Bijdrage overige agentschappen</text:p>
          </table:table-cell>
          <table:table-cell table:style-name="cell-right-top-rowsep-">
            <text:p text:style-name="cell-p-right-top-rowsep-">3.514</text:p>
          </table:table-cell>
          <table:table-cell table:style-name="cell-right-top-rowsep-">
            <text:p text:style-name="cell-p-right-top-rowsep-">1.658</text:p>
          </table:table-cell>
          <table:table-cell table:style-name="cell-right-top-rowsep-">
            <text:p text:style-name="cell-p-right-top-rowsep-">5.172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13.000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13.000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13.000</text:p>
          </table:table-cell>
          <table:table-cell table:style-name="cell-right-top-rowsep-">
            <text:p text:style-name="cell-p-right-top-rowsep-">0</text:p>
          </table:table-cell>
          <table:table-cell table:style-name="cell-right-top-rowsep-">
            <text:p text:style-name="cell-p-right-top-rowsep-">13.000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140</text:span>
            </text:p>
          </table:table-cell>
          <table:table-cell table:style-name="cell-right-top-rowsep-">
            <text:p text:style-name="cell-p-right-top-rowsep-">
              <text:span text:style-name="strong" text:class-names="cell-p-right-top-rowsep-">1</text:span>
            </text:p>
          </table:table-cell>
          <table:table-cell table:style-name="cell-right-top-rowsep-">
            <text:p text:style-name="cell-p-right-top-rowsep-">
              <text:span text:style-name="strong" text:class-names="cell-p-right-top-rowsep-">141</text:span>
            </text:p>
          </table:table-cell>
        </table:table-row>
        <table:table-row>
          <table:table-cell table:style-name="cell-first-left-top-rowsep-">
            <text:p text:style-name="cell-p-first-left-top-rowsep-">(Schade)vergoedingen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Vergoeding proceskosten</text:p>
          </table:table-cell>
          <table:table-cell table:style-name="cell-right-top-rowsep-">
            <text:p text:style-name="cell-p-right-top-rowsep-">140</text:p>
          </table:table-cell>
          <table:table-cell table:style-name="cell-right-top-rowsep-">
            <text:p text:style-name="cell-p-right-top-rowsep-">1</text:p>
          </table:table-cell>
          <table:table-cell table:style-name="cell-right-top-rowsep-">
            <text:p text:style-name="cell-p-right-top-rowsep-">141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219.419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219.419</text:span>
            </text:p>
          </table:table-cell>
        </table:table-row>
        <table:table-row>
          <table:table-cell table:style-name="cell-first-left-top-rowsep-">
            <text:p text:style-name="cell-p-first-left-top-rowsep-">Toegerekende uitgaven van Belastingen</text:p>
          </table:table-cell>
          <table:table-cell table:style-name="cell-right-top-rowsep-">
            <text:p text:style-name="cell-p-right-top-rowsep-">219.419</text:p>
          </table:table-cell>
          <table:table-cell table:style-name="cell-right-top-rowsep-">
            <text:p text:style-name="cell-p-right-top-rowsep-">0</text:p>
          </table:table-cell>
          <table:table-cell table:style-name="cell-right-top-rowsep-">
            <text:p text:style-name="cell-p-right-top-rowsep-">219.419</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 (3) + (4)</text:span>
            </text:p>
          </table:table-cell>
          <table:table-cell table:style-name="cell-right-top-rowsep-">
            <text:p text:style-name="cell-p-right-top-rowsep-">
              <text:span text:style-name="strong" text:class-names="cell-p-right-top-rowsep-">18.646.045</text:span>
            </text:p>
          </table:table-cell>
          <table:table-cell table:style-name="cell-right-top-rowsep-">
            <text:p text:style-name="cell-p-right-top-rowsep-">
              <text:span text:style-name="strong" text:class-names="cell-p-right-top-rowsep-">‒ 393.846</text:span>
            </text:p>
          </table:table-cell>
          <table:table-cell table:style-name="cell-right-top-rowsep-">
            <text:p text:style-name="cell-p-right-top-rowsep-">
              <text:span text:style-name="strong" text:class-names="cell-p-right-top-rowsep-">18.252.200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Programmaontvangsten (3)</text:span>
            </text:p>
          </table:table-cell>
          <table:table-cell table:style-name="cell-right-top-rowsep-">
            <text:p text:style-name="cell-p-right-top-rowsep-">
              <text:span text:style-name="strong" text:class-names="cell-p-right-top-rowsep-">18.645.440</text:span>
            </text:p>
          </table:table-cell>
          <table:table-cell table:style-name="cell-right-top-rowsep-">
            <text:p text:style-name="cell-p-right-top-rowsep-">
              <text:span text:style-name="strong" text:class-names="cell-p-right-top-rowsep-">‒ 393.846</text:span>
            </text:p>
          </table:table-cell>
          <table:table-cell table:style-name="cell-right-top-rowsep-">
            <text:p text:style-name="cell-p-right-top-rowsep-">
              <text:span text:style-name="strong" text:class-names="cell-p-right-top-rowsep-">18.251.595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waarvan: Belastingontvangsten</text:p>
          </table:table-cell>
          <table:table-cell table:style-name="cell-right-top-rowsep-">
            <text:p text:style-name="cell-p-right-top-rowsep-">18.623.340</text:p>
          </table:table-cell>
          <table:table-cell table:style-name="cell-right-top-rowsep-">
            <text:p text:style-name="cell-p-right-top-rowsep-">‒ 393.846</text:p>
          </table:table-cell>
          <table:table-cell table:style-name="cell-right-top-rowsep-">
            <text:p text:style-name="cell-p-right-top-rowsep-">18.229.495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500</text:span>
            </text:p>
          </table:table-cell>
        </table:table-row>
        <table:table-row>
          <table:table-cell table:style-name="cell-first-left-top-rowsep-">
            <text:p text:style-name="cell-p-first-left-top-rowsep-">Doorbelasten kosten vervolging</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500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17.600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17.600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17.600</text:p>
          </table:table-cell>
          <table:table-cell table:style-name="cell-right-top-rowsep-">
            <text:p text:style-name="cell-p-right-top-rowsep-">0</text:p>
          </table:table-cell>
          <table:table-cell table:style-name="cell-right-top-rowsep-">
            <text:p text:style-name="cell-p-right-top-rowsep-">17.600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Boetes en schikkingen</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4.000</text:span>
            </text:p>
          </table:table-cell>
        </table:table-row>
        <table:table-row>
          <table:table-cell table:style-name="cell-first-left-top-rowsep-">
            <text:p text:style-name="cell-p-first-left-top-rowsep-">Ontvangsten boetes en schikkingen</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4.000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rowsep-">
            <text:p text:style-name="cell-p-lastrow-first-left-top-rowsep-">
              <text:span text:style-name="strong" text:class-names="cell-p-lastrow-first-left-top-rowsep-">Apparaatontvangsten (4)</text:span>
            </text:p>
          </table:table-cell>
          <table:table-cell table:style-name="cell-lastrow-right-top-rowsep-">
            <text:p text:style-name="cell-p-lastrow-right-top-rowsep-">
              <text:span text:style-name="strong" text:class-names="cell-p-lastrow-right-top-rowsep-">605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605</text:span>
            </text:p>
          </table:table-cell>
        </table:table-row>
      </table:table>
      <text:p text:style-name="p-marginbottom"/>
      <text:p text:style-name="header-h1">Toelichting</text:p>
      <text:p text:style-name="p-marginbottom"/>
      <text:p text:style-name="header-h1">Verplichtingen en uitgaven</text:p>
      <text:p text:style-name="p-marginbottom"/>
      <text:p text:style-name="header-h2">Personele uitgaven</text:p>
      <text:p text:style-name="p-nomarginbottom">De belangrijkste mutaties ten opzichte van de vastgestelde begroting zijn:</text:p>
      <text:list text:style-name="ul-rbg">
        <text:list-item>
          <text:p text:style-name="ol-p-l1">
            <text:span text:style-name="ol-text">De tranche 2025 van de loon- en prijsbijstelling is bij de eerste suppletoire begroting toegevoegd aan de begroting (artikel 10). Deze loon- en prijsbijstelling is nu naar rato doorgezet naar de begroting van Douane (€ 27,1 mln.).</text:span>
          </text:p>
        </text:list-item>
        <text:list-item>
          <text:p text:style-name="ol-p-l1">
            <text:span text:style-name="ol-text">Er is budget toegevoegd op eigen personeel vanuit het ministerie van Binnenlandse Zaken voor € 4,1 mln. voor het versterken van de grenstoezicht.</text:span>
          </text:p>
        </text:list-item>
        <text:list-item>
          <text:p text:style-name="ol-p-l1">
            <text:span text:style-name="ol-text">Binnen de Personele uitgaven heeft een budgetherschikking plaatsgevonden van eigen personeel naar externe inhuur (€ 21,2 mln.), voor onder andere het realiseren van de digitale transformatie. Met de digitale transformatie zet douane in op slimme handhaving door data gedreven te werk te gaan. Ook wordt er externe inhuur ingezet voor de operaties van de Douane. Hiermee worden achterstanden weggewerkt.</text:span>
          </text:p>
        </text:list-item>
        <text:list-item>
          <text:p text:style-name="ol-p-l1">
            <text:span text:style-name="ol-text">Hiernaast is er budget overgeheveld van eigen personeel naar materiële uitgaven en (€ 7,5 mln.). Zie toelichting onder 'Materiële uitgaven'.</text:span>
          </text:p>
        </text:list-item>
      </text:list>
      <text:p/>
      <text:p text:style-name="header-h2">Materiële uitgaven</text:p>
      <text:p text:style-name="p">Er is budget overgeheveld van eigen personeel naar materiële uitgaven (€ 7,5 mln.). voor onder andere hogere uitgaven voor end-user services en licenties en de rijksroosterapplicatie.</text:p>
      <text:p text:style-name="header-h2">Bijdrage aan (inter-)nationale organisaties</text:p>
      <text:p text:style-name="p">Vertragingsrente: er zijn nabetalingen gedaan over de Traditionele Eigen Middelen (TEM) aan de Europese Commissie. De Nederlandse douaneautoriteiten voeren een zelfanalyse uit op casussen waarvan de invoerrechten nog niet met zekerheid zijn vastgesteld of nog niet door de lidstaat zijn geïnd. Als gevolg van de zelfanalyses heeft Nederland de aansprakelijkheid op een aantal dossiers geaccepteerd. Dit heeft geleid tot circa € 10,2 mln. aan TEM nabetalingen via de begroting van Buitenlandse Zaken. De vertragingsrente op de nabetalingen bedraagt circa € 28,2 mln. en wordt door Douane verantwoord op Artikel 9 van de begroting Financiën.</text:p>
      <text:p text:style-name="page-break"/>
      <text:p text:style-name="header-h1">Ontvangsten</text:p>
      <text:p text:style-name="p-marginbottom"/>
      <text:p text:style-name="header-h2">Belastingontvangsten</text:p>
      <text:p text:style-name="p">Op artikel 9 Douane worden de belastingontvangsten begroot die geheven en geïnd worden via de Douanesystemen. Het gaat om invoerrechten, accijnzen, verbruiksbelasting, een deel van de omzetbelasting.</text:p>
      <text:p text:style-name="p">In de Miljoenennota 2026 worden de mutaties van de Belastingontvangsten in het lopende begrotingsjaar 2025 toegelicht (zie hoofdstuk 2.6 - Horizontale ontwikkeling inkomsten en lasten en bijlage 4 - De belasting- en premieontvangsten). De aansluiting van de belastingontvangsten met de Miljoenennota is te vinden onder tabel 4.</text:p>
      <text:p text:style-name="page-break"/>
      <text:p text:style-name="section-title-3">Artikel 13 Toeslagen</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15 Budgettaire gevolgen van beleid artikel 13 Toeslagen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2.042.004</text:span>
            </text:p>
          </table:table-cell>
          <table:table-cell table:style-name="cell-right-top-rowsep-">
            <text:p text:style-name="cell-p-right-top-rowsep-">
              <text:span text:style-name="strong" text:class-names="cell-p-right-top-rowsep-">‒ 174.307</text:span>
            </text:p>
          </table:table-cell>
          <table:table-cell table:style-name="cell-right-top-rowsep-">
            <text:p text:style-name="cell-p-right-top-rowsep-">
              <text:span text:style-name="strong" text:class-names="cell-p-right-top-rowsep-">1.867.697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2.202.573</text:span>
            </text:p>
          </table:table-cell>
          <table:table-cell table:style-name="cell-right-top-rowsep-">
            <text:p text:style-name="cell-p-right-top-rowsep-">
              <text:span text:style-name="strong" text:class-names="cell-p-right-top-rowsep-">‒ 174.307</text:span>
            </text:p>
          </table:table-cell>
          <table:table-cell table:style-name="cell-right-top-rowsep-">
            <text:p text:style-name="cell-p-right-top-rowsep-">
              <text:span text:style-name="strong" text:class-names="cell-p-right-top-rowsep-">2.028.266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Apparaatsuitgaven (1)</text:span>
            </text:p>
          </table:table-cell>
          <table:table-cell table:style-name="cell-right-top-rowsep-">
            <text:p text:style-name="cell-p-right-top-rowsep-">
              <text:span text:style-name="strong" text:class-names="cell-p-right-top-rowsep-">646.353</text:span>
            </text:p>
          </table:table-cell>
          <table:table-cell table:style-name="cell-right-top-rowsep-">
            <text:p text:style-name="cell-p-right-top-rowsep-">
              <text:span text:style-name="strong" text:class-names="cell-p-right-top-rowsep-">‒ 29.397</text:span>
            </text:p>
          </table:table-cell>
          <table:table-cell table:style-name="cell-right-top-rowsep-">
            <text:p text:style-name="cell-p-right-top-rowsep-">
              <text:span text:style-name="strong" text:class-names="cell-p-right-top-rowsep-">616.956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622.398</text:span>
            </text:p>
          </table:table-cell>
          <table:table-cell table:style-name="cell-right-top-rowsep-">
            <text:p text:style-name="cell-p-right-top-rowsep-">
              <text:span text:style-name="strong" text:class-names="cell-p-right-top-rowsep-">‒ 32.005</text:span>
            </text:p>
          </table:table-cell>
          <table:table-cell table:style-name="cell-right-top-rowsep-">
            <text:p text:style-name="cell-p-right-top-rowsep-">
              <text:span text:style-name="strong" text:class-names="cell-p-right-top-rowsep-">590.393</text:span>
            </text:p>
          </table:table-cell>
        </table:table-row>
        <table:table-row>
          <table:table-cell table:style-name="cell-first-left-top-rowsep-">
            <text:p text:style-name="cell-p-first-left-top-rowsep-">Eigen personeel</text:p>
          </table:table-cell>
          <table:table-cell table:style-name="cell-right-top-rowsep-">
            <text:p text:style-name="cell-p-right-top-rowsep-">274.669</text:p>
          </table:table-cell>
          <table:table-cell table:style-name="cell-right-top-rowsep-">
            <text:p text:style-name="cell-p-right-top-rowsep-">5.794</text:p>
          </table:table-cell>
          <table:table-cell table:style-name="cell-right-top-rowsep-">
            <text:p text:style-name="cell-p-right-top-rowsep-">280.463</text:p>
          </table:table-cell>
        </table:table-row>
        <table:table-row>
          <table:table-cell table:style-name="cell-first-left-top-rowsep-">
            <text:p text:style-name="cell-p-first-left-top-rowsep-">Inhuur externen</text:p>
          </table:table-cell>
          <table:table-cell table:style-name="cell-right-top-rowsep-">
            <text:p text:style-name="cell-p-right-top-rowsep-">346.574</text:p>
          </table:table-cell>
          <table:table-cell table:style-name="cell-right-top-rowsep-">
            <text:p text:style-name="cell-p-right-top-rowsep-">‒ 37.859</text:p>
          </table:table-cell>
          <table:table-cell table:style-name="cell-right-top-rowsep-">
            <text:p text:style-name="cell-p-right-top-rowsep-">308.715</text:p>
          </table:table-cell>
        </table:table-row>
        <table:table-row>
          <table:table-cell table:style-name="cell-first-left-top-rowsep-">
            <text:p text:style-name="cell-p-first-left-top-rowsep-">Overig personeel</text:p>
          </table:table-cell>
          <table:table-cell table:style-name="cell-right-top-rowsep-">
            <text:p text:style-name="cell-p-right-top-rowsep-">1.155</text:p>
          </table:table-cell>
          <table:table-cell table:style-name="cell-right-top-rowsep-">
            <text:p text:style-name="cell-p-right-top-rowsep-">60</text:p>
          </table:table-cell>
          <table:table-cell table:style-name="cell-right-top-rowsep-">
            <text:p text:style-name="cell-p-right-top-rowsep-">1.215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23.955</text:span>
            </text:p>
          </table:table-cell>
          <table:table-cell table:style-name="cell-right-top-rowsep-">
            <text:p text:style-name="cell-p-right-top-rowsep-">
              <text:span text:style-name="strong" text:class-names="cell-p-right-top-rowsep-">2.608</text:span>
            </text:p>
          </table:table-cell>
          <table:table-cell table:style-name="cell-right-top-rowsep-">
            <text:p text:style-name="cell-p-right-top-rowsep-">
              <text:span text:style-name="strong" text:class-names="cell-p-right-top-rowsep-">26.563</text:span>
            </text:p>
          </table:table-cell>
        </table:table-row>
        <table:table-row>
          <table:table-cell table:style-name="cell-first-left-top-rowsep-">
            <text:p text:style-name="cell-p-first-left-top-rowsep-">ICT</text:p>
          </table:table-cell>
          <table:table-cell table:style-name="cell-right-top-rowsep-">
            <text:p text:style-name="cell-p-right-top-rowsep-">275</text:p>
          </table:table-cell>
          <table:table-cell table:style-name="cell-right-top-rowsep-">
            <text:p text:style-name="cell-p-right-top-rowsep-">5</text:p>
          </table:table-cell>
          <table:table-cell table:style-name="cell-right-top-rowsep-">
            <text:p text:style-name="cell-p-right-top-rowsep-">280</text:p>
          </table:table-cell>
        </table:table-row>
        <table:table-row>
          <table:table-cell table:style-name="cell-first-left-top-rowsep-">
            <text:p text:style-name="cell-p-first-left-top-rowsep-">Bijdrage aan SSO's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materiële uitgaven</text:p>
          </table:table-cell>
          <table:table-cell table:style-name="cell-right-top-rowsep-">
            <text:p text:style-name="cell-p-right-top-rowsep-">23.680</text:p>
          </table:table-cell>
          <table:table-cell table:style-name="cell-right-top-rowsep-">
            <text:p text:style-name="cell-p-right-top-rowsep-">2.603</text:p>
          </table:table-cell>
          <table:table-cell table:style-name="cell-right-top-rowsep-">
            <text:p text:style-name="cell-p-right-top-rowsep-">26.283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Programma-uitgaven (2)</text:span>
            </text:p>
          </table:table-cell>
          <table:table-cell table:style-name="cell-right-top-rowsep-">
            <text:p text:style-name="cell-p-right-top-rowsep-">
              <text:span text:style-name="strong" text:class-names="cell-p-right-top-rowsep-">1.556.220</text:span>
            </text:p>
          </table:table-cell>
          <table:table-cell table:style-name="cell-right-top-rowsep-">
            <text:p text:style-name="cell-p-right-top-rowsep-">
              <text:span text:style-name="strong" text:class-names="cell-p-right-top-rowsep-">‒ 144.910</text:span>
            </text:p>
          </table:table-cell>
          <table:table-cell table:style-name="cell-right-top-rowsep-">
            <text:p text:style-name="cell-p-right-top-rowsep-">
              <text:span text:style-name="strong" text:class-names="cell-p-right-top-rowsep-">1.411.310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106</text:span>
            </text:p>
          </table:table-cell>
          <table:table-cell table:style-name="cell-right-top-rowsep-">
            <text:p text:style-name="cell-p-right-top-rowsep-">
              <text:span text:style-name="strong" text:class-names="cell-p-right-top-rowsep-">2</text:span>
            </text:p>
          </table:table-cell>
          <table:table-cell table:style-name="cell-right-top-rowsep-">
            <text:p text:style-name="cell-p-right-top-rowsep-">
              <text:span text:style-name="strong" text:class-names="cell-p-right-top-rowsep-">108</text:span>
            </text:p>
          </table:table-cell>
        </table:table-row>
        <table:table-row>
          <table:table-cell table:style-name="cell-first-left-top-rowsep-">
            <text:p text:style-name="cell-p-first-left-top-rowsep-">Bijdrage overige ZBO's/RWT's</text:p>
          </table:table-cell>
          <table:table-cell table:style-name="cell-right-top-rowsep-">
            <text:p text:style-name="cell-p-right-top-rowsep-">106</text:p>
          </table:table-cell>
          <table:table-cell table:style-name="cell-right-top-rowsep-">
            <text:p text:style-name="cell-p-right-top-rowsep-">2</text:p>
          </table:table-cell>
          <table:table-cell table:style-name="cell-right-top-rowsep-">
            <text:p text:style-name="cell-p-right-top-rowsep-">108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4.130</text:span>
            </text:p>
          </table:table-cell>
        </table:table-row>
        <table:table-row>
          <table:table-cell table:style-name="cell-first-left-top-rowsep-">
            <text:p text:style-name="cell-p-first-left-top-rowsep-">Bijdrage aan (inter)nationale organisaties</text:p>
          </table:table-cell>
          <table:table-cell table:style-name="cell-right-top-rowsep-">
            <text:p text:style-name="cell-p-right-top-rowsep-">4.130</text:p>
          </table:table-cell>
          <table:table-cell table:style-name="cell-right-top-rowsep-">
            <text:p text:style-name="cell-p-right-top-rowsep-">0</text:p>
          </table:table-cell>
          <table:table-cell table:style-name="cell-right-top-rowsep-">
            <text:p text:style-name="cell-p-right-top-rowsep-">4.130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82.545</text:span>
            </text:p>
          </table:table-cell>
          <table:table-cell table:style-name="cell-right-top-rowsep-">
            <text:p text:style-name="cell-p-right-top-rowsep-">
              <text:span text:style-name="strong" text:class-names="cell-p-right-top-rowsep-">‒ 4.029</text:span>
            </text:p>
          </table:table-cell>
          <table:table-cell table:style-name="cell-right-top-rowsep-">
            <text:p text:style-name="cell-p-right-top-rowsep-">
              <text:span text:style-name="strong" text:class-names="cell-p-right-top-rowsep-">78.516</text:span>
            </text:p>
          </table:table-cell>
        </table:table-row>
        <table:table-row>
          <table:table-cell table:style-name="cell-first-left-top-rowsep-">
            <text:p text:style-name="cell-p-first-left-top-rowsep-">ICT opdrachten</text:p>
          </table:table-cell>
          <table:table-cell table:style-name="cell-right-top-rowsep-">
            <text:p text:style-name="cell-p-right-top-rowsep-">27</text:p>
          </table:table-cell>
          <table:table-cell table:style-name="cell-right-top-rowsep-">
            <text:p text:style-name="cell-p-right-top-rowsep-">500</text:p>
          </table:table-cell>
          <table:table-cell table:style-name="cell-right-top-rowsep-">
            <text:p text:style-name="cell-p-right-top-rowsep-">527</text:p>
          </table:table-cell>
        </table:table-row>
        <table:table-row>
          <table:table-cell table:style-name="cell-first-left-top-rowsep-">
            <text:p text:style-name="cell-p-first-left-top-rowsep-">Overige opdrachten</text:p>
          </table:table-cell>
          <table:table-cell table:style-name="cell-right-top-rowsep-">
            <text:p text:style-name="cell-p-right-top-rowsep-">82.518</text:p>
          </table:table-cell>
          <table:table-cell table:style-name="cell-right-top-rowsep-">
            <text:p text:style-name="cell-p-right-top-rowsep-">‒ 4.529</text:p>
          </table:table-cell>
          <table:table-cell table:style-name="cell-right-top-rowsep-">
            <text:p text:style-name="cell-p-right-top-rowsep-">77.989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567</text:span>
            </text:p>
          </table:table-cell>
          <table:table-cell table:style-name="cell-right-top-rowsep-">
            <text:p text:style-name="cell-p-right-top-rowsep-">
              <text:span text:style-name="strong" text:class-names="cell-p-right-top-rowsep-">567</text:span>
            </text:p>
          </table:table-cell>
        </table:table-row>
        <table:table-row>
          <table:table-cell table:style-name="cell-first-left-top-rowsep-">
            <text:p text:style-name="cell-p-first-left-top-rowsep-">Bijdrage overige agentschappen</text:p>
          </table:table-cell>
          <table:table-cell table:style-name="cell-right-top-rowsep-">
            <text:p text:style-name="cell-p-right-top-rowsep-">0</text:p>
          </table:table-cell>
          <table:table-cell table:style-name="cell-right-top-rowsep-">
            <text:p text:style-name="cell-p-right-top-rowsep-">567</text:p>
          </table:table-cell>
          <table:table-cell table:style-name="cell-right-top-rowsep-">
            <text:p text:style-name="cell-p-right-top-rowsep-">567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130.658</text:span>
            </text:p>
          </table:table-cell>
          <table:table-cell table:style-name="cell-right-top-rowsep-">
            <text:p text:style-name="cell-p-right-top-rowsep-">
              <text:span text:style-name="strong" text:class-names="cell-p-right-top-rowsep-">115.240</text:span>
            </text:p>
          </table:table-cell>
          <table:table-cell table:style-name="cell-right-top-rowsep-">
            <text:p text:style-name="cell-p-right-top-rowsep-">
              <text:span text:style-name="strong" text:class-names="cell-p-right-top-rowsep-">245.898</text:span>
            </text:p>
          </table:table-cell>
        </table:table-row>
        <table:table-row>
          <table:table-cell table:style-name="cell-first-left-top-rowsep-">
            <text:p text:style-name="cell-p-first-left-top-rowsep-">Bijdrage aan medeoverheden</text:p>
          </table:table-cell>
          <table:table-cell table:style-name="cell-right-top-rowsep-">
            <text:p text:style-name="cell-p-right-top-rowsep-">130.658</text:p>
          </table:table-cell>
          <table:table-cell table:style-name="cell-right-top-rowsep-">
            <text:p text:style-name="cell-p-right-top-rowsep-">115.240</text:p>
          </table:table-cell>
          <table:table-cell table:style-name="cell-right-top-rowsep-">
            <text:p text:style-name="cell-p-right-top-rowsep-">245.898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1.089.229</text:span>
            </text:p>
          </table:table-cell>
          <table:table-cell table:style-name="cell-right-top-rowsep-">
            <text:p text:style-name="cell-p-right-top-rowsep-">
              <text:span text:style-name="strong" text:class-names="cell-p-right-top-rowsep-">‒ 256.690</text:span>
            </text:p>
          </table:table-cell>
          <table:table-cell table:style-name="cell-right-top-rowsep-">
            <text:p text:style-name="cell-p-right-top-rowsep-">
              <text:span text:style-name="strong" text:class-names="cell-p-right-top-rowsep-">832.539</text:span>
            </text:p>
          </table:table-cell>
        </table:table-row>
        <table:table-row>
          <table:table-cell table:style-name="cell-first-left-top-rowsep-">
            <text:p text:style-name="cell-p-first-left-top-rowsep-">Compensatie toeslagengedupeerden</text:p>
          </table:table-cell>
          <table:table-cell table:style-name="cell-right-top-rowsep-">
            <text:p text:style-name="cell-p-right-top-rowsep-">269.603</text:p>
          </table:table-cell>
          <table:table-cell table:style-name="cell-right-top-rowsep-">
            <text:p text:style-name="cell-p-right-top-rowsep-">‒ 18.447</text:p>
          </table:table-cell>
          <table:table-cell table:style-name="cell-right-top-rowsep-">
            <text:p text:style-name="cell-p-right-top-rowsep-">251.156</text:p>
          </table:table-cell>
        </table:table-row>
        <table:table-row>
          <table:table-cell table:style-name="cell-first-left-top-rowsep-">
            <text:p text:style-name="cell-p-first-left-top-rowsep-">Kwijtschelden private schulden</text:p>
          </table:table-cell>
          <table:table-cell table:style-name="cell-right-top-rowsep-">
            <text:p text:style-name="cell-p-right-top-rowsep-">54.100</text:p>
          </table:table-cell>
          <table:table-cell table:style-name="cell-right-top-rowsep-">
            <text:p text:style-name="cell-p-right-top-rowsep-">‒ 12.000</text:p>
          </table:table-cell>
          <table:table-cell table:style-name="cell-right-top-rowsep-">
            <text:p text:style-name="cell-p-right-top-rowsep-">42.100</text:p>
          </table:table-cell>
        </table:table-row>
        <table:table-row>
          <table:table-cell table:style-name="cell-first-left-top-rowsep-">
            <text:p text:style-name="cell-p-first-left-top-rowsep-">Herstelprogramma voor kinderen</text:p>
          </table:table-cell>
          <table:table-cell table:style-name="cell-right-top-rowsep-">
            <text:p text:style-name="cell-p-right-top-rowsep-">113.518</text:p>
          </table:table-cell>
          <table:table-cell table:style-name="cell-right-top-rowsep-">
            <text:p text:style-name="cell-p-right-top-rowsep-">‒ 10.818</text:p>
          </table:table-cell>
          <table:table-cell table:style-name="cell-right-top-rowsep-">
            <text:p text:style-name="cell-p-right-top-rowsep-">102.700</text:p>
          </table:table-cell>
        </table:table-row>
        <table:table-row>
          <table:table-cell table:style-name="cell-first-left-top-rowsep-">
            <text:p text:style-name="cell-p-first-left-top-rowsep-">Herstelregeling voor ex-partners</text:p>
          </table:table-cell>
          <table:table-cell table:style-name="cell-right-top-rowsep-">
            <text:p text:style-name="cell-p-right-top-rowsep-">35.000</text:p>
          </table:table-cell>
          <table:table-cell table:style-name="cell-right-top-rowsep-">
            <text:p text:style-name="cell-p-right-top-rowsep-">‒ 3.000</text:p>
          </table:table-cell>
          <table:table-cell table:style-name="cell-right-top-rowsep-">
            <text:p text:style-name="cell-p-right-top-rowsep-">32.000</text:p>
          </table:table-cell>
        </table:table-row>
        <table:table-row>
          <table:table-cell table:style-name="cell-first-left-top-rowsep-">
            <text:p text:style-name="cell-p-first-left-top-rowsep-">Herstelregeling voor gedupeerden andere toeslagen</text:p>
          </table:table-cell>
          <table:table-cell table:style-name="cell-right-top-rowsep-">
            <text:p text:style-name="cell-p-right-top-rowsep-">17.280</text:p>
          </table:table-cell>
          <table:table-cell table:style-name="cell-right-top-rowsep-">
            <text:p text:style-name="cell-p-right-top-rowsep-">0</text:p>
          </table:table-cell>
          <table:table-cell table:style-name="cell-right-top-rowsep-">
            <text:p text:style-name="cell-p-right-top-rowsep-">17.280</text:p>
          </table:table-cell>
        </table:table-row>
        <table:table-row>
          <table:table-cell table:style-name="cell-first-left-top-rowsep-">
            <text:p text:style-name="cell-p-first-left-top-rowsep-">Aanvullende schade</text:p>
          </table:table-cell>
          <table:table-cell table:style-name="cell-right-top-rowsep-">
            <text:p text:style-name="cell-p-right-top-rowsep-">522.548</text:p>
          </table:table-cell>
          <table:table-cell table:style-name="cell-right-top-rowsep-">
            <text:p text:style-name="cell-p-right-top-rowsep-">‒ 212.428</text:p>
          </table:table-cell>
          <table:table-cell table:style-name="cell-right-top-rowsep-">
            <text:p text:style-name="cell-p-right-top-rowsep-">310.120</text:p>
          </table:table-cell>
        </table:table-row>
        <table:table-row>
          <table:table-cell table:style-name="cell-first-left-top-rowsep-">
            <text:p text:style-name="cell-p-first-left-top-rowsep-">Overige (schade)vergoedingen</text:p>
          </table:table-cell>
          <table:table-cell table:style-name="cell-right-top-rowsep-">
            <text:p text:style-name="cell-p-right-top-rowsep-">77.180</text:p>
          </table:table-cell>
          <table:table-cell table:style-name="cell-right-top-rowsep-">
            <text:p text:style-name="cell-p-right-top-rowsep-">3</text:p>
          </table:table-cell>
          <table:table-cell table:style-name="cell-right-top-rowsep-">
            <text:p text:style-name="cell-p-right-top-rowsep-">77.183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Subsidies</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row>
        <table:table-row>
          <table:table-cell table:style-name="cell-first-left-top-rowsep-">
            <text:p text:style-name="cell-p-first-left-top-rowsep-">Subsidie toeslagen herstel</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247.552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247.552</text:span>
            </text:p>
          </table:table-cell>
        </table:table-row>
        <table:table-row>
          <table:table-cell table:style-name="cell-first-left-top-rowsep-">
            <text:p text:style-name="cell-p-first-left-top-rowsep-">Toegerekende uitgaven van Belastingen</text:p>
          </table:table-cell>
          <table:table-cell table:style-name="cell-right-top-rowsep-">
            <text:p text:style-name="cell-p-right-top-rowsep-">247.552</text:p>
          </table:table-cell>
          <table:table-cell table:style-name="cell-right-top-rowsep-">
            <text:p text:style-name="cell-p-right-top-rowsep-">0</text:p>
          </table:table-cell>
          <table:table-cell table:style-name="cell-right-top-rowsep-">
            <text:p text:style-name="cell-p-right-top-rowsep-">247.552</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320</text:span>
            </text:p>
          </table:table-cell>
          <table:table-cell table:style-name="cell-right-top-rowsep-">
            <text:p text:style-name="cell-p-right-top-rowsep-">
              <text:span text:style-name="strong" text:class-names="cell-p-right-top-rowsep-">320</text:span>
            </text:p>
          </table:table-cell>
        </table:table-row>
        <table:table-row>
          <table:table-cell table:style-name="cell-first-left-top-rowsep-">
            <text:p text:style-name="cell-p-first-left-top-rowsep-">Apparaatsontvangsten</text:p>
          </table:table-cell>
          <table:table-cell table:style-name="cell-right-top-rowsep-">
            <text:p text:style-name="cell-p-right-top-rowsep-">0</text:p>
          </table:table-cell>
          <table:table-cell table:style-name="cell-right-top-rowsep-">
            <text:p text:style-name="cell-p-right-top-rowsep-">320</text:p>
          </table:table-cell>
          <table:table-cell table:style-name="cell-right-top-rowsep-">
            <text:p text:style-name="cell-p-right-top-rowsep-">320</text:p>
          </table:table-cell>
        </table:table-row>
        <table:table-row>
          <table:table-cell table:style-name="cell-lastrow-first-left-top-rowsep-">
            <text:p text:style-name="cell-p-lastrow-first-left-top-rowsep-">Programma-ontvangsten</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ext:p text:style-name="header-h1">Toelichting</text:p>
      <text:p text:style-name="p-marginbottom"/>
      <text:p text:style-name="header-h1">Verplichtingen en uitgaven</text:p>
      <text:p text:style-name="p-marginbottom"/>
      <text:p text:style-name="header-h2">Personele uitgaven</text:p>
      <text:p text:style-name="p-nomarginbottom">Er vinden verschillende mutaties op het personeelsbudget plaats, de belangrijkste zijn:</text:p>
      <text:list text:style-name="ul-rbg">
        <text:list-item>
          <text:p text:style-name="ol-p-l1">
            <text:span text:style-name="ol-text">Er wordt circa € 25 mln. herstelbudget vanuit 2025 naar 2026 en 2027 geschoven om het budget aan te laten sluiten bij de uitvoering van de bezwaarbehandelingen.</text:span>
          </text:p>
        </text:list-item>
        <text:list-item>
          <text:p text:style-name="ol-p-l1">
            <text:span text:style-name="ol-text">Binnen het reguliere budget van Dienst Toeslagen vinden er enkele kasschuiven naar latere jaren plaats, met name voor de voortzetting van het verkenningsonderzoek alternatieve financiering kinderopvang (€ 1,7 mln.), voortzetting van ICT-uitvoeringswerkzaamheden (€ 2,2 mln.) en de uitvoering van de definitieve toekenning van de Kinderopvangtoeslag (€ 8 mln.).</text:span>
          </text:p>
        </text:list-item>
      </text:list>
      <text:p/>
      <text:p text:style-name="header-h2">Bijdrage aan medeoverheden</text:p>
      <text:p text:style-name="p">Om de verwachte declaraties vanuit gemeenten ten behoeve van de brede hulp aan toeslagengedupeerden te kunnen voldoen, wordt er in 2025 € 57,7 mln. herschikt naar de post bijdrage aan medeoverheden. Deze middelen zijn voornamelijk afkomstig uit de ontvangen prijsbijstelling en de ruimte die is ontstaan op de regelingen voor private schulden, ex-partners en de kindregeling als gevolg van het bijstellen van het verwachte aantal gedupeerden. Ook wordt er benodigd budget (€ 58 mln.) naar 2025 geschoven vanuit latere jaren.</text:p>
      <text:p text:style-name="header-h2">(Schade)vergoeding</text:p>
      <text:p text:style-name="p-nomarginbottom">Er vinden verschillende mutaties op het budget (schade)vergoeding plaats, de belangrijkste zijn:</text:p>
      <text:list text:style-name="ul-rbg">
        <text:list-item>
          <text:p text:style-name="ol-p-l1">
            <text:span text:style-name="ol-text">Er is in 2025 € 25,8 mln. ruimte ontstaan op de regelingen voor private schulden, ex-partners en de kindregeling als gevolg van het bijstellen van het verwachte aantal gedupeerden. Deze middelen worden herschikt naar de post bijdrage aan medeoverheden ten behoeve van de brede hulp aan toeslagengedupeerden en de verwachte declaraties van gemeenten.</text:span>
          </text:p>
        </text:list-item>
        <text:list-item>
          <text:p text:style-name="ol-p-l1">
            <text:span text:style-name="ol-text">Er wordt € 18,5 mln. overgeheveld naar het ministerie van Justitie en Veiligheid voor de kosten die de Raad voor Rechtsbijstand in 2024 heeft gemaakt ten behoeve van de rechtsbijstandregeling voor toeslagengedupeerden.</text:span>
          </text:p>
        </text:list-item>
        <text:list-item>
          <text:p text:style-name="ol-p-l1">
            <text:span text:style-name="ol-text">Tot slot wordt er circa € 212 mln. aan compensatiemiddelen vanuit 2025 naar 2026 en 2027 verschoven in lĳn met het verwachte moment van uitvoering van het nieuwe stelsel van aanvullende schaderoutes.</text:span>
          </text:p>
        </text:list-item>
      </text:list>
      <text:p/>
      <text:p text:style-name="page-break"/>
      <text:p text:style-name="section-title-2">
        <text:bookmark-start text:name="98386438305334"/>
        3 Beleidsartikelen Nationale Schuld (IXA)
        <text:bookmark-end text:name="98386438305334"/>
      </text:p>
      <text:p text:style-name="section-title-3">Artikel 11 Financiering staatsschuld</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16 Budgettaire gevolgen van beleid artikel 11 Financiering staatsschuld (bedragen x € 1 mln.)</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27.129</text:span>
            </text:p>
          </table:table-cell>
          <table:table-cell table:style-name="cell-right-top-rowsep-">
            <text:p text:style-name="cell-p-right-top-rowsep-">
              <text:span text:style-name="strong" text:class-names="cell-p-right-top-rowsep-">‒ 442</text:span>
            </text:p>
          </table:table-cell>
          <table:table-cell table:style-name="cell-right-top-rowsep-">
            <text:p text:style-name="cell-p-right-top-rowsep-">
              <text:span text:style-name="strong" text:class-names="cell-p-right-top-rowsep-">26.687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27.129</text:span>
            </text:p>
          </table:table-cell>
          <table:table-cell table:style-name="cell-right-top-rowsep-">
            <text:p text:style-name="cell-p-right-top-rowsep-">
              <text:span text:style-name="strong" text:class-names="cell-p-right-top-rowsep-">‒ 442</text:span>
            </text:p>
          </table:table-cell>
          <table:table-cell table:style-name="cell-right-top-rowsep-">
            <text:p text:style-name="cell-p-right-top-rowsep-">
              <text:span text:style-name="strong" text:class-names="cell-p-right-top-rowsep-">26.687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1</text:span>
            </text:p>
          </table:table-cell>
          <table:table-cell table:style-name="cell-right-top-rowsep-">
            <text:p text:style-name="cell-p-right-top-rowsep-">
              <text:span text:style-name="strong" text:class-names="cell-p-right-top-rowsep-">22</text:span>
            </text:p>
          </table:table-cell>
        </table:table-row>
        <table:table-row>
          <table:table-cell table:style-name="cell-first-left-top-rowsep-">
            <text:p text:style-name="cell-p-first-left-top-rowsep-">Overige kosten</text:p>
          </table:table-cell>
          <table:table-cell table:style-name="cell-right-top-rowsep-">
            <text:p text:style-name="cell-p-right-top-rowsep-">21</text:p>
          </table:table-cell>
          <table:table-cell table:style-name="cell-right-top-rowsep-">
            <text:p text:style-name="cell-p-right-top-rowsep-">1</text:p>
          </table:table-cell>
          <table:table-cell table:style-name="cell-right-top-rowsep-">
            <text:p text:style-name="cell-p-right-top-rowsep-">22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7.157</text:span>
            </text:p>
          </table:table-cell>
          <table:table-cell table:style-name="cell-right-top-rowsep-">
            <text:p text:style-name="cell-p-right-top-rowsep-">
              <text:span text:style-name="strong" text:class-names="cell-p-right-top-rowsep-">‒ 441</text:span>
            </text:p>
          </table:table-cell>
          <table:table-cell table:style-name="cell-right-top-rowsep-">
            <text:p text:style-name="cell-p-right-top-rowsep-">
              <text:span text:style-name="strong" text:class-names="cell-p-right-top-rowsep-">6.716</text:span>
            </text:p>
          </table:table-cell>
        </table:table-row>
        <table:table-row>
          <table:table-cell table:style-name="cell-first-left-top-rowsep-">
            <text:p text:style-name="cell-p-first-left-top-rowsep-">Rente vaste schuld</text:p>
          </table:table-cell>
          <table:table-cell table:style-name="cell-right-top-rowsep-">
            <text:p text:style-name="cell-p-right-top-rowsep-">5.928</text:p>
          </table:table-cell>
          <table:table-cell table:style-name="cell-right-top-rowsep-">
            <text:p text:style-name="cell-p-right-top-rowsep-">‒ 135</text:p>
          </table:table-cell>
          <table:table-cell table:style-name="cell-right-top-rowsep-">
            <text:p text:style-name="cell-p-right-top-rowsep-">5.793</text:p>
          </table:table-cell>
        </table:table-row>
        <table:table-row>
          <table:table-cell table:style-name="cell-first-left-top-rowsep-">
            <text:p text:style-name="cell-p-first-left-top-rowsep-">Rente vlottende schuld</text:p>
          </table:table-cell>
          <table:table-cell table:style-name="cell-right-top-rowsep-">
            <text:p text:style-name="cell-p-right-top-rowsep-">1.229</text:p>
          </table:table-cell>
          <table:table-cell table:style-name="cell-right-top-rowsep-">
            <text:p text:style-name="cell-p-right-top-rowsep-">‒ 306</text:p>
          </table:table-cell>
          <table:table-cell table:style-name="cell-right-top-rowsep-">
            <text:p text:style-name="cell-p-right-top-rowsep-">923</text:p>
          </table:table-cell>
        </table:table-row>
        <table:table-row>
          <table:table-cell table:style-name="cell-first-left-top-rowsep-">
            <text:p text:style-name="cell-p-first-left-top-rowsep-">Voortijdige beëindiging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lang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kort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Voortijdige beëindiging derivaten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19.951</text:span>
            </text:p>
          </table:table-cell>
          <table:table-cell table:style-name="cell-right-top-rowsep-">
            <text:p text:style-name="cell-p-right-top-rowsep-">
              <text:span text:style-name="strong" text:class-names="cell-p-right-top-rowsep-">‒ 2</text:span>
            </text:p>
          </table:table-cell>
          <table:table-cell table:style-name="cell-right-top-rowsep-">
            <text:p text:style-name="cell-p-right-top-rowsep-">
              <text:span text:style-name="strong" text:class-names="cell-p-right-top-rowsep-">19.949</text:span>
            </text:p>
          </table:table-cell>
        </table:table-row>
        <table:table-row>
          <table:table-cell table:style-name="cell-first-left-top-rowsep-">
            <text:p text:style-name="cell-p-first-left-top-rowsep-">Aflossing vaste schuld</text:p>
          </table:table-cell>
          <table:table-cell table:style-name="cell-right-top-rowsep-">
            <text:p text:style-name="cell-p-right-top-rowsep-">19.951</text:p>
          </table:table-cell>
          <table:table-cell table:style-name="cell-right-top-rowsep-">
            <text:p text:style-name="cell-p-right-top-rowsep-">‒ 2</text:p>
          </table:table-cell>
          <table:table-cell table:style-name="cell-right-top-rowsep-">
            <text:p text:style-name="cell-p-right-top-rowsep-">19.949</text:p>
          </table:table-cell>
        </table:table-row>
        <table:table-row>
          <table:table-cell table:style-name="cell-first-left-top-rowsep-">
            <text:p text:style-name="cell-p-first-left-top-rowsep-">Mutatie vlottende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68.233</text:span>
            </text:p>
          </table:table-cell>
          <table:table-cell table:style-name="cell-right-top-rowsep-">
            <text:p text:style-name="cell-p-right-top-rowsep-">
              <text:span text:style-name="strong" text:class-names="cell-p-right-top-rowsep-">‒ 7.340</text:span>
            </text:p>
          </table:table-cell>
          <table:table-cell table:style-name="cell-right-top-rowsep-">
            <text:p text:style-name="cell-p-right-top-rowsep-">
              <text:span text:style-name="strong" text:class-names="cell-p-right-top-rowsep-">60.893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text:span>
            </text:p>
          </table:table-cell>
        </table:table-row>
        <table:table-row>
          <table:table-cell table:style-name="cell-first-left-top-rowsep-">
            <text:p text:style-name="cell-p-first-left-top-rowsep-">Rente vlottende schuld</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30</text:p>
          </table:table-cell>
        </table:table-row>
        <table:table-row>
          <table:table-cell table:style-name="cell-first-left-top-rowsep-">
            <text:p text:style-name="cell-p-first-left-top-rowsep-">Voortijdige beëindiging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lang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Voortijdige beëindiging derivaten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68.203</text:span>
            </text:p>
          </table:table-cell>
          <table:table-cell table:style-name="cell-right-top-rowsep-">
            <text:p text:style-name="cell-p-right-top-rowsep-">
              <text:span text:style-name="strong" text:class-names="cell-p-right-top-rowsep-">‒ 7.340</text:span>
            </text:p>
          </table:table-cell>
          <table:table-cell table:style-name="cell-right-top-rowsep-">
            <text:p text:style-name="cell-p-right-top-rowsep-">
              <text:span text:style-name="strong" text:class-names="cell-p-right-top-rowsep-">60.863</text:span>
            </text:p>
          </table:table-cell>
        </table:table-row>
        <table:table-row>
          <table:table-cell table:style-name="cell-first-left-top-rowsep-">
            <text:p text:style-name="cell-p-first-left-top-rowsep-">Uitgifte vaste schuld</text:p>
          </table:table-cell>
          <table:table-cell table:style-name="cell-right-top-rowsep-">
            <text:p text:style-name="cell-p-right-top-rowsep-">40.000</text:p>
          </table:table-cell>
          <table:table-cell table:style-name="cell-right-top-rowsep-">
            <text:p text:style-name="cell-p-right-top-rowsep-">0</text:p>
          </table:table-cell>
          <table:table-cell table:style-name="cell-right-top-rowsep-">
            <text:p text:style-name="cell-p-right-top-rowsep-">40.000</text:p>
          </table:table-cell>
        </table:table-row>
        <table:table-row>
          <table:table-cell table:style-name="cell-lastrow-first-left-top-rowsep-">
            <text:p text:style-name="cell-p-lastrow-first-left-top-rowsep-">Mutatie vlottende schuld</text:p>
          </table:table-cell>
          <table:table-cell table:style-name="cell-lastrow-right-top-rowsep-">
            <text:p text:style-name="cell-p-lastrow-right-top-rowsep-">28.203</text:p>
          </table:table-cell>
          <table:table-cell table:style-name="cell-lastrow-right-top-rowsep-">
            <text:p text:style-name="cell-p-lastrow-right-top-rowsep-">‒ 7.340</text:p>
          </table:table-cell>
          <table:table-cell table:style-name="cell-lastrow-right-top-rowsep-">
            <text:p text:style-name="cell-p-lastrow-right-top-rowsep-">20.863</text:p>
          </table:table-cell>
        </table:table-row>
      </table:table>
      <text:p text:style-name="p-marginbottom"/>
      <text:p text:style-name="header-h1">Toelichting</text:p>
      <text:p text:style-name="p-marginbottom"/>
      <text:p text:style-name="header-h1">Verplichtingen en uitgaven</text:p>
      <text:p text:style-name="p-marginbottom"/>
      <text:p text:style-name="header-h2">Rente</text:p>
      <text:p text:style-name="p-marginbottom"/>
      <text:p text:style-name="header-h5">Rente vaste schuld</text:p>
      <text:p text:style-name="p">De raming van de rentelasten vaste schuld neemt in 2025 af met € 135 mln. Het ministerie van Financiën houdt op basis van de MEV-raming van het Centraal Planbureau (CPB) rekening met een hogere rente op de kapitaalmarkt in 2025. Echter, doordat een groter deel van de geraamde schulduitgifte op de kapitaalmarkt op een later moment in het jaar plaatsvindt dan eerder geraamd, nemen de verwachte rentelasten per saldo af.</text:p>
      <text:p text:style-name="header-h5">Rente vlottende schuld</text:p>
      <text:p text:style-name="p">De raming van de rentelasten vlottende schuld in 2025 is met € 306 mln. naar beneden bijgesteld met name als gevolg van wijzigingen in de omvang van de kortlopende schuld. Daarnaast houdt het ministerie van Financiën rekening met een lagere rente op de geldmarkt op basis van de MEV-raming van het CPB.</text:p>
      <text:p text:style-name="header-h1">Ontvangsten</text:p>
      <text:p text:style-name="p-marginbottom"/>
      <text:p text:style-name="header-h2">Leningen</text:p>
      <text:p text:style-name="p-marginbottom"/>
      <text:p text:style-name="header-h5">Mutatie vlottende schuld</text:p>
      <text:p text:style-name="p">De mutatie vlottende schuld betreft de toe- of afname van de uitstaande schuld op de geldmarkt. De geraamde mutatie van de vlottende schuld in 2025 is naar beneden bijgesteld met circa € 7,3 mld. Dit is het gevolg van een lagere financieringsbehoefte doordat de raming van het kastekort voor het lopende begrotingsjaar is afgenomen. Schommelingen in de financieringsbehoefte in een lopend begrotingsjaar worden zoveel mogelijk opgevangen op de geldmarkt.</text:p>
      <text:p text:style-name="page-break"/>
      <text:p text:style-name="section-title-3">Artikel 12 Kasbeheer</text:p>
      <text:p text:style-name="header-h1">Budgettaire gevolgen van beleid</text:p>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17 Budgettaire gevolgen van beleid artikel 12 Kasbeheer (bedragen x € 1 mln.)</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5.114</text:span>
            </text:p>
          </table:table-cell>
          <table:table-cell table:style-name="cell-right-top-rowsep-">
            <text:p text:style-name="cell-p-right-top-rowsep-">
              <text:span text:style-name="strong" text:class-names="cell-p-right-top-rowsep-">‒ 163</text:span>
            </text:p>
          </table:table-cell>
          <table:table-cell table:style-name="cell-right-top-rowsep-">
            <text:p text:style-name="cell-p-right-top-rowsep-">
              <text:span text:style-name="strong" text:class-names="cell-p-right-top-rowsep-">4.951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5.114</text:span>
            </text:p>
          </table:table-cell>
          <table:table-cell table:style-name="cell-right-top-rowsep-">
            <text:p text:style-name="cell-p-right-top-rowsep-">
              <text:span text:style-name="strong" text:class-names="cell-p-right-top-rowsep-">‒ 163</text:span>
            </text:p>
          </table:table-cell>
          <table:table-cell table:style-name="cell-right-top-rowsep-">
            <text:p text:style-name="cell-p-right-top-rowsep-">
              <text:span text:style-name="strong" text:class-names="cell-p-right-top-rowsep-">4.951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2.414</text:span>
            </text:p>
          </table:table-cell>
          <table:table-cell table:style-name="cell-right-top-rowsep-">
            <text:p text:style-name="cell-p-right-top-rowsep-">
              <text:span text:style-name="strong" text:class-names="cell-p-right-top-rowsep-">‒ 163</text:span>
            </text:p>
          </table:table-cell>
          <table:table-cell table:style-name="cell-right-top-rowsep-">
            <text:p text:style-name="cell-p-right-top-rowsep-">
              <text:span text:style-name="strong" text:class-names="cell-p-right-top-rowsep-">2.251</text:span>
            </text:p>
          </table:table-cell>
        </table:table-row>
        <table:table-row>
          <table:table-cell table:style-name="cell-first-left-top-rowsep-">
            <text:p text:style-name="cell-p-first-left-top-rowsep-">Rente kasbeheer</text:p>
          </table:table-cell>
          <table:table-cell table:style-name="cell-right-top-rowsep-">
            <text:p text:style-name="cell-p-right-top-rowsep-">2.414</text:p>
          </table:table-cell>
          <table:table-cell table:style-name="cell-right-top-rowsep-">
            <text:p text:style-name="cell-p-right-top-rowsep-">‒ 163</text:p>
          </table:table-cell>
          <table:table-cell table:style-name="cell-right-top-rowsep-">
            <text:p text:style-name="cell-p-right-top-rowsep-">2.251</text:p>
          </table:table-cell>
        </table:table-row>
        <table:table-row>
          <table:table-cell table:style-name="cell-first-left-top-rowsep-">
            <text:p text:style-name="cell-p-first-left-top-rowsep-">Uitgaven bij voortijdige beëindiging (hoofdsom)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2.700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2.700</text:span>
            </text:p>
          </table:table-cell>
        </table:table-row>
        <table:table-row>
          <table:table-cell table:style-name="cell-first-left-top-rowsep-">
            <text:p text:style-name="cell-p-first-left-top-rowsep-">Verstrekte leningen</text:p>
          </table:table-cell>
          <table:table-cell table:style-name="cell-right-top-rowsep-">
            <text:p text:style-name="cell-p-right-top-rowsep-">2.700</text:p>
          </table:table-cell>
          <table:table-cell table:style-name="cell-right-top-rowsep-">
            <text:p text:style-name="cell-p-right-top-rowsep-">0</text:p>
          </table:table-cell>
          <table:table-cell table:style-name="cell-right-top-rowsep-">
            <text:p text:style-name="cell-p-right-top-rowsep-">2.700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Mutaties in rekening-courant en deposito's</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Mutaties in rekening courant en deposito</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13.282</text:span>
            </text:p>
          </table:table-cell>
          <table:table-cell table:style-name="cell-right-top-rowsep-">
            <text:p text:style-name="cell-p-right-top-rowsep-">
              <text:span text:style-name="strong" text:class-names="cell-p-right-top-rowsep-">‒ 1.181</text:span>
            </text:p>
          </table:table-cell>
          <table:table-cell table:style-name="cell-right-top-rowsep-">
            <text:p text:style-name="cell-p-right-top-rowsep-">
              <text:span text:style-name="strong" text:class-names="cell-p-right-top-rowsep-">12.102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163</text:span>
            </text:p>
          </table:table-cell>
          <table:table-cell table:style-name="cell-right-top-rowsep-">
            <text:p text:style-name="cell-p-right-top-rowsep-">
              <text:span text:style-name="strong" text:class-names="cell-p-right-top-rowsep-">6</text:span>
            </text:p>
          </table:table-cell>
          <table:table-cell table:style-name="cell-right-top-rowsep-">
            <text:p text:style-name="cell-p-right-top-rowsep-">
              <text:span text:style-name="strong" text:class-names="cell-p-right-top-rowsep-">169</text:span>
            </text:p>
          </table:table-cell>
        </table:table-row>
        <table:table-row>
          <table:table-cell table:style-name="cell-first-left-top-rowsep-">
            <text:p text:style-name="cell-p-first-left-top-rowsep-">Rente kasbeheer</text:p>
          </table:table-cell>
          <table:table-cell table:style-name="cell-right-top-rowsep-">
            <text:p text:style-name="cell-p-right-top-rowsep-">163</text:p>
          </table:table-cell>
          <table:table-cell table:style-name="cell-right-top-rowsep-">
            <text:p text:style-name="cell-p-right-top-rowsep-">6</text:p>
          </table:table-cell>
          <table:table-cell table:style-name="cell-right-top-rowsep-">
            <text:p text:style-name="cell-p-right-top-rowsep-">169</text:p>
          </table:table-cell>
        </table:table-row>
        <table:table-row>
          <table:table-cell table:style-name="cell-first-left-top-rowsep-">
            <text:p text:style-name="cell-p-first-left-top-rowsep-">Voortijdige beëindiging binnen kasbeheer</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1.363</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1.384</text:span>
            </text:p>
          </table:table-cell>
        </table:table-row>
        <table:table-row>
          <table:table-cell table:style-name="cell-first-left-top-rowsep-">
            <text:p text:style-name="cell-p-first-left-top-rowsep-">Ontvangen aflossingen</text:p>
          </table:table-cell>
          <table:table-cell table:style-name="cell-right-top-rowsep-">
            <text:p text:style-name="cell-p-right-top-rowsep-">1.363</text:p>
          </table:table-cell>
          <table:table-cell table:style-name="cell-right-top-rowsep-">
            <text:p text:style-name="cell-p-right-top-rowsep-">21</text:p>
          </table:table-cell>
          <table:table-cell table:style-name="cell-right-top-rowsep-">
            <text:p text:style-name="cell-p-right-top-rowsep-">1.384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Mutaties in rekening-courant en deposito's</text:span>
            </text:p>
          </table:table-cell>
          <table:table-cell table:style-name="cell-right-top-rowsep-">
            <text:p text:style-name="cell-p-right-top-rowsep-">
              <text:span text:style-name="strong" text:class-names="cell-p-right-top-rowsep-">11.756</text:span>
            </text:p>
          </table:table-cell>
          <table:table-cell table:style-name="cell-right-top-rowsep-">
            <text:p text:style-name="cell-p-right-top-rowsep-">
              <text:span text:style-name="strong" text:class-names="cell-p-right-top-rowsep-">‒ 1.207</text:span>
            </text:p>
          </table:table-cell>
          <table:table-cell table:style-name="cell-right-top-rowsep-">
            <text:p text:style-name="cell-p-right-top-rowsep-">
              <text:span text:style-name="strong" text:class-names="cell-p-right-top-rowsep-">10.549</text:span>
            </text:p>
          </table:table-cell>
        </table:table-row>
        <table:table-row>
          <table:table-cell table:style-name="cell-lastrow-first-left-top-rowsep-">
            <text:p text:style-name="cell-p-lastrow-first-left-top-rowsep-">Mutaties in rekening courant en deposito</text:p>
          </table:table-cell>
          <table:table-cell table:style-name="cell-lastrow-right-top-rowsep-">
            <text:p text:style-name="cell-p-lastrow-right-top-rowsep-">11.756</text:p>
          </table:table-cell>
          <table:table-cell table:style-name="cell-lastrow-right-top-rowsep-">
            <text:p text:style-name="cell-p-lastrow-right-top-rowsep-">‒ 1.207</text:p>
          </table:table-cell>
          <table:table-cell table:style-name="cell-lastrow-right-top-rowsep-">
            <text:p text:style-name="cell-p-lastrow-right-top-rowsep-">10.549</text:p>
          </table:table-cell>
        </table:table-row>
      </table:table>
      <text:p text:style-name="p-marginbottom"/>
      <text:p text:style-name="header-h1">Toelichting</text:p>
      <text:p text:style-name="p-marginbottom"/>
      <text:p text:style-name="header-h1">Verplichtingen en uitgaven</text:p>
      <text:p text:style-name="p-marginbottom"/>
      <text:p text:style-name="header-h2">Rente</text:p>
      <text:p text:style-name="p-marginbottom"/>
      <text:p text:style-name="header-h5">Rente kasbeheer</text:p>
      <text:p text:style-name="p">
        De raming van de rentelasten uit hoofde van het kasbeheer neemt in 2025 af met € 163 mln. ten opzichte van de 1
        <text:span text:style-name="sup" text:class-names="cell-p-">e</text:span>
         suppletoire begroting 2025. Dit is het gevolg van het bijwerken van de realisaties. Ook zijn de nieuwe (lagere) rentestanden die volgen uit de MEV-raming van het Centraal Planbureau (CPB) verwerkt.
      </text:p>
      <text:p text:style-name="header-h1">Ontvangsten</text:p>
      <text:p text:style-name="p-marginbottom"/>
      <text:p text:style-name="header-h2">Rente</text:p>
      <text:p text:style-name="p-marginbottom"/>
      <text:p text:style-name="header-h5">Rente kasbeheer</text:p>
      <text:p text:style-name="p">
        De raming van de rentebaten uit hoofde van het kasbeheer is € 6 mln. hoger dan bĳ de 1
        <text:span text:style-name="sup" text:class-names="cell-p-">e</text:span>
         suppletoire begroting 2025. Dit is met name het gevolg van een correctie voor de rentevergoeding op de betaalrekeningen die door de staat bij ING Bank worden aangehouden voor het betalingsverkeer van het Rijk. Door een technische onvolkomenheid bij ING Bank is er van het tweede tot en met het vierde kwartaal van 2024 te weinig rente ontvangen. Dit is met een eenmalige betaling van circa € 3,5 mln. in 2025 gecorrigeerd.
      </text:p>
      <text:p text:style-name="header-h2">Leningen</text:p>
      <text:p text:style-name="p-marginbottom"/>
      <text:p text:style-name="header-h5">Ontvangen aflossingen</text:p>
      <text:p text:style-name="p">Binnen het kader van schatkistbankieren kunnen agentschappen, rechtspersonen met een wettelĳke taak (RWT's) en derden een lening afsluiten. Op basis van de actuele inzichten is het de verwachting dat de aflossingen op de leningen met € 21 mln. hoger uitvallen dan eerder geraamd.</text:p>
      <text:p text:style-name="header-h2">Mutaties in rekening-courant en deposito's</text:p>
      <text:p text:style-name="p-marginbottom"/>
      <text:p text:style-name="header-h5">Mutaties rekening-courant en deposito</text:p>
      <text:p text:style-name="p">De raming van de mutaties van de standen van de rekeningen-courant en deposito’s van de deelnemers van schatkistbankieren wijzigt als gevolg van een nieuwe raming van deze mutaties voor de sociale fondsen. Mutaties in rekeningen-courant en deposito’s worden veroorzaakt door de uitgaven en ontvangsten van de deelnemers van het schatkistbankieren.</text:p>
      <text:p text:style-name="page-break"/>
      <text:p text:style-name="section-title-2">
        <text:bookmark-start text:name="98387668305496"/>
        4 Niet-beleidsartikelen
        <text:bookmark-end text:name="98387668305496"/>
      </text:p>
      <text:p text:style-name="section-title-3">Artikel 8 Apparaat</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18 Apparaatsuitgaven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457.375</text:span>
            </text:p>
          </table:table-cell>
          <table:table-cell table:style-name="cell-right-top-rowsep-">
            <text:p text:style-name="cell-p-right-top-rowsep-">
              <text:span text:style-name="strong" text:class-names="cell-p-right-top-rowsep-">17.536</text:span>
            </text:p>
          </table:table-cell>
          <table:table-cell table:style-name="cell-right-top-rowsep-">
            <text:p text:style-name="cell-p-right-top-rowsep-">
              <text:span text:style-name="strong" text:class-names="cell-p-right-top-rowsep-">474.911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457.370</text:span>
            </text:p>
          </table:table-cell>
          <table:table-cell table:style-name="cell-right-top-rowsep-">
            <text:p text:style-name="cell-p-right-top-rowsep-">
              <text:span text:style-name="strong" text:class-names="cell-p-right-top-rowsep-">17.536</text:span>
            </text:p>
          </table:table-cell>
          <table:table-cell table:style-name="cell-right-top-rowsep-">
            <text:p text:style-name="cell-p-right-top-rowsep-">
              <text:span text:style-name="strong" text:class-names="cell-p-right-top-rowsep-">474.906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292.933</text:span>
            </text:p>
          </table:table-cell>
          <table:table-cell table:style-name="cell-right-top-rowsep-">
            <text:p text:style-name="cell-p-right-top-rowsep-">
              <text:span text:style-name="strong" text:class-names="cell-p-right-top-rowsep-">6.505</text:span>
            </text:p>
          </table:table-cell>
          <table:table-cell table:style-name="cell-right-top-rowsep-">
            <text:p text:style-name="cell-p-right-top-rowsep-">
              <text:span text:style-name="strong" text:class-names="cell-p-right-top-rowsep-">299.438</text:span>
            </text:p>
          </table:table-cell>
        </table:table-row>
        <table:table-row>
          <table:table-cell table:style-name="cell-first-left-top-rowsep-">
            <text:p text:style-name="cell-p-first-left-top-rowsep-">Eigen personeel</text:p>
          </table:table-cell>
          <table:table-cell table:style-name="cell-right-top-rowsep-">
            <text:p text:style-name="cell-p-right-top-rowsep-">271.813</text:p>
          </table:table-cell>
          <table:table-cell table:style-name="cell-right-top-rowsep-">
            <text:p text:style-name="cell-p-right-top-rowsep-">5.645</text:p>
          </table:table-cell>
          <table:table-cell table:style-name="cell-right-top-rowsep-">
            <text:p text:style-name="cell-p-right-top-rowsep-">277.458</text:p>
          </table:table-cell>
        </table:table-row>
        <table:table-row>
          <table:table-cell table:style-name="cell-first-left-top-rowsep-">
            <text:p text:style-name="cell-p-first-left-top-rowsep-">Inhuur externen</text:p>
          </table:table-cell>
          <table:table-cell table:style-name="cell-right-top-rowsep-">
            <text:p text:style-name="cell-p-right-top-rowsep-">20.208</text:p>
          </table:table-cell>
          <table:table-cell table:style-name="cell-right-top-rowsep-">
            <text:p text:style-name="cell-p-right-top-rowsep-">724</text:p>
          </table:table-cell>
          <table:table-cell table:style-name="cell-right-top-rowsep-">
            <text:p text:style-name="cell-p-right-top-rowsep-">20.932</text:p>
          </table:table-cell>
        </table:table-row>
        <table:table-row>
          <table:table-cell table:style-name="cell-first-left-top-rowsep-">
            <text:p text:style-name="cell-p-first-left-top-rowsep-">Overig personeel</text:p>
          </table:table-cell>
          <table:table-cell table:style-name="cell-right-top-rowsep-">
            <text:p text:style-name="cell-p-right-top-rowsep-">912</text:p>
          </table:table-cell>
          <table:table-cell table:style-name="cell-right-top-rowsep-">
            <text:p text:style-name="cell-p-right-top-rowsep-">136</text:p>
          </table:table-cell>
          <table:table-cell table:style-name="cell-right-top-rowsep-">
            <text:p text:style-name="cell-p-right-top-rowsep-">1.048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164.437</text:span>
            </text:p>
          </table:table-cell>
          <table:table-cell table:style-name="cell-right-top-rowsep-">
            <text:p text:style-name="cell-p-right-top-rowsep-">
              <text:span text:style-name="strong" text:class-names="cell-p-right-top-rowsep-">11.031</text:span>
            </text:p>
          </table:table-cell>
          <table:table-cell table:style-name="cell-right-top-rowsep-">
            <text:p text:style-name="cell-p-right-top-rowsep-">
              <text:span text:style-name="strong" text:class-names="cell-p-right-top-rowsep-">175.468</text:span>
            </text:p>
          </table:table-cell>
        </table:table-row>
        <table:table-row>
          <table:table-cell table:style-name="cell-first-left-top-rowsep-">
            <text:p text:style-name="cell-p-first-left-top-rowsep-">ICT</text:p>
          </table:table-cell>
          <table:table-cell table:style-name="cell-right-top-rowsep-">
            <text:p text:style-name="cell-p-right-top-rowsep-">19.988</text:p>
          </table:table-cell>
          <table:table-cell table:style-name="cell-right-top-rowsep-">
            <text:p text:style-name="cell-p-right-top-rowsep-">3.285</text:p>
          </table:table-cell>
          <table:table-cell table:style-name="cell-right-top-rowsep-">
            <text:p text:style-name="cell-p-right-top-rowsep-">23.273</text:p>
          </table:table-cell>
        </table:table-row>
        <table:table-row>
          <table:table-cell table:style-name="cell-first-left-top-rowsep-">
            <text:p text:style-name="cell-p-first-left-top-rowsep-">Bijdrage aan SSO's</text:p>
          </table:table-cell>
          <table:table-cell table:style-name="cell-right-top-rowsep-">
            <text:p text:style-name="cell-p-right-top-rowsep-">51.606</text:p>
          </table:table-cell>
          <table:table-cell table:style-name="cell-right-top-rowsep-">
            <text:p text:style-name="cell-p-right-top-rowsep-">1.971</text:p>
          </table:table-cell>
          <table:table-cell table:style-name="cell-right-top-rowsep-">
            <text:p text:style-name="cell-p-right-top-rowsep-">53.577</text:p>
          </table:table-cell>
        </table:table-row>
        <table:table-row>
          <table:table-cell table:style-name="cell-first-left-top-rowsep-">
            <text:p text:style-name="cell-p-first-left-top-rowsep-">Overig materieel</text:p>
          </table:table-cell>
          <table:table-cell table:style-name="cell-right-top-rowsep-">
            <text:p text:style-name="cell-p-right-top-rowsep-">92.843</text:p>
          </table:table-cell>
          <table:table-cell table:style-name="cell-right-top-rowsep-">
            <text:p text:style-name="cell-p-right-top-rowsep-">5.775</text:p>
          </table:table-cell>
          <table:table-cell table:style-name="cell-right-top-rowsep-">
            <text:p text:style-name="cell-p-right-top-rowsep-">98.618</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59.403</text:span>
            </text:p>
          </table:table-cell>
          <table:table-cell table:style-name="cell-right-top-rowsep-">
            <text:p text:style-name="cell-p-right-top-rowsep-">
              <text:span text:style-name="strong" text:class-names="cell-p-right-top-rowsep-">4.863</text:span>
            </text:p>
          </table:table-cell>
          <table:table-cell table:style-name="cell-right-top-rowsep-">
            <text:p text:style-name="cell-p-right-top-rowsep-">
              <text:span text:style-name="strong" text:class-names="cell-p-right-top-rowsep-">64.266</text:span>
            </text:p>
          </table:table-cell>
        </table:table-row>
        <table:table-row>
          <table:table-cell table:style-name="cell-lastrow-first-left-top-rowsep-">
            <text:p text:style-name="cell-p-lastrow-first-left-top-rowsep-">Apparaatsontvangsten</text:p>
          </table:table-cell>
          <table:table-cell table:style-name="cell-lastrow-right-top-rowsep-">
            <text:p text:style-name="cell-p-lastrow-right-top-rowsep-">59.403</text:p>
          </table:table-cell>
          <table:table-cell table:style-name="cell-lastrow-right-top-rowsep-">
            <text:p text:style-name="cell-p-lastrow-right-top-rowsep-">4.863</text:p>
          </table:table-cell>
          <table:table-cell table:style-name="cell-lastrow-right-top-rowsep-">
            <text:p text:style-name="cell-p-lastrow-right-top-rowsep-">64.266</text:p>
          </table:table-cell>
        </table:table-row>
      </table:table>
      <text:p text:style-name="p-marginbottom"/>
      <text:p text:style-name="header-h1">Toelichting</text:p>
      <text:p text:style-name="p-marginbottom"/>
      <text:p text:style-name="header-h1">Verplichtingen en uitgaven</text:p>
      <text:p text:style-name="p-marginbottom"/>
      <text:p text:style-name="header-h2">Personele uitgaven</text:p>
      <text:p text:style-name="p-nomarginbottom">De mutatie op personele uitgaven van € 6,5 mln. zĳn met name het resultaat van:</text:p>
      <text:list text:style-name="ul-rbg">
        <text:list-item>
          <text:p text:style-name="ol-p-l1">
            <text:span text:style-name="ol-text">Toevoeging van de loonbijstelling voor stijgende personeelsuitgaven uit hoofde van de cao Rijk (€ 13,9 mln. in 2025).</text:span>
          </text:p>
        </text:list-item>
        <text:list-item>
          <text:p text:style-name="ol-p-l1">
            <text:span text:style-name="ol-text">Een correctie van de HLA-taakstelling van materiële uitgaven naar personeel (- € 3,8 mln.).</text:span>
          </text:p>
        </text:list-item>
        <text:list-item>
          <text:p text:style-name="ol-p-l1">
            <text:span text:style-name="ol-text">Interne budgetherschikkingen naar materiële uitgaven (- € 2,3 mln.).</text:span>
          </text:p>
        </text:list-item>
        <text:list-item>
          <text:p text:style-name="ol-p-l1">
            <text:span text:style-name="ol-text">Een kasschuif voor de fiscale eerstelijnshulp bij de Belangenbehartiger Belastingplichtigen en Toeslaggerechtigden (BBT) (- € 1,4mln.).</text:span>
          </text:p>
        </text:list-item>
      </text:list>
      <text:p/>
      <text:p text:style-name="header-h2">Materiële uitgaven</text:p>
      <text:p text:style-name="p-nomarginbottom">De mutatie op materiële uitgaven zijn € 11 mln. Hieronder worden de belangrijkste mutaties toegelicht:</text:p>
      <text:list text:style-name="ul-rbg">
        <text:list-item>
          <text:p text:style-name="ol-p-l1">
            <text:span text:style-name="ol-text">Er is € 2,2 mln. toegevoegd aan de begroting voor de prijsbijstelling.</text:span>
          </text:p>
        </text:list-item>
        <text:list-item>
          <text:p text:style-name="ol-p-l1">
            <text:span text:style-name="ol-text">Er zijn budgetten herschikt vanuit personele uitgaven naar materiële uitgaven (€ 2,3 mln.).</text:span>
          </text:p>
        </text:list-item>
        <text:list-item>
          <text:p text:style-name="ol-p-l1">
            <text:span text:style-name="ol-text">De apparaatstaakstelling is herschikt vanuit materiële uitgaven (€ 6,6 mln.) naar personele uitgaven en ontvangsten.</text:span>
          </text:p>
        </text:list-item>
      </text:list>
      <text:p/>
      <text:p text:style-name="header-h1">Ontvangsten</text:p>
      <text:p text:style-name="p-marginbottom"/>
      <text:p text:style-name="header-h2">Apparaatsontvangsten</text:p>
      <text:list text:style-name="ul-rbg">
        <text:list-item>
          <text:p text:style-name="ol-p-l1">
            <text:span text:style-name="ol-text">Er zijn extra ontvangsten door verkoop van gouden munten door Dienst Roerende Zaken (€ 2,3 mln.).</text:span>
          </text:p>
        </text:list-item>
        <text:list-item>
          <text:p text:style-name="ol-p-l1">
            <text:span text:style-name="ol-text">De apparaatstaakstelling HLA is voor € 2,8 mln. gecorrigeerd van materiële uitgaven naar ontvangsten.</text:span>
          </text:p>
        </text:list-item>
      </text:list>
      <text:p/>
      <text:p text:style-name="page-break"/>
      <text:p text:style-name="section-title-3">Artikel 10 Nog onverdeeld</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19 Nog onderdeeld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
                Vastgestelde begroting
                <text:line-break/>
                (incl. suppletoire begrotingen) (1)
              </text:p>
            </table:table-cell>
            <table:table-cell table:style-name="cell-firstrow-headrow-center-top-rowsep-">
              <text:p text:style-name="cell-p-firstrow-headrow-center-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256.077</text:span>
            </text:p>
          </table:table-cell>
          <table:table-cell table:style-name="cell-right-top-rowsep-">
            <text:p text:style-name="cell-p-right-top-rowsep-">
              <text:span text:style-name="strong" text:class-names="cell-p-right-top-rowsep-">‒ 233.468</text:span>
            </text:p>
          </table:table-cell>
          <table:table-cell table:style-name="cell-right-top-rowsep-">
            <text:p text:style-name="cell-p-right-top-rowsep-">
              <text:span text:style-name="strong" text:class-names="cell-p-right-top-rowsep-">22.609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256.077</text:span>
            </text:p>
          </table:table-cell>
          <table:table-cell table:style-name="cell-right-top-rowsep-">
            <text:p text:style-name="cell-p-right-top-rowsep-">
              <text:span text:style-name="strong" text:class-names="cell-p-right-top-rowsep-">‒ 233.468</text:span>
            </text:p>
          </table:table-cell>
          <table:table-cell table:style-name="cell-right-top-rowsep-">
            <text:p text:style-name="cell-p-right-top-rowsep-">
              <text:span text:style-name="strong" text:class-names="cell-p-right-top-rowsep-">22.609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Nog te verdelen</text:span>
            </text:p>
          </table:table-cell>
          <table:table-cell table:style-name="cell-right-top-rowsep-">
            <text:p text:style-name="cell-p-right-top-rowsep-">
              <text:span text:style-name="strong" text:class-names="cell-p-right-top-rowsep-">256.077</text:span>
            </text:p>
          </table:table-cell>
          <table:table-cell table:style-name="cell-right-top-rowsep-">
            <text:p text:style-name="cell-p-right-top-rowsep-">
              <text:span text:style-name="strong" text:class-names="cell-p-right-top-rowsep-">‒ 233.468</text:span>
            </text:p>
          </table:table-cell>
          <table:table-cell table:style-name="cell-right-top-rowsep-">
            <text:p text:style-name="cell-p-right-top-rowsep-">
              <text:span text:style-name="strong" text:class-names="cell-p-right-top-rowsep-">22.609</text:span>
            </text:p>
          </table:table-cell>
        </table:table-row>
        <table:table-row>
          <table:table-cell table:style-name="cell-first-left-top-rowsep-">
            <text:p text:style-name="cell-p-first-left-top-rowsep-">Loonbijstelling</text:p>
          </table:table-cell>
          <table:table-cell table:style-name="cell-right-top-rowsep-">
            <text:p text:style-name="cell-p-right-top-rowsep-">188.121</text:p>
          </table:table-cell>
          <table:table-cell table:style-name="cell-right-top-rowsep-">
            <text:p text:style-name="cell-p-right-top-rowsep-">‒ 188.121</text:p>
          </table:table-cell>
          <table:table-cell table:style-name="cell-right-top-rowsep-">
            <text:p text:style-name="cell-p-right-top-rowsep-">0</text:p>
          </table:table-cell>
        </table:table-row>
        <table:table-row>
          <table:table-cell table:style-name="cell-first-left-top-rowsep-">
            <text:p text:style-name="cell-p-first-left-top-rowsep-">Prijsbijstelling</text:p>
          </table:table-cell>
          <table:table-cell table:style-name="cell-right-top-rowsep-">
            <text:p text:style-name="cell-p-right-top-rowsep-">47.487</text:p>
          </table:table-cell>
          <table:table-cell table:style-name="cell-right-top-rowsep-">
            <text:p text:style-name="cell-p-right-top-rowsep-">‒ 47.487</text:p>
          </table:table-cell>
          <table:table-cell table:style-name="cell-right-top-rowsep-">
            <text:p text:style-name="cell-p-right-top-rowsep-">0</text:p>
          </table:table-cell>
        </table:table-row>
        <table:table-row>
          <table:table-cell table:style-name="cell-first-left-top-rowsep-">
            <text:p text:style-name="cell-p-first-left-top-rowsep-">Nog te verdelen</text:p>
          </table:table-cell>
          <table:table-cell table:style-name="cell-right-top-rowsep-">
            <text:p text:style-name="cell-p-right-top-rowsep-">20.469</text:p>
          </table:table-cell>
          <table:table-cell table:style-name="cell-right-top-rowsep-">
            <text:p text:style-name="cell-p-right-top-rowsep-">2.140</text:p>
          </table:table-cell>
          <table:table-cell table:style-name="cell-right-top-rowsep-">
            <text:p text:style-name="cell-p-right-top-rowsep-">22.609</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rowsep-">
            <text:p text:style-name="cell-p-lastrow-first-left-top-rowsep-">
              <text:span text:style-name="strong" text:class-names="cell-p-lastrow-first-left-top-rowsep-">Ontvangsten</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ext:p text:style-name="header-h1">Toelichting</text:p>
      <text:p text:style-name="p-marginbottom"/>
      <text:p text:style-name="header-h1">Verplichtingen en uitgaven</text:p>
      <text:p text:style-name="p-marginbottom"/>
      <text:p text:style-name="header-h2">Nog te verdelen</text:p>
      <text:p text:style-name="p">Het budget is met € 233,5 mln. verlaagd ten opzichte van de laatst vastgestelde begroting. De loon- en prijsbijstelling, die bij de 1e suppletoire begroting is ontvangen, is naar rato doorverdeeld over de beleidsartikelen en het apparaatsartikel.</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2025-09-10T17:35:00Z</meta:creation-date>
    <meta:user-defined name="DAO.RevisieId" value-type="string">983564800000059</meta:user-defined>
    <meta:user-defined name="OVERHEIDop.KamerstukTypen" value-type="string">Overig</meta:user-defined>
    <meta:user-defined name="OVERHEIDop.indiener" value-type="string">E. Heinen</meta:user-defined>
    <meta:user-defined name="DAO.documentId" value-type="string">8304521</meta:user-defined>
    <dc:title>MEMORIE VAN TOELICHTING (3 - DEF 16/9)</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