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14E4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537C8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803FD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E03A8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887D50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C451C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D73BDCD" w14:textId="77777777"/>
        </w:tc>
      </w:tr>
      <w:tr w:rsidR="0028220F" w:rsidTr="0065630E" w14:paraId="04F7B2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25293AB" w14:textId="77777777"/>
        </w:tc>
      </w:tr>
      <w:tr w:rsidR="0028220F" w:rsidTr="0065630E" w14:paraId="02CFA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D7F3F9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5B81A25" w14:textId="77777777">
            <w:pPr>
              <w:rPr>
                <w:b/>
              </w:rPr>
            </w:pPr>
          </w:p>
        </w:tc>
      </w:tr>
      <w:tr w:rsidR="0028220F" w:rsidTr="0065630E" w14:paraId="6F1E5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F5575" w14:paraId="7289D2A6" w14:textId="62D725B5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1F5575" w:rsidR="0028220F" w:rsidP="0065630E" w:rsidRDefault="001F5575" w14:paraId="2C630E0A" w14:textId="068193C7">
            <w:pPr>
              <w:rPr>
                <w:b/>
                <w:bCs/>
              </w:rPr>
            </w:pPr>
            <w:r w:rsidRPr="001F5575">
              <w:rPr>
                <w:b/>
                <w:bCs/>
              </w:rPr>
              <w:t>Rechtsstaat en Rechtsorde</w:t>
            </w:r>
          </w:p>
        </w:tc>
      </w:tr>
      <w:tr w:rsidR="0028220F" w:rsidTr="0065630E" w14:paraId="2268C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FE30C9" w14:textId="77777777"/>
        </w:tc>
        <w:tc>
          <w:tcPr>
            <w:tcW w:w="8647" w:type="dxa"/>
            <w:gridSpan w:val="2"/>
          </w:tcPr>
          <w:p w:rsidR="0028220F" w:rsidP="0065630E" w:rsidRDefault="0028220F" w14:paraId="27A28F86" w14:textId="77777777"/>
        </w:tc>
      </w:tr>
      <w:tr w:rsidR="0028220F" w:rsidTr="0065630E" w14:paraId="5D1AD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D79D10" w14:textId="77777777"/>
        </w:tc>
        <w:tc>
          <w:tcPr>
            <w:tcW w:w="8647" w:type="dxa"/>
            <w:gridSpan w:val="2"/>
          </w:tcPr>
          <w:p w:rsidR="0028220F" w:rsidP="0065630E" w:rsidRDefault="0028220F" w14:paraId="4FB13A6A" w14:textId="77777777"/>
        </w:tc>
      </w:tr>
      <w:tr w:rsidR="0028220F" w:rsidTr="0065630E" w14:paraId="627333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004BC4" w14:textId="1C6F8B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06569">
              <w:rPr>
                <w:b/>
              </w:rPr>
              <w:t>987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8679857" w14:textId="23D32DE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F5575">
              <w:rPr>
                <w:b/>
              </w:rPr>
              <w:t>HET LID MUTLEUR</w:t>
            </w:r>
          </w:p>
          <w:p w:rsidR="0028220F" w:rsidP="0065630E" w:rsidRDefault="0028220F" w14:paraId="294BF7EE" w14:textId="58CE77A2">
            <w:pPr>
              <w:rPr>
                <w:b/>
              </w:rPr>
            </w:pPr>
            <w:r>
              <w:t xml:space="preserve">Ter vervanging van die gedrukt onder nr. </w:t>
            </w:r>
            <w:r w:rsidR="001F5575">
              <w:t>969</w:t>
            </w:r>
          </w:p>
        </w:tc>
      </w:tr>
      <w:tr w:rsidR="0028220F" w:rsidTr="0065630E" w14:paraId="07F2D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873334" w14:textId="77777777"/>
        </w:tc>
        <w:tc>
          <w:tcPr>
            <w:tcW w:w="8647" w:type="dxa"/>
            <w:gridSpan w:val="2"/>
          </w:tcPr>
          <w:p w:rsidR="0028220F" w:rsidP="0065630E" w:rsidRDefault="0028220F" w14:paraId="75C454B6" w14:textId="3BCA9662">
            <w:r>
              <w:t xml:space="preserve">Voorgesteld </w:t>
            </w:r>
            <w:r w:rsidR="00606569">
              <w:t>23 september 2025</w:t>
            </w:r>
          </w:p>
        </w:tc>
      </w:tr>
      <w:tr w:rsidR="0028220F" w:rsidTr="0065630E" w14:paraId="2E7F7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22F3B6" w14:textId="77777777"/>
        </w:tc>
        <w:tc>
          <w:tcPr>
            <w:tcW w:w="8647" w:type="dxa"/>
            <w:gridSpan w:val="2"/>
          </w:tcPr>
          <w:p w:rsidR="0028220F" w:rsidP="0065630E" w:rsidRDefault="0028220F" w14:paraId="1CEC40D2" w14:textId="77777777"/>
        </w:tc>
      </w:tr>
      <w:tr w:rsidR="0028220F" w:rsidTr="0065630E" w14:paraId="7E14B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3EB9E3" w14:textId="77777777"/>
        </w:tc>
        <w:tc>
          <w:tcPr>
            <w:tcW w:w="8647" w:type="dxa"/>
            <w:gridSpan w:val="2"/>
          </w:tcPr>
          <w:p w:rsidR="0028220F" w:rsidP="0065630E" w:rsidRDefault="0028220F" w14:paraId="606E2F2D" w14:textId="77777777">
            <w:r>
              <w:t>De Kamer,</w:t>
            </w:r>
          </w:p>
        </w:tc>
      </w:tr>
      <w:tr w:rsidR="0028220F" w:rsidTr="0065630E" w14:paraId="29C17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090A4F" w14:textId="77777777"/>
        </w:tc>
        <w:tc>
          <w:tcPr>
            <w:tcW w:w="8647" w:type="dxa"/>
            <w:gridSpan w:val="2"/>
          </w:tcPr>
          <w:p w:rsidR="0028220F" w:rsidP="0065630E" w:rsidRDefault="0028220F" w14:paraId="01DD8199" w14:textId="77777777"/>
        </w:tc>
      </w:tr>
      <w:tr w:rsidR="0028220F" w:rsidTr="0065630E" w14:paraId="01C95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3EE06E" w14:textId="77777777"/>
        </w:tc>
        <w:tc>
          <w:tcPr>
            <w:tcW w:w="8647" w:type="dxa"/>
            <w:gridSpan w:val="2"/>
          </w:tcPr>
          <w:p w:rsidR="0028220F" w:rsidP="0065630E" w:rsidRDefault="0028220F" w14:paraId="4D34E887" w14:textId="77777777">
            <w:r>
              <w:t>gehoord de beraadslaging,</w:t>
            </w:r>
          </w:p>
        </w:tc>
      </w:tr>
      <w:tr w:rsidR="0028220F" w:rsidTr="0065630E" w14:paraId="3CFBD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98ABD0" w14:textId="77777777"/>
        </w:tc>
        <w:tc>
          <w:tcPr>
            <w:tcW w:w="8647" w:type="dxa"/>
            <w:gridSpan w:val="2"/>
          </w:tcPr>
          <w:p w:rsidR="0028220F" w:rsidP="0065630E" w:rsidRDefault="0028220F" w14:paraId="330409E1" w14:textId="77777777"/>
        </w:tc>
      </w:tr>
      <w:tr w:rsidR="0028220F" w:rsidTr="0065630E" w14:paraId="23D5D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E237C0" w14:textId="77777777"/>
        </w:tc>
        <w:tc>
          <w:tcPr>
            <w:tcW w:w="8647" w:type="dxa"/>
            <w:gridSpan w:val="2"/>
          </w:tcPr>
          <w:p w:rsidR="001F5575" w:rsidP="001F5575" w:rsidRDefault="001F5575" w14:paraId="1D1D2C82" w14:textId="77777777">
            <w:r>
              <w:t xml:space="preserve">constaterende dat de nieuwe Europese richtlijn ter bestrijding van geweld tegen vrouwen en huiselijk geweld (EU-richtlijn 2024/1385) lidstaten verplicht een nationaal coördinerend, een </w:t>
            </w:r>
            <w:proofErr w:type="spellStart"/>
            <w:r>
              <w:t>informatievergarend</w:t>
            </w:r>
            <w:proofErr w:type="spellEnd"/>
            <w:r>
              <w:t xml:space="preserve"> en een publicerend orgaan aan te wijzen of op te richten;</w:t>
            </w:r>
          </w:p>
          <w:p w:rsidR="001F5575" w:rsidP="001F5575" w:rsidRDefault="001F5575" w14:paraId="2DB45BC4" w14:textId="77777777"/>
          <w:p w:rsidR="001F5575" w:rsidP="001F5575" w:rsidRDefault="001F5575" w14:paraId="03412BD5" w14:textId="77777777">
            <w:r>
              <w:t>constaterende dat de afgelopen maanden en weken een duidelijke oproep uit de samenleving is gekomen om (seksueel) geweld tegen vrouwen te stoppen;</w:t>
            </w:r>
          </w:p>
          <w:p w:rsidR="001F5575" w:rsidP="001F5575" w:rsidRDefault="001F5575" w14:paraId="28C8CC28" w14:textId="77777777"/>
          <w:p w:rsidR="001F5575" w:rsidP="001F5575" w:rsidRDefault="001F5575" w14:paraId="763B2B1F" w14:textId="77777777">
            <w:r>
              <w:t xml:space="preserve">overwegende dat </w:t>
            </w:r>
            <w:proofErr w:type="spellStart"/>
            <w:r>
              <w:t>gendergerelateerd</w:t>
            </w:r>
            <w:proofErr w:type="spellEnd"/>
            <w:r>
              <w:t xml:space="preserve"> geweld, waaronder </w:t>
            </w:r>
            <w:proofErr w:type="spellStart"/>
            <w:r>
              <w:t>femicide</w:t>
            </w:r>
            <w:proofErr w:type="spellEnd"/>
            <w:r>
              <w:t>, seksueel geweld en huiselijk geweld, vraagt om een brede samenhangende aanpak op nationaal en lokaal niveau;</w:t>
            </w:r>
          </w:p>
          <w:p w:rsidR="001F5575" w:rsidP="001F5575" w:rsidRDefault="001F5575" w14:paraId="34F735CE" w14:textId="77777777"/>
          <w:p w:rsidR="001F5575" w:rsidP="001F5575" w:rsidRDefault="001F5575" w14:paraId="56F22C90" w14:textId="77777777">
            <w:r>
              <w:t>overwegende dat er met het nationaal actie programma (NAP) en de regeringscommissaris seksueel grensoverschrijdend gedrag en seksueel geweld al waardevolle ervaring en infrastructuur is opgebouwd;</w:t>
            </w:r>
          </w:p>
          <w:p w:rsidR="001F5575" w:rsidP="001F5575" w:rsidRDefault="001F5575" w14:paraId="1A8C73C8" w14:textId="77777777"/>
          <w:p w:rsidR="001F5575" w:rsidP="001F5575" w:rsidRDefault="001F5575" w14:paraId="23A47B3D" w14:textId="77777777">
            <w:r>
              <w:t>overwegende dat zonder nieuwe besluitvorming het nationaal actie (NAP) en het werk van de regeringscommissaris gaat worden afgebouwd terwijl er tegelijkertijd een structuur moet worden opgebouwd;</w:t>
            </w:r>
          </w:p>
          <w:p w:rsidR="001F5575" w:rsidP="001F5575" w:rsidRDefault="001F5575" w14:paraId="2672A393" w14:textId="77777777"/>
          <w:p w:rsidR="001F5575" w:rsidP="001F5575" w:rsidRDefault="001F5575" w14:paraId="78188E5A" w14:textId="77777777">
            <w:r>
              <w:t>overwegende dat er veel overlap zit in de aanpak van de verschillende vormen van geweld tegen vrouwen en dat een brede structurele aanpak nodig is;</w:t>
            </w:r>
          </w:p>
          <w:p w:rsidR="001F5575" w:rsidP="001F5575" w:rsidRDefault="001F5575" w14:paraId="6119FF90" w14:textId="77777777"/>
          <w:p w:rsidR="001F5575" w:rsidP="001F5575" w:rsidRDefault="001F5575" w14:paraId="3D6E34AB" w14:textId="77777777">
            <w:r>
              <w:t xml:space="preserve">verzoekt de regering om na te gaan of en hoe het nationaal actie programma met een onafhankelijke regeringscommissaris in samenhang met o.a. de aanpak van </w:t>
            </w:r>
            <w:proofErr w:type="spellStart"/>
            <w:r>
              <w:t>femicide</w:t>
            </w:r>
            <w:proofErr w:type="spellEnd"/>
            <w:r>
              <w:t xml:space="preserve">, straatintimidatie en andere vormen van </w:t>
            </w:r>
            <w:proofErr w:type="spellStart"/>
            <w:r>
              <w:t>gendergerelateerd</w:t>
            </w:r>
            <w:proofErr w:type="spellEnd"/>
            <w:r>
              <w:t xml:space="preserve"> geweld met een breder mandaat in lijn met de EU-richtlijn kan worden verbreed en doorgezet,</w:t>
            </w:r>
          </w:p>
          <w:p w:rsidR="001F5575" w:rsidP="001F5575" w:rsidRDefault="001F5575" w14:paraId="1272A05B" w14:textId="77777777"/>
          <w:p w:rsidR="001F5575" w:rsidP="001F5575" w:rsidRDefault="001F5575" w14:paraId="47E7598A" w14:textId="77777777">
            <w:r>
              <w:t>en gaat over tot de orde van de dag.</w:t>
            </w:r>
          </w:p>
          <w:p w:rsidR="001F5575" w:rsidP="001F5575" w:rsidRDefault="001F5575" w14:paraId="1162DFAC" w14:textId="77777777"/>
          <w:p w:rsidR="0028220F" w:rsidP="001F5575" w:rsidRDefault="001F5575" w14:paraId="15817E45" w14:textId="192B897A">
            <w:r>
              <w:t>Mutluer</w:t>
            </w:r>
          </w:p>
        </w:tc>
      </w:tr>
    </w:tbl>
    <w:p w:rsidRPr="0028220F" w:rsidR="004A4819" w:rsidP="0028220F" w:rsidRDefault="004A4819" w14:paraId="5D690DC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F5C1" w14:textId="77777777" w:rsidR="001F5575" w:rsidRDefault="001F5575">
      <w:pPr>
        <w:spacing w:line="20" w:lineRule="exact"/>
      </w:pPr>
    </w:p>
  </w:endnote>
  <w:endnote w:type="continuationSeparator" w:id="0">
    <w:p w14:paraId="7EF2558A" w14:textId="77777777" w:rsidR="001F5575" w:rsidRDefault="001F55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C29856" w14:textId="77777777" w:rsidR="001F5575" w:rsidRDefault="001F55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437E" w14:textId="77777777" w:rsidR="001F5575" w:rsidRDefault="001F55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E5169B" w14:textId="77777777" w:rsidR="001F5575" w:rsidRDefault="001F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7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F5575"/>
    <w:rsid w:val="002002E7"/>
    <w:rsid w:val="0028220F"/>
    <w:rsid w:val="0029206C"/>
    <w:rsid w:val="002B7C76"/>
    <w:rsid w:val="002E3D96"/>
    <w:rsid w:val="002E551C"/>
    <w:rsid w:val="00356249"/>
    <w:rsid w:val="003C3FF3"/>
    <w:rsid w:val="0040151F"/>
    <w:rsid w:val="00411194"/>
    <w:rsid w:val="00414BEB"/>
    <w:rsid w:val="00440982"/>
    <w:rsid w:val="00491946"/>
    <w:rsid w:val="004A4819"/>
    <w:rsid w:val="004B7807"/>
    <w:rsid w:val="004D28C5"/>
    <w:rsid w:val="0057730F"/>
    <w:rsid w:val="005C7B56"/>
    <w:rsid w:val="005D315A"/>
    <w:rsid w:val="005E7EA0"/>
    <w:rsid w:val="006028C4"/>
    <w:rsid w:val="00606569"/>
    <w:rsid w:val="00692DA1"/>
    <w:rsid w:val="006B16CB"/>
    <w:rsid w:val="006C2B15"/>
    <w:rsid w:val="006E5C88"/>
    <w:rsid w:val="007911E4"/>
    <w:rsid w:val="007E12C5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E42AC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17248"/>
  <w15:docId w15:val="{D05A1A89-5068-4B76-9A07-7BB0046A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249</ap:Words>
  <ap:Characters>1522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2025-09-24T13:08:00.0000000Z</dcterms:created>
  <dcterms:modified xsi:type="dcterms:W3CDTF">2025-09-24T13:08:00.0000000Z</dcterms:modified>
  <dc:description>------------------------</dc:description>
  <dc:subject/>
  <keywords/>
  <version/>
  <category/>
</coreProperties>
</file>