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2025Z17137</w:t>
        <w:br/>
      </w:r>
      <w:proofErr w:type="spellEnd"/>
    </w:p>
    <w:p>
      <w:pPr>
        <w:pStyle w:val="Normal"/>
        <w:rPr>
          <w:b w:val="1"/>
          <w:bCs w:val="1"/>
        </w:rPr>
      </w:pPr>
      <w:r w:rsidR="250AE766">
        <w:rPr>
          <w:b w:val="0"/>
          <w:bCs w:val="0"/>
        </w:rPr>
        <w:t>(ingezonden 18 september 2025)</w:t>
        <w:br/>
      </w:r>
    </w:p>
    <w:p>
      <w:r>
        <w:t xml:space="preserve">Vragen van het lid Kathmann (GroenLinks-PvdA) aan de ministers van Justitie en Veiligheid en van Economische Zaken en de staatssecretaris van Binnenlandse Zaken en Koninkrijksrelaties over de overname van Zivver door een Amerikaans bedrijf</w:t>
      </w:r>
      <w:r>
        <w:br/>
      </w:r>
    </w:p>
    <w:p>
      <w:r>
        <w:t xml:space="preserve">1. Bent u bekend met het bericht “‘Strategische blunder’: vertrouwelijke data van Nederlanders in handen van Amerikanen’? 1)</w:t>
      </w:r>
      <w:r>
        <w:br/>
      </w:r>
    </w:p>
    <w:p>
      <w:r>
        <w:t xml:space="preserve">2. Wat is uw reactie op dit bericht?</w:t>
      </w:r>
      <w:r>
        <w:br/>
      </w:r>
    </w:p>
    <w:p>
      <w:r>
        <w:t xml:space="preserve">3. Bent u van mening dat vertrouwelijke data van Nederlanders bij voorkeur in Nederlandse handen moet zijn, dan wel Europese? Zo ja, waarom? Zo nee, waarom niet?</w:t>
      </w:r>
      <w:r>
        <w:br/>
      </w:r>
    </w:p>
    <w:p>
      <w:r>
        <w:t xml:space="preserve">4. Erkent u dat de overname van Zivver door het Amerikaanse bedrijf Kiteworks risico’s meedraagt voor de veiligheid en vertrouwelijkheid van de data die wordt uitgewisseld via deze dienst?</w:t>
      </w:r>
      <w:r>
        <w:br/>
      </w:r>
    </w:p>
    <w:p>
      <w:r>
        <w:t xml:space="preserve">5. Kunt u uitsluiten dat gegevens die uitgewisseld worden via deze dienst in de Verenigde Staten of Israël terechtkomen? Zo ja, hoe kunt u dat aantonen?</w:t>
      </w:r>
      <w:r>
        <w:br/>
      </w:r>
    </w:p>
    <w:p>
      <w:r>
        <w:t xml:space="preserve">6. Op welke manier maken overheidsorganisaties en departementen gebruik van Zivver? In hoeverre is de continuïteit van de overheidsdienstverlening afhankelijk van dit bedrijf?</w:t>
      </w:r>
      <w:r>
        <w:br/>
      </w:r>
    </w:p>
    <w:p>
      <w:r>
        <w:t xml:space="preserve">7. Heeft de Amerikaanse overname van Zivver gevolgen voor het gebruik van deze dienst door Nederlandse overheden? Vindt u het verantwoord om de huidige inzet van Zivver ongewijzigd te laten?</w:t>
      </w:r>
      <w:r>
        <w:br/>
      </w:r>
    </w:p>
    <w:p>
      <w:r>
        <w:t xml:space="preserve">8. Draagt het blijven gebruiken van Zivver, ook nu het is overgenomen door een Amerikaans bedrijf, bij aan de cyberveiligheid en autonomie van Nederland? Zo ja, kunt u onderbouwen waarom dit geen risico vormt? Zo nee, waarom gebruikt u deze dienst dan alsnog?</w:t>
      </w:r>
      <w:r>
        <w:br/>
      </w:r>
    </w:p>
    <w:p>
      <w:r>
        <w:t xml:space="preserve">9. Kunt u onafhankelijk aantonen dat Zivver na de overname van een Amerikaans bedrijf een gelijke mate van rechtsbescherming en vertrouwelijkheid waarborgt als voorheen? Zo nee, bent u bereid dit alsnog te onderzoeken en op basis van de uitkomsten het gebruik van deze dienst (her)evalueren?</w:t>
      </w:r>
      <w:r>
        <w:br/>
      </w:r>
    </w:p>
    <w:p>
      <w:r>
        <w:t xml:space="preserve">10. Vindt u het wenselijk dat een dienst die wordt gebruikt om vertrouwelijke informatie over burgers uit te wisselen valt onder de Amerikaanse CLOUD Act en de Foreign Intelligence Surveillance Act (FISA), die de regering-Trump toegang geeft tot deze data?</w:t>
      </w:r>
      <w:r>
        <w:br/>
      </w:r>
    </w:p>
    <w:p>
      <w:r>
        <w:t xml:space="preserve">11. Welke maatregelen gaat u op korte termijn nemen om de veiligheid en vertrouwelijkheid van burgerdata beter te waarborgen? Zijn er (Europese) alternatieven voorhanden die u kunt gebruiken in plaats van Zivver?</w:t>
      </w:r>
      <w:r>
        <w:br/>
      </w:r>
    </w:p>
    <w:p>
      <w:r>
        <w:t xml:space="preserve">
          12. Beschikt de Rijksoverheid over een eigen infrastructuur om vertrouwelijk te communiceren? Is het mogelijk om op korte termijn de diensten van Zivver in te wisselen voor een eigen alternatief?
          <w:br/>
          <w:br/>
          13. Bent u van mening dat overnames van bedrijven als Zivver voortaan getoetst moeten worden op gevolgen voor de (cyber)veiligheid? Bieden de Telecommunicatiewet en de Wet veiligheidstoets investeringen, fusies en overnames (Wet Vifo) hier al de mogelijkheid voor?
        </w:t>
      </w:r>
      <w:r>
        <w:br/>
      </w:r>
    </w:p>
    <w:p>
      <w:r>
        <w:t xml:space="preserve">14. Kunt u verklaren waarom bedrijven die de vertrouwelijke communicatie voor overheden verzorgen niet zijn aangemerkt als vitale infrastructuur, ook als de organisaties die ze gebruiken wel aangemerkt zijn als belangrijk/vitaal/essentieel?</w:t>
      </w:r>
      <w:r>
        <w:br/>
      </w:r>
    </w:p>
    <w:p>
      <w:r>
        <w:t xml:space="preserve">15. Biedt de Cyberbeveiligingswet of de Wet weerbaarheid kritieke entiteiten mogelijkheden om niet-Europese overnames van bedrijven als Zivver te voorkomen? Zo nee, vindt u dit wel wenselijk?</w:t>
      </w:r>
      <w:r>
        <w:br/>
      </w:r>
    </w:p>
    <w:p>
      <w:r>
        <w:t xml:space="preserve">16. Hoe beoordeelt u de betrokkenheid van Israëlische oud-spionnen aan de top van het bedrijf Kiteworks? Is dit voor u een reden om het gebruik van Zivver wel of niet te heroverwegen?</w:t>
      </w:r>
      <w:r>
        <w:br/>
      </w:r>
    </w:p>
    <w:p>
      <w:r>
        <w:t xml:space="preserve">17. Hoe reageert u op de bevindingen van Follow The Money waaruit blijkt dat informatie verstuurd via Zivver wordt teruggekoppeld naar de servers van het bedrijf? Welke gevolgen heeft dit voor de veiligheid en vertrouwelijkheid van deze informatie?</w:t>
      </w:r>
      <w:r>
        <w:br/>
      </w:r>
    </w:p>
    <w:p>
      <w:r>
        <w:t xml:space="preserve">18. Kunt u deze vragen los van elkaar en zo snel mogelijk beantwoorden?</w:t>
      </w:r>
      <w:r>
        <w:br/>
      </w:r>
    </w:p>
    <w:p>
      <w:r>
        <w:t xml:space="preserve"> </w:t>
      </w:r>
      <w:r>
        <w:br/>
      </w:r>
    </w:p>
    <w:p>
      <w:r>
        <w:t xml:space="preserve">1) Follow The Money, 13 september 2025, ‘Strategische blunder’: vertrouwelijke data van Nederlanders in handen van Amerikanen.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66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6650">
    <w:abstractNumId w:val="1004866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