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2025Z17306</w:t>
        <w:br/>
      </w:r>
      <w:proofErr w:type="spellEnd"/>
    </w:p>
    <w:p>
      <w:pPr>
        <w:pStyle w:val="Normal"/>
        <w:rPr>
          <w:b w:val="1"/>
          <w:bCs w:val="1"/>
        </w:rPr>
      </w:pPr>
      <w:r w:rsidR="250AE766">
        <w:rPr>
          <w:b w:val="0"/>
          <w:bCs w:val="0"/>
        </w:rPr>
        <w:t>(ingezonden 19 september 2025)</w:t>
        <w:br/>
      </w:r>
    </w:p>
    <w:p>
      <w:r>
        <w:t xml:space="preserve">Vragen van de leden Olger van Dijk en Wingelaar (beiden Nieuw Sociaal Contract) aan de minister van Infrastructuur en Waterstaat over het artikel 'Geen noodbrug, blijkt op infoavond over renovatie brug Urmond: Het is een zure appel voor jullie en daarvoor zeggen we sorry'</w:t>
      </w:r>
      <w:r>
        <w:br/>
      </w:r>
    </w:p>
    <w:p>
      <w:pPr>
        <w:pStyle w:val="ListParagraph"/>
        <w:numPr>
          <w:ilvl w:val="0"/>
          <w:numId w:val="100486850"/>
        </w:numPr>
        <w:ind w:left="360"/>
      </w:pPr>
      <w:r>
        <w:t xml:space="preserve">Bent u bekend met het artikel in De Limburger van 17 september 2025? 1)</w:t>
      </w:r>
      <w:r>
        <w:br/>
      </w:r>
    </w:p>
    <w:p>
      <w:pPr>
        <w:pStyle w:val="ListParagraph"/>
        <w:numPr>
          <w:ilvl w:val="0"/>
          <w:numId w:val="100486850"/>
        </w:numPr>
        <w:ind w:left="360"/>
      </w:pPr>
      <w:r>
        <w:t xml:space="preserve">Bent u bekend met het 127 pagina’s tellende rapport van het lokale Actie Platform en de inhoud daarvan? Erkent u dat dit een juiste weergave is van de historie van het dossier ‘Brug Urmond’?</w:t>
      </w:r>
      <w:r>
        <w:br/>
      </w:r>
    </w:p>
    <w:p>
      <w:pPr>
        <w:pStyle w:val="ListParagraph"/>
        <w:numPr>
          <w:ilvl w:val="0"/>
          <w:numId w:val="100486850"/>
        </w:numPr>
        <w:ind w:left="360"/>
      </w:pPr>
      <w:r>
        <w:t xml:space="preserve">Waarom is de renovatie van de brug pas in 2025 gestart, terwijl de slechte staat al bijna tien jaar bekend was en er sinds 2017–2018 structurele beperkingen golden? Erkent u dat dit uitstel heeft geleid tot hogere kosten, grotere ingrepen en verlies van de langzaam-verkeer-oversteek?</w:t>
      </w:r>
      <w:r>
        <w:br/>
      </w:r>
    </w:p>
    <w:p>
      <w:pPr>
        <w:pStyle w:val="ListParagraph"/>
        <w:numPr>
          <w:ilvl w:val="0"/>
          <w:numId w:val="100486850"/>
        </w:numPr>
        <w:ind w:left="360"/>
      </w:pPr>
      <w:r>
        <w:t xml:space="preserve">Hoe verhoudt dit late handelen zich tot de bevindingen van de Algemene Rekenkamer uit 2019 over structureel uitgesteld onderhoud en verkeerde prioritering? Waarom kreeg de brug bij Urmond destijds geen prioriteit, ondanks die signalen?</w:t>
      </w:r>
      <w:r>
        <w:br/>
      </w:r>
    </w:p>
    <w:p>
      <w:pPr>
        <w:pStyle w:val="ListParagraph"/>
        <w:numPr>
          <w:ilvl w:val="0"/>
          <w:numId w:val="100486850"/>
        </w:numPr>
        <w:ind w:left="360"/>
      </w:pPr>
      <w:r>
        <w:t xml:space="preserve">Erkent u nu wel dat Rijkswaterstaat in dit dossier tekort is geschoten en dat de communicatie richting gemeente en inwoners niet past bij wat verwacht mag worden van een betrouwbare rijksdienst?</w:t>
      </w:r>
      <w:r>
        <w:br/>
      </w:r>
    </w:p>
    <w:p>
      <w:pPr>
        <w:pStyle w:val="ListParagraph"/>
        <w:numPr>
          <w:ilvl w:val="0"/>
          <w:numId w:val="100486850"/>
        </w:numPr>
        <w:ind w:left="360"/>
      </w:pPr>
      <w:r>
        <w:t xml:space="preserve">Waarom is de projectopgave gewijzigd zonder dat bewoners daarover eerlijk zijn geïnformeerd? Vindt u dat participatieproces nog geloofwaardig als de beleidskeuze feitelijk al vaststaat?</w:t>
      </w:r>
      <w:r>
        <w:br/>
      </w:r>
    </w:p>
    <w:p>
      <w:pPr>
        <w:pStyle w:val="ListParagraph"/>
        <w:numPr>
          <w:ilvl w:val="0"/>
          <w:numId w:val="100486850"/>
        </w:numPr>
        <w:ind w:left="360"/>
      </w:pPr>
      <w:r>
        <w:t xml:space="preserve">Waarom is er geen maatschappelijke impactanalyse gemaakt van de gevolgen voor inwoners, ondernemers, hulpdiensten en kwetsbare groepen? Bent u bereid dit alsnog te doen, zodat de Kamer en de regio een volledig beeld krijgen?</w:t>
      </w:r>
      <w:r>
        <w:br/>
      </w:r>
    </w:p>
    <w:p>
      <w:pPr>
        <w:pStyle w:val="ListParagraph"/>
        <w:numPr>
          <w:ilvl w:val="0"/>
          <w:numId w:val="100486850"/>
        </w:numPr>
        <w:ind w:left="360"/>
      </w:pPr>
      <w:r>
        <w:t xml:space="preserve">Hoe beoordeelt u het voornemen van de gemeenteraad van Stein om een motie van afkeuring in te dienen tegen Rijkswaterstaat? Ziet u dit als een terecht signaal van onvrede vanuit de lokale overheid?</w:t>
      </w:r>
      <w:r>
        <w:br/>
      </w:r>
    </w:p>
    <w:p>
      <w:pPr>
        <w:pStyle w:val="ListParagraph"/>
        <w:numPr>
          <w:ilvl w:val="0"/>
          <w:numId w:val="100486850"/>
        </w:numPr>
        <w:ind w:left="360"/>
      </w:pPr>
      <w:r>
        <w:t xml:space="preserve">Hoe verklaart u dat tijdens de bewonersavond van 16 september 2025 werd gesproken over een budget van € 15 tot 20 miljoen, terwijl in de aanbestedingsstukken van mei 2025 slechts € 8,8 miljoen stond? En hoe verantwoordt u dat slechts € 350.000 is gereserveerd voor hinderbeperkende maatregelen?</w:t>
      </w:r>
      <w:r>
        <w:br/>
      </w:r>
    </w:p>
    <w:p>
      <w:r>
        <w:t xml:space="preserve">1) De Limburger, 17 september 2025, Geen noodbrug, blijkt op infoavond over renovatie brug Urmond: ‘Het is een zure appel voor jullie en daarvoor zeggen we sorry’ | De Limburger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