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2025Z17310</w:t>
        <w:br/>
      </w:r>
      <w:proofErr w:type="spellEnd"/>
    </w:p>
    <w:p>
      <w:pPr>
        <w:pStyle w:val="Normal"/>
        <w:rPr>
          <w:b w:val="1"/>
          <w:bCs w:val="1"/>
        </w:rPr>
      </w:pPr>
      <w:r w:rsidR="250AE766">
        <w:rPr>
          <w:b w:val="0"/>
          <w:bCs w:val="0"/>
        </w:rPr>
        <w:t>(ingezonden 19 september 2025)</w:t>
        <w:br/>
      </w:r>
    </w:p>
    <w:p>
      <w:r>
        <w:t xml:space="preserve">Vragen van de leden Ceder en Bikker (beide ChristenUnie) aan de minister van Buitenlandse Zaken over nieuwe berichten over aanvallen op christenen in West- en Centraal-Afrika.</w:t>
      </w:r>
      <w:r>
        <w:br/>
      </w:r>
    </w:p>
    <w:p>
      <w:pPr>
        <w:pStyle w:val="ListParagraph"/>
        <w:numPr>
          <w:ilvl w:val="0"/>
          <w:numId w:val="100486890"/>
        </w:numPr>
        <w:ind w:left="360"/>
      </w:pPr>
      <w:r>
        <w:t xml:space="preserve">Heeft u kennisgenomen van het bericht ‘Zeker zeven christenen omgekomen bij nieuwe aanvallen in Nigeriaanse deelstaat Benue’?[1]</w:t>
      </w:r>
      <w:r>
        <w:br/>
      </w:r>
    </w:p>
    <w:p>
      <w:pPr>
        <w:pStyle w:val="ListParagraph"/>
        <w:numPr>
          <w:ilvl w:val="0"/>
          <w:numId w:val="100486890"/>
        </w:numPr>
        <w:ind w:left="360"/>
      </w:pPr>
      <w:r>
        <w:t xml:space="preserve">Heeft u kennisgenomen van het bericht ‘Slachtpartij in Oost-Congo: moslims doden meer dan 70 christenen tijdens rouwdienst’?[2]</w:t>
      </w:r>
      <w:r>
        <w:br/>
      </w:r>
    </w:p>
    <w:p>
      <w:pPr>
        <w:pStyle w:val="ListParagraph"/>
        <w:numPr>
          <w:ilvl w:val="0"/>
          <w:numId w:val="100486890"/>
        </w:numPr>
        <w:ind w:left="360"/>
      </w:pPr>
      <w:r>
        <w:t xml:space="preserve">Heeft u kennisgenomen van het bericht ‘Schutters openen vuur op dorpelingen in Niger na doopfeest, 22 doden?’[3]</w:t>
      </w:r>
      <w:r>
        <w:br/>
      </w:r>
    </w:p>
    <w:p>
      <w:pPr>
        <w:pStyle w:val="ListParagraph"/>
        <w:numPr>
          <w:ilvl w:val="0"/>
          <w:numId w:val="100486890"/>
        </w:numPr>
        <w:ind w:left="360"/>
      </w:pPr>
      <w:r>
        <w:t xml:space="preserve">Hoe reflecteert u op het voortgaande geweld in West- en Centraal-Afrika, waar bovenstaande berichten voorbeelden van zijn? Klopt het dat voornamelijk christenen hiervan het slachtoffer zijn? Klopt het dat de daders van de genoemde aanvallen voornamelijk, zo niet uitsluitend, islamitische terroristische groeperingen zijn? Indien het bij u onbekend is wie de daders en slachtoffers zijn, bent u bereid dit alsnog in kaart te brengen?</w:t>
      </w:r>
      <w:r>
        <w:br/>
      </w:r>
    </w:p>
    <w:p>
      <w:pPr>
        <w:pStyle w:val="ListParagraph"/>
        <w:numPr>
          <w:ilvl w:val="0"/>
          <w:numId w:val="100486890"/>
        </w:numPr>
        <w:ind w:left="360"/>
      </w:pPr>
      <w:r>
        <w:t xml:space="preserve">Erkent u dat de aanvallen, hoewel niet uitsluitend, religieus zijn gemotiveerd? Zo ja, wat betekent dit voor uw beleid? Zo nee, waarom niet?</w:t>
      </w:r>
      <w:r>
        <w:br/>
      </w:r>
    </w:p>
    <w:p>
      <w:pPr>
        <w:pStyle w:val="ListParagraph"/>
        <w:numPr>
          <w:ilvl w:val="0"/>
          <w:numId w:val="100486890"/>
        </w:numPr>
        <w:ind w:left="360"/>
      </w:pPr>
      <w:r>
        <w:t xml:space="preserve">Wat is uw reactie op specifiek de concrete stappen die christelijke jongerenorganisaties in Nigeria eisen van de Nigeriaanse overheid, namelijk erkenning dat de moorden doelgericht zijn, de terugkeer van ontheemden met eigendomsrechten, arrestatie en berechting van daders, en onderzoek naar de rol van veiligheidsdiensten?[4] Bent u bereid om de Nigeriaanse overheid erop aan te spreken om de stappen op te volgen? Zo nee, waarom niet?</w:t>
      </w:r>
      <w:r>
        <w:br/>
      </w:r>
    </w:p>
    <w:p>
      <w:pPr>
        <w:pStyle w:val="ListParagraph"/>
        <w:numPr>
          <w:ilvl w:val="0"/>
          <w:numId w:val="100486890"/>
        </w:numPr>
        <w:ind w:left="360"/>
      </w:pPr>
      <w:r>
        <w:t xml:space="preserve">Meent u dat de huidige inzet van Nederland tegen dit geweld voldoende is? Zo ja, waarom? Zo nee, op welke manier wilt u de inzet vergroten?</w:t>
      </w:r>
      <w:r>
        <w:br/>
      </w:r>
    </w:p>
    <w:p>
      <w:pPr>
        <w:pStyle w:val="ListParagraph"/>
        <w:numPr>
          <w:ilvl w:val="0"/>
          <w:numId w:val="100486890"/>
        </w:numPr>
        <w:ind w:left="360"/>
      </w:pPr>
      <w:r>
        <w:t xml:space="preserve">Merkt u dat het aankaarten van gewelddadige incidenten tegen christenen in bilaterale contacten effectief is? Zo ja, kunt u dit onderbouwen? Zo nee, bent u bereid om nieuwe stappen te zetten om de druk te verhogen?</w:t>
      </w:r>
      <w:r>
        <w:br/>
      </w:r>
    </w:p>
    <w:p>
      <w:pPr>
        <w:pStyle w:val="ListParagraph"/>
        <w:numPr>
          <w:ilvl w:val="0"/>
          <w:numId w:val="100486890"/>
        </w:numPr>
        <w:ind w:left="360"/>
      </w:pPr>
      <w:r>
        <w:t xml:space="preserve">Wanneer wordt de Speciaal Gezant van de Europese Unie voor vrijheid van religie en levensovertuiging eindelijk benoemd? Kunt u een precieze datum noemen?</w:t>
      </w:r>
      <w:r>
        <w:br/>
      </w:r>
    </w:p>
    <w:p>
      <w:pPr>
        <w:pStyle w:val="ListParagraph"/>
        <w:numPr>
          <w:ilvl w:val="0"/>
          <w:numId w:val="100486890"/>
        </w:numPr>
        <w:ind w:left="360"/>
      </w:pPr>
      <w:r>
        <w:t xml:space="preserve">Hoe is opvolging gegeven aan de motie-Ceder c.s. (21 501-20 nr 2254)?</w:t>
      </w:r>
      <w:r>
        <w:br/>
      </w:r>
    </w:p>
    <w:p>
      <w:pPr>
        <w:pStyle w:val="ListParagraph"/>
        <w:numPr>
          <w:ilvl w:val="0"/>
          <w:numId w:val="100486890"/>
        </w:numPr>
        <w:ind w:left="360"/>
      </w:pPr>
      <w:r>
        <w:t xml:space="preserve">Hoe is opvolging gegeven aan de motie-Ceder (36 600 V nr. 48)?</w:t>
      </w:r>
      <w:r>
        <w:br/>
      </w:r>
    </w:p>
    <w:p>
      <w:r>
        <w:t xml:space="preserve"> </w:t>
      </w:r>
      <w:r>
        <w:br/>
      </w:r>
    </w:p>
    <w:p>
      <w:r>
        <w:t xml:space="preserve"> </w:t>
      </w:r>
      <w:r>
        <w:br/>
      </w:r>
    </w:p>
    <w:p>
      <w:r>
        <w:t xml:space="preserve"> </w:t>
      </w:r>
      <w:r>
        <w:br/>
      </w:r>
    </w:p>
    <w:p>
      <w:r>
        <w:t xml:space="preserve">[1] https://cvandaag.nl/107144-zeker-zeven-christenen-omgekomen-bij-nieuwe-aanvallen-in-nigeriaanse-deelstaat-benue</w:t>
      </w:r>
      <w:r>
        <w:br/>
      </w:r>
    </w:p>
    <w:p>
      <w:r>
        <w:t xml:space="preserve">[2] https://cvandaag.nl/107212-slachtpartij-in-oost-congo-moslims-doden-meer-dan-70-christenen-tijdens-rouwdienst</w:t>
      </w:r>
      <w:r>
        <w:br/>
      </w:r>
    </w:p>
    <w:p>
      <w:r>
        <w:t xml:space="preserve">[3] https://nos.nl/artikel/2582883-schutters-openen-vuur-op-dorpelingen-in-niger-na-doopfeest-22-doden</w:t>
      </w:r>
      <w:r>
        <w:br/>
      </w:r>
    </w:p>
    <w:p>
      <w:r>
        <w:t xml:space="preserve">[4] https://cvandaag.nl/107145-christelijke-jeugdleiders-in-nigeria-regering-kijkt-weg-bij-genocide-op-christenen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820">
    <w:abstractNumId w:val="100486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