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2025Z17311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19 september 2025)</w:t>
        <w:br/>
      </w:r>
    </w:p>
    <w:p>
      <w:r>
        <w:t xml:space="preserve">Vragen van het lid Stultiens (GroenLinks-PvdA) aan de ministers van Onderwijs, Cultuur en Wetenschap en van Financiën over het weglaten van €200 miljoen onderwijsbezuinigingen in de laatste OCW begroting.</w:t>
      </w:r>
      <w:r>
        <w:br/>
      </w:r>
    </w:p>
    <w:p>
      <w:r>
        <w:t xml:space="preserve"> </w:t>
      </w:r>
      <w:r>
        <w:br/>
      </w:r>
    </w:p>
    <w:p>
      <w:r>
        <w:t xml:space="preserve">1</w:t>
      </w:r>
      <w:r>
        <w:br/>
      </w:r>
    </w:p>
    <w:p>
      <w:r>
        <w:t xml:space="preserve">Klopt het dat dit kabinet ervoor heeft gekozen om ruim €170 miljoen per jaar te bezuinigen op de OCW-begroting via de rijksbrede halvering van de prijsbijstelling?</w:t>
      </w:r>
      <w:r>
        <w:br/>
      </w:r>
    </w:p>
    <w:p>
      <w:r>
        <w:t xml:space="preserve"> </w:t>
      </w:r>
      <w:r>
        <w:br/>
      </w:r>
    </w:p>
    <w:p>
      <w:r>
        <w:t xml:space="preserve">2</w:t>
      </w:r>
      <w:r>
        <w:br/>
      </w:r>
    </w:p>
    <w:p>
      <w:r>
        <w:t xml:space="preserve">Klopt het dat deze bezuiniging een aantal maanden geleden wel stond opgenomen in de bezuinigingstabel van uw voorganger? [1]</w:t>
      </w:r>
      <w:r>
        <w:br/>
      </w:r>
    </w:p>
    <w:p>
      <w:r>
        <w:t xml:space="preserve"> </w:t>
      </w:r>
      <w:r>
        <w:br/>
      </w:r>
    </w:p>
    <w:p>
      <w:r>
        <w:t xml:space="preserve">3</w:t>
      </w:r>
      <w:r>
        <w:br/>
      </w:r>
    </w:p>
    <w:p>
      <w:r>
        <w:t xml:space="preserve">Waarom heeft u ervoor gekozen om deze bezuiniging weg te laten in de nieuwe bezuinigingstabel bij de OCW-begroting 2026, waarin staat dat de totale onderwijsbezuinigingen €1,37 miljard per jaar bedragen? [2]</w:t>
      </w:r>
      <w:r>
        <w:br/>
      </w:r>
    </w:p>
    <w:p>
      <w:r>
        <w:t xml:space="preserve"> </w:t>
      </w:r>
      <w:r>
        <w:br/>
      </w:r>
    </w:p>
    <w:p>
      <w:r>
        <w:t xml:space="preserve">4</w:t>
      </w:r>
      <w:r>
        <w:br/>
      </w:r>
    </w:p>
    <w:p>
      <w:r>
        <w:t xml:space="preserve">Betekent dit dat deze bezuiniging van tafel is of dat u de Kamer niet volledig heeft geïnformeerd over alle onderwijsbezuinigingen van het kabinet-Schoof?</w:t>
      </w:r>
      <w:r>
        <w:br/>
      </w:r>
    </w:p>
    <w:p>
      <w:r>
        <w:t xml:space="preserve"> </w:t>
      </w:r>
      <w:r>
        <w:br/>
      </w:r>
    </w:p>
    <w:p>
      <w:r>
        <w:t xml:space="preserve">5</w:t>
      </w:r>
      <w:r>
        <w:br/>
      </w:r>
    </w:p>
    <w:p>
      <w:r>
        <w:t xml:space="preserve">Hoe hoog is het totaalbedrag aan onderwijsbezuinigingen als de rijksbrede halvering van de prijsbijstelling wél wordt meegenomen?</w:t>
      </w:r>
      <w:r>
        <w:br/>
      </w:r>
    </w:p>
    <w:p>
      <w:r>
        <w:t xml:space="preserve"> </w:t>
      </w:r>
      <w:r>
        <w:br/>
      </w:r>
    </w:p>
    <w:p>
      <w:r>
        <w:t xml:space="preserve">6</w:t>
      </w:r>
      <w:r>
        <w:br/>
      </w:r>
    </w:p>
    <w:p>
      <w:r>
        <w:t xml:space="preserve">Kunt u deze vragen beantwoorden uiterlijk 24 uur voorafgaand aan de Algemene Financiële Beschouwingen, inclusief een gewijzigde begroting waarin wél alle bezuinigingen staan genoemd?</w:t>
      </w:r>
      <w:r>
        <w:br/>
      </w:r>
    </w:p>
    <w:p>
      <w:r>
        <w:t xml:space="preserve"> </w:t>
      </w:r>
      <w:r>
        <w:br/>
      </w:r>
    </w:p>
    <w:p>
      <w:r>
        <w:t xml:space="preserve">[1] Kamerstuk 36725-VIII, nr. 5, vraag 9. </w:t>
      </w:r>
      <w:r>
        <w:br/>
      </w:r>
    </w:p>
    <w:p>
      <w:r>
        <w:t xml:space="preserve">[2] Kamerstuk 36800-VIII, nr. 2, tabel 4.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68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6820">
    <w:abstractNumId w:val="1004868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