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2025Z17317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19 september 2025)</w:t>
        <w:br/>
      </w:r>
    </w:p>
    <w:p>
      <w:r>
        <w:t xml:space="preserve">Vragen van het lid Eerdmans (JA21) aan de minister van Economische Zaken over de uitvoering van Project Beethoven.</w:t>
      </w:r>
      <w:r>
        <w:br/>
      </w:r>
    </w:p>
    <w:p>
      <w:pPr>
        <w:pStyle w:val="ListParagraph"/>
        <w:numPr>
          <w:ilvl w:val="0"/>
          <w:numId w:val="100487050"/>
        </w:numPr>
        <w:ind w:left="360"/>
      </w:pPr>
      <w:r>
        <w:t xml:space="preserve">Wat is de huidige stand van zaken met betrekking tot de uitvoering van het Project Beethoven?</w:t>
      </w:r>
      <w:r>
        <w:br/>
      </w:r>
    </w:p>
    <w:p>
      <w:pPr>
        <w:pStyle w:val="ListParagraph"/>
        <w:numPr>
          <w:ilvl w:val="0"/>
          <w:numId w:val="100487050"/>
        </w:numPr>
        <w:ind w:left="360"/>
      </w:pPr>
      <w:r>
        <w:t xml:space="preserve">Welke maatregelen worden genomen om het capaciteits- en kennisgebrek bij gemeenten in de Brainportregio aan te pakken?[1]</w:t>
      </w:r>
      <w:r>
        <w:br/>
      </w:r>
    </w:p>
    <w:p>
      <w:pPr>
        <w:pStyle w:val="ListParagraph"/>
        <w:numPr>
          <w:ilvl w:val="0"/>
          <w:numId w:val="100487050"/>
        </w:numPr>
        <w:ind w:left="360"/>
      </w:pPr>
      <w:r>
        <w:t xml:space="preserve">Wat zijn de belangrijkste voornemens om intergemeentelijke samenwerking aangaande dit project te verbeteren?</w:t>
      </w:r>
      <w:r>
        <w:br/>
      </w:r>
    </w:p>
    <w:p>
      <w:pPr>
        <w:pStyle w:val="ListParagraph"/>
        <w:numPr>
          <w:ilvl w:val="0"/>
          <w:numId w:val="100487050"/>
        </w:numPr>
        <w:ind w:left="360"/>
      </w:pPr>
      <w:r>
        <w:t xml:space="preserve">Welke maatregelen worden genomen om de instroom van internationaal talent in de Brainportregio te waarborgen?</w:t>
      </w:r>
      <w:r>
        <w:br/>
      </w:r>
    </w:p>
    <w:p>
      <w:pPr>
        <w:pStyle w:val="ListParagraph"/>
        <w:numPr>
          <w:ilvl w:val="0"/>
          <w:numId w:val="100487050"/>
        </w:numPr>
        <w:ind w:left="360"/>
      </w:pPr>
      <w:r>
        <w:t xml:space="preserve">Bent u bereid te onderzoeken of de Beethovengelden kunnen worden toegespitst op de verdere voorbereiding voor een (intercity)station bij Eindhoven Airport?</w:t>
      </w:r>
      <w:r>
        <w:br/>
      </w:r>
    </w:p>
    <w:p>
      <w:pPr>
        <w:pStyle w:val="ListParagraph"/>
        <w:numPr>
          <w:ilvl w:val="0"/>
          <w:numId w:val="100487050"/>
        </w:numPr>
        <w:ind w:left="360"/>
      </w:pPr>
      <w:r>
        <w:t xml:space="preserve">Hoe ziet u de bezuinigingen op infrastructuurprojecten in het licht van Project Beethoven?[2]</w:t>
      </w:r>
      <w:r>
        <w:br/>
      </w:r>
    </w:p>
    <w:p>
      <w:pPr>
        <w:pStyle w:val="ListParagraph"/>
        <w:numPr>
          <w:ilvl w:val="0"/>
          <w:numId w:val="100487050"/>
        </w:numPr>
        <w:ind w:left="360"/>
      </w:pPr>
      <w:r>
        <w:t xml:space="preserve">Kunt u garanderen dat stikstof- en/of stroomnetproblematiek niet zal leiden tot een uittocht van bedrijven uit de Brainport-regio? Kunt u uw antwoord toelichten?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
          [1] ED, 31 mei 2025, 'Ondernemers waarschuwen: miljardenplan voor Brainport dreigt vast te lopen door gemeenten (https://www.ed.nl/regionale-economie/ondernemers-waarschuwen-miljardenplan-voor-brainport-dreigt-vast-te-lopen-door-gemeenten'); BNR, 2 april 2025, 'Het schiet niet op met Project Beethoven, ‘we lopen vast in allerlei procedures’'
          <w:br/>
          (https://www.bnr.nl/nieuws/tech-innovatie/10570665/het-schiet-niet-op-met-project-beethoven-we-lopen-vast-in-allerlei-procedures)
        </w:t>
      </w:r>
      <w:r>
        <w:br/>
      </w:r>
    </w:p>
    <w:p>
      <w:r>
        <w:t xml:space="preserve">[2] Provincie Noord-Brabant, 31 juli 2025, 'Den Haag laat Brabant vastlopen: meer dan 1,5 miljard euro voor snelwegen verdampt'   (https://www.brabant.nl/actueel/nieuws/geld-snelwegen-verdampt/)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68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6820">
    <w:abstractNumId w:val="1004868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