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71122" w:rsidP="00671122" w:rsidRDefault="00671122" w14:paraId="39F0FEC4" w14:textId="77777777"/>
    <w:p w:rsidR="00671122" w:rsidP="00671122" w:rsidRDefault="00671122" w14:paraId="540D0B1D" w14:textId="6BCF6DA6">
      <w:r>
        <w:t>AH 45</w:t>
      </w:r>
    </w:p>
    <w:p w:rsidR="00671122" w:rsidP="00671122" w:rsidRDefault="00671122" w14:paraId="2F9B6E76" w14:textId="7E7BA682">
      <w:r>
        <w:t>2025Z15053</w:t>
      </w:r>
    </w:p>
    <w:p w:rsidRPr="00671122" w:rsidR="00671122" w:rsidP="00671122" w:rsidRDefault="00671122" w14:paraId="3B64CBFC" w14:textId="08524B10">
      <w:pPr>
        <w:rPr>
          <w:rFonts w:ascii="Arial" w:hAnsi="Arial" w:cs="Arial"/>
          <w:color w:val="000000"/>
          <w:sz w:val="24"/>
          <w:szCs w:val="24"/>
        </w:rPr>
      </w:pPr>
      <w:r w:rsidRPr="00A71055">
        <w:rPr>
          <w:rFonts w:ascii="Times New Roman" w:hAnsi="Times New Roman"/>
          <w:bCs/>
          <w:sz w:val="24"/>
          <w:szCs w:val="24"/>
        </w:rPr>
        <w:t xml:space="preserve">Antwoord van staatssecretaris </w:t>
      </w:r>
      <w:r>
        <w:rPr>
          <w:rFonts w:ascii="Times New Roman" w:hAnsi="Times New Roman"/>
          <w:bCs/>
          <w:sz w:val="24"/>
          <w:szCs w:val="24"/>
        </w:rPr>
        <w:t>Tielen</w:t>
      </w:r>
      <w:r w:rsidRPr="00A71055">
        <w:rPr>
          <w:rFonts w:ascii="Times New Roman" w:hAnsi="Times New Roman"/>
          <w:bCs/>
          <w:sz w:val="24"/>
          <w:szCs w:val="24"/>
        </w:rPr>
        <w:t xml:space="preserve"> (Volksgezondheid, Welzijn en Sport)</w:t>
      </w:r>
      <w:r>
        <w:rPr>
          <w:rFonts w:ascii="Times New Roman" w:hAnsi="Times New Roman"/>
          <w:bCs/>
          <w:sz w:val="24"/>
          <w:szCs w:val="24"/>
        </w:rPr>
        <w:t xml:space="preserve">, mede namens de </w:t>
      </w:r>
      <w:r w:rsidRPr="007D78AD">
        <w:rPr>
          <w:rFonts w:ascii="Times New Roman" w:hAnsi="Times New Roman"/>
          <w:sz w:val="24"/>
        </w:rPr>
        <w:t xml:space="preserve">minister </w:t>
      </w:r>
      <w:r>
        <w:rPr>
          <w:rFonts w:ascii="Times New Roman" w:hAnsi="Times New Roman"/>
          <w:sz w:val="24"/>
        </w:rPr>
        <w:t xml:space="preserve">en de staatssecretaris </w:t>
      </w:r>
      <w:r w:rsidRPr="007D78AD">
        <w:rPr>
          <w:rFonts w:ascii="Times New Roman" w:hAnsi="Times New Roman"/>
          <w:sz w:val="24"/>
        </w:rPr>
        <w:t>van Justitie en Veiligheid</w:t>
      </w:r>
      <w:r w:rsidRPr="00A71055">
        <w:rPr>
          <w:rFonts w:ascii="Times New Roman" w:hAnsi="Times New Roman"/>
          <w:bCs/>
          <w:sz w:val="24"/>
          <w:szCs w:val="24"/>
        </w:rPr>
        <w:t xml:space="preserve"> (ontvangen</w:t>
      </w:r>
      <w:r>
        <w:rPr>
          <w:rFonts w:ascii="Times New Roman" w:hAnsi="Times New Roman"/>
          <w:bCs/>
          <w:sz w:val="24"/>
          <w:szCs w:val="24"/>
        </w:rPr>
        <w:t xml:space="preserve"> 19 september 2025)</w:t>
      </w:r>
    </w:p>
    <w:p w:rsidR="00671122" w:rsidP="00671122" w:rsidRDefault="00671122" w14:paraId="52A17BDB" w14:textId="77777777"/>
    <w:p w:rsidR="00671122" w:rsidP="00671122" w:rsidRDefault="00671122" w14:paraId="212EFB66" w14:textId="780434B9">
      <w:r w:rsidRPr="001D4184">
        <w:rPr>
          <w:sz w:val="24"/>
        </w:rPr>
        <w:t>Zie ook Aanhangsel Handelingen, vergaderjaar 202</w:t>
      </w:r>
      <w:r>
        <w:rPr>
          <w:sz w:val="24"/>
        </w:rPr>
        <w:t>4</w:t>
      </w:r>
      <w:r w:rsidRPr="001D4184">
        <w:rPr>
          <w:sz w:val="24"/>
        </w:rPr>
        <w:t>-202</w:t>
      </w:r>
      <w:r>
        <w:rPr>
          <w:sz w:val="24"/>
        </w:rPr>
        <w:t>5</w:t>
      </w:r>
      <w:r w:rsidRPr="001D4184">
        <w:rPr>
          <w:sz w:val="24"/>
        </w:rPr>
        <w:t>, nr.</w:t>
      </w:r>
      <w:r>
        <w:t xml:space="preserve"> 2910</w:t>
      </w:r>
    </w:p>
    <w:p w:rsidR="00671122" w:rsidP="00671122" w:rsidRDefault="00671122" w14:paraId="6D6A767F" w14:textId="77777777">
      <w:r>
        <w:t>Vraag 1</w:t>
      </w:r>
    </w:p>
    <w:p w:rsidR="00671122" w:rsidP="00671122" w:rsidRDefault="00671122" w14:paraId="2850E96A" w14:textId="58165B95">
      <w:r>
        <w:t>Bent u bekend met het bericht op NU.nl van 5 augustus 2025 waarin atlete Zoë Sedney vertelt dat zij in 2023 slachtoffer werd van grensoverschrijdend gedrag door een teamgenoot, en zich vervolgens onvoldoende gesteund voelde door de Atletiekunie? 1)</w:t>
      </w:r>
    </w:p>
    <w:p w:rsidR="00671122" w:rsidP="00671122" w:rsidRDefault="00671122" w14:paraId="431743FA" w14:textId="77777777"/>
    <w:p w:rsidR="00671122" w:rsidP="00671122" w:rsidRDefault="00671122" w14:paraId="6E9797B2" w14:textId="77777777">
      <w:r>
        <w:t>Antwoord vraag 1</w:t>
      </w:r>
    </w:p>
    <w:p w:rsidR="00671122" w:rsidP="00671122" w:rsidRDefault="00671122" w14:paraId="48A38B9D" w14:textId="77777777">
      <w:r>
        <w:t>Ja, ik ben bekend met dit bericht.</w:t>
      </w:r>
    </w:p>
    <w:p w:rsidR="00671122" w:rsidP="00671122" w:rsidRDefault="00671122" w14:paraId="452FDAEE" w14:textId="77777777"/>
    <w:p w:rsidR="00671122" w:rsidP="00671122" w:rsidRDefault="00671122" w14:paraId="57EEAE95" w14:textId="77777777">
      <w:r>
        <w:t>Vraag 2</w:t>
      </w:r>
    </w:p>
    <w:p w:rsidR="00671122" w:rsidP="00671122" w:rsidRDefault="00671122" w14:paraId="7AAC66F6" w14:textId="77777777">
      <w:r>
        <w:t>Deelt u de opvatting dat sportbonden een zorgplicht hebben richting sporters die grensoverschrijdend gedrag melden, en dat hierin bij dit slachtoffer ernstig is tekortgeschoten?</w:t>
      </w:r>
    </w:p>
    <w:p w:rsidR="00671122" w:rsidP="00671122" w:rsidRDefault="00671122" w14:paraId="42F6ED98" w14:textId="77777777"/>
    <w:p w:rsidR="00671122" w:rsidP="00671122" w:rsidRDefault="00671122" w14:paraId="1605AE5F" w14:textId="77777777">
      <w:r>
        <w:t>Antwoord vraag 2</w:t>
      </w:r>
    </w:p>
    <w:p w:rsidR="00671122" w:rsidP="00671122" w:rsidRDefault="00671122" w14:paraId="72FF374B" w14:textId="77777777">
      <w:r>
        <w:t xml:space="preserve">Grensoverschrijdend gedrag hoort nergens thuis, ook niet in de sport. Iedereen – zowel recreanten als topsporters – moet dan ook in een veilige omgeving kunnen sporten. Ik deel de opvatting dat sportbonden- en verenigingen een zorgplicht hebben richting sporters die grensoverschrijdend gedrag melden. </w:t>
      </w:r>
    </w:p>
    <w:p w:rsidR="00671122" w:rsidP="00671122" w:rsidRDefault="00671122" w14:paraId="43F92EB5" w14:textId="77777777"/>
    <w:p w:rsidR="00671122" w:rsidP="00671122" w:rsidRDefault="00671122" w14:paraId="4981B656" w14:textId="77777777">
      <w:r>
        <w:t xml:space="preserve">Hoewel sportbonden geen hulpverlenende rol hebben, moeten zij wel hulp organiseren rondom een sporter of melder. Zo zijn de bij NOC*NSF aangesloten bestuurders van sportverenigingen en -bonden volgens de Blauwdruk Seksuele Intimidatie verplicht om vermoedens van of meldingen over grensoverschrijdend gedrag te melden. Dit kan bij de aanklager van de bond. In veel gevallen is dit het Instituut Sportrechtspraak (ISR). Daarnaast gelden er volgens de Blauwdruk Seksuele Intimidatie gedragsregels voor alle sportbonden die lid zijn van NOC*NSF. </w:t>
      </w:r>
    </w:p>
    <w:p w:rsidR="00671122" w:rsidP="00671122" w:rsidRDefault="00671122" w14:paraId="103CE041" w14:textId="77777777"/>
    <w:p w:rsidR="00671122" w:rsidP="00671122" w:rsidRDefault="00671122" w14:paraId="0A73DD61" w14:textId="77777777">
      <w:r>
        <w:t>Het is als niet aan mij om als staatssecretaris casuïstiek te beoordelen.</w:t>
      </w:r>
    </w:p>
    <w:p w:rsidR="00671122" w:rsidP="00671122" w:rsidRDefault="00671122" w14:paraId="1A009BD2" w14:textId="77777777"/>
    <w:p w:rsidR="00671122" w:rsidP="00671122" w:rsidRDefault="00671122" w14:paraId="24668901" w14:textId="77777777">
      <w:r>
        <w:t>Vraag 3</w:t>
      </w:r>
    </w:p>
    <w:p w:rsidR="00671122" w:rsidP="00671122" w:rsidRDefault="00671122" w14:paraId="0CA2AA4E" w14:textId="77777777">
      <w:r>
        <w:t>Klopt het dat de atleet tegen wie de melding was gedaan, na een korte time-out weer werd toegelaten tot het team, zonder dat het slachtoffer daarover werd geïnformeerd? Wat vindt u daarvan?</w:t>
      </w:r>
    </w:p>
    <w:p w:rsidR="00671122" w:rsidP="00671122" w:rsidRDefault="00671122" w14:paraId="576C3BFD" w14:textId="77777777"/>
    <w:p w:rsidR="00671122" w:rsidP="00671122" w:rsidRDefault="00671122" w14:paraId="6E4647F4" w14:textId="77777777">
      <w:r>
        <w:t>Vraag 4</w:t>
      </w:r>
    </w:p>
    <w:p w:rsidR="00671122" w:rsidP="00671122" w:rsidRDefault="00671122" w14:paraId="19433CD3" w14:textId="77777777">
      <w:r>
        <w:t>Hoe beoordeelt u het feit dat het slachtoffer vervolgens werd gevraagd wat zij nodig had om een mogelijke terugkeer van de aangeklaagde werkbaar te maken, en dat vervolgens niets met haar antwoord is gedaan?</w:t>
      </w:r>
    </w:p>
    <w:p w:rsidR="00671122" w:rsidP="00671122" w:rsidRDefault="00671122" w14:paraId="438134C2" w14:textId="77777777"/>
    <w:p w:rsidR="00671122" w:rsidP="00671122" w:rsidRDefault="00671122" w14:paraId="4ED1C29A" w14:textId="77777777">
      <w:r>
        <w:t>Antwoord vragen 3 en 4</w:t>
      </w:r>
    </w:p>
    <w:p w:rsidR="00671122" w:rsidP="00671122" w:rsidRDefault="00671122" w14:paraId="60237CC3" w14:textId="77777777">
      <w:r>
        <w:t xml:space="preserve">Ik ben niet op de hoogte van de specifieke omstandigheden rondom dit incident. Zoals beschreven in het antwoord op vraag 2, is het niet aan mij om hierover uitspraak te doen en om een standpunt in te nemen. </w:t>
      </w:r>
    </w:p>
    <w:p w:rsidR="00671122" w:rsidP="00671122" w:rsidRDefault="00671122" w14:paraId="6E3B4013" w14:textId="43DEB42A">
      <w:pPr>
        <w:spacing w:line="240" w:lineRule="auto"/>
      </w:pPr>
      <w:r>
        <w:t>Vraag 5</w:t>
      </w:r>
    </w:p>
    <w:p w:rsidR="00671122" w:rsidP="00671122" w:rsidRDefault="00671122" w14:paraId="7216034C" w14:textId="77777777">
      <w:r>
        <w:t>In hoeverre heeft het Centrum Veilige Sport Nederland (CVSN) in deze zaak een rol gespeeld? Was deze melding bij het CVSN bekend, en zo ja, wat is er mee gedaan?</w:t>
      </w:r>
    </w:p>
    <w:p w:rsidR="00671122" w:rsidP="00671122" w:rsidRDefault="00671122" w14:paraId="5189781D" w14:textId="77777777"/>
    <w:p w:rsidR="00671122" w:rsidP="00671122" w:rsidRDefault="00671122" w14:paraId="21D1D3F8" w14:textId="77777777">
      <w:r>
        <w:t>Antwoord vraag 5</w:t>
      </w:r>
    </w:p>
    <w:p w:rsidR="00671122" w:rsidP="00671122" w:rsidRDefault="00671122" w14:paraId="09BD85FF" w14:textId="77777777">
      <w:r>
        <w:t xml:space="preserve">Ik kan niet beoordelen in hoeverre het CVSN een rol in deze zaak heeft gespeeld. Het CVSN doet vanwege privacyredenen geen uitspraak over individuele meldingen. </w:t>
      </w:r>
    </w:p>
    <w:p w:rsidR="00671122" w:rsidP="00671122" w:rsidRDefault="00671122" w14:paraId="46CA4441" w14:textId="77777777"/>
    <w:p w:rsidR="00671122" w:rsidP="00671122" w:rsidRDefault="00671122" w14:paraId="58A9496E" w14:textId="77777777">
      <w:r>
        <w:t>Vraag 6</w:t>
      </w:r>
    </w:p>
    <w:p w:rsidR="00671122" w:rsidP="00671122" w:rsidRDefault="00671122" w14:paraId="7172D64D" w14:textId="77777777">
      <w:r>
        <w:t>Welke richtlijnen gelden er op dit moment voor sportbonden bij de opvang van slachtoffers van grensoverschrijdend gedrag en het omgaan met meldingen binnen nationale selecties?</w:t>
      </w:r>
    </w:p>
    <w:p w:rsidR="00671122" w:rsidP="00671122" w:rsidRDefault="00671122" w14:paraId="5D9443E7" w14:textId="77777777"/>
    <w:p w:rsidR="00671122" w:rsidP="00671122" w:rsidRDefault="00671122" w14:paraId="1BFDDF8B" w14:textId="77777777">
      <w:r>
        <w:t>Antwoord vraag 6</w:t>
      </w:r>
    </w:p>
    <w:p w:rsidR="00671122" w:rsidP="00671122" w:rsidRDefault="00671122" w14:paraId="75759D2D" w14:textId="77777777">
      <w:r>
        <w:t>Zie het antwoord op vraag 2. De beschreven zorgplicht en de genoemde gedragsregels gelden ook binnen de nationale selecties van de sportbonden die lid zijn van NOC*NSF.</w:t>
      </w:r>
    </w:p>
    <w:p w:rsidR="00671122" w:rsidP="00671122" w:rsidRDefault="00671122" w14:paraId="3C1BC4B4" w14:textId="77777777"/>
    <w:p w:rsidR="00671122" w:rsidP="00671122" w:rsidRDefault="00671122" w14:paraId="105602E3" w14:textId="77777777">
      <w:r>
        <w:t>Vraag 7</w:t>
      </w:r>
    </w:p>
    <w:p w:rsidR="00671122" w:rsidP="00671122" w:rsidRDefault="00671122" w14:paraId="4EB97B9B" w14:textId="77777777">
      <w:r>
        <w:t>Hoe wordt gecontroleerd of sportbonden deze richtlijnen ook daadwerkelijk naleven? Wat gebeurt er als blijkt dat dat niet het geval is?</w:t>
      </w:r>
    </w:p>
    <w:p w:rsidR="00671122" w:rsidP="00671122" w:rsidRDefault="00671122" w14:paraId="3CC7CB8A" w14:textId="77777777"/>
    <w:p w:rsidR="00671122" w:rsidP="00671122" w:rsidRDefault="00671122" w14:paraId="57D84BFE" w14:textId="77777777">
      <w:r>
        <w:t>Vraag 8</w:t>
      </w:r>
    </w:p>
    <w:p w:rsidR="00671122" w:rsidP="00671122" w:rsidRDefault="00671122" w14:paraId="1FE82777" w14:textId="77777777">
      <w:r>
        <w:t>Wordt in de afhandeling van dit soort meldingen voldoende rekening gehouden met de belangen, veiligheid en stem van het slachtoffer bijvoorbeeld bij teamselecties of bij de resocialisatie van de aangeklaagde?</w:t>
      </w:r>
    </w:p>
    <w:p w:rsidR="00671122" w:rsidP="00671122" w:rsidRDefault="00671122" w14:paraId="283ED20E" w14:textId="77777777"/>
    <w:p w:rsidR="00671122" w:rsidP="00671122" w:rsidRDefault="00671122" w14:paraId="0D0D240D" w14:textId="77777777">
      <w:r>
        <w:t>Antwoord vragen 7 en 8</w:t>
      </w:r>
    </w:p>
    <w:p w:rsidR="00671122" w:rsidP="00671122" w:rsidRDefault="00671122" w14:paraId="4C2CCCB5" w14:textId="77777777">
      <w:r>
        <w:t>Volgens NOC*NSF is de Blauwdruk Seksuele Intimidatie verplicht voor alle sportbonden die lid zijn van NOC*NSF. Dit is vastgelegd in de Minimale Kwaliteitseisen van NOC*NSF. Indien een bond niet aan deze eisen voldoet, kan dit leiden tot het onderbreken of stopzetten van de jaarlijkse financiering die deze sportbond vanuit NOC*NSF ontvangt. NOC*NSF toetst jaarlijks bij de aanvraag van deze middelen of sportbonden aan deze eisen voldoen.</w:t>
      </w:r>
    </w:p>
    <w:p w:rsidR="00671122" w:rsidP="00671122" w:rsidRDefault="00671122" w14:paraId="6DB60841" w14:textId="77777777"/>
    <w:p w:rsidR="00671122" w:rsidP="00671122" w:rsidRDefault="00671122" w14:paraId="7B6790E8" w14:textId="77777777">
      <w:r>
        <w:t>De Blauwdruk Seksuele Intimidatie legt de rechten en plichten van alle betrokkenen bij een melding vast, inclusief die van het slachtoffer. Zo kan een melding adequaat worden opgevolgd en kan de veiligheid van het slachtoffer worden geborgd. Het is de verantwoordelijkheid van de sportbond om meldingen volgens de Blauwdruk te behandelen.</w:t>
      </w:r>
    </w:p>
    <w:p w:rsidR="00671122" w:rsidP="00671122" w:rsidRDefault="00671122" w14:paraId="4F2F18AE" w14:textId="77777777"/>
    <w:p w:rsidR="00671122" w:rsidP="00671122" w:rsidRDefault="00671122" w14:paraId="5CD2A38D" w14:textId="77777777">
      <w:r>
        <w:t>Vraag 9</w:t>
      </w:r>
    </w:p>
    <w:p w:rsidR="00671122" w:rsidP="00671122" w:rsidRDefault="00671122" w14:paraId="17D937FC" w14:textId="77777777">
      <w:r>
        <w:t>Wat wordt er momenteel gedaan om victim blaming binnen sportorganisaties tegen te gaan? Welke sancties heeft u om in samenspraak met de bonden te nemen?</w:t>
      </w:r>
    </w:p>
    <w:p w:rsidR="00671122" w:rsidP="00671122" w:rsidRDefault="00671122" w14:paraId="03457746" w14:textId="77777777"/>
    <w:p w:rsidR="00671122" w:rsidP="00671122" w:rsidRDefault="00671122" w14:paraId="1AFD58CD" w14:textId="77777777">
      <w:r>
        <w:t>Antwoord vraag 9</w:t>
      </w:r>
    </w:p>
    <w:p w:rsidR="00671122" w:rsidP="00671122" w:rsidRDefault="00671122" w14:paraId="044475F0" w14:textId="77777777">
      <w:r>
        <w:t xml:space="preserve">Ik keur victim blaming te allen tijde af. Het gaat in tegen de richtlijnen en gedragsregels die volgens de Blauwdruk Seksuele Intimidatie gelden voor alle sportbonden die lid zijn van NOC*NSF. Sportbonden zijn zelf verantwoordelijk voor preventie en bewustwording rondom dit thema. Van sporters mag verwacht worden dat zij zelf ook bijdragen aan een omgeving en sfeer waarbinnen andere sporters zich veilig voelen. Van begeleiders wordt verwacht dat zij sporters beschermen tegen schade en (machts)misbruik als gevolg van seksuele intimidatie. Sportbonden kunnen onder andere gebruikmaken van de voorlichtingsbijeenkomsten die </w:t>
      </w:r>
      <w:r>
        <w:lastRenderedPageBreak/>
        <w:t xml:space="preserve">NOC*NSF voor topsporters organiseert. Deze bijeenkomsten worden medegefinancierd door het ministerie van VWS. </w:t>
      </w:r>
    </w:p>
    <w:p w:rsidR="00671122" w:rsidP="00671122" w:rsidRDefault="00671122" w14:paraId="516D2AEA" w14:textId="77777777"/>
    <w:p w:rsidR="00671122" w:rsidP="00671122" w:rsidRDefault="00671122" w14:paraId="64142BB9" w14:textId="77777777">
      <w:r>
        <w:t xml:space="preserve">Vraag 10 </w:t>
      </w:r>
    </w:p>
    <w:p w:rsidR="00671122" w:rsidP="00671122" w:rsidRDefault="00671122" w14:paraId="74DE3471" w14:textId="77777777">
      <w:r>
        <w:t>Hoe ver staat het met de aangekondigde plannen voor de oprichting van een onafhankelijk integriteitscentrum voor de sport? Waarom duurt dit zo lang? Welke rol krijgt dit centrum in de behandeling van meldingen van grensoverschrijdend gedrag?</w:t>
      </w:r>
    </w:p>
    <w:p w:rsidR="00671122" w:rsidP="00671122" w:rsidRDefault="00671122" w14:paraId="0B8EC3E5" w14:textId="77777777"/>
    <w:p w:rsidR="00671122" w:rsidP="00671122" w:rsidRDefault="00671122" w14:paraId="7EFDF0F1" w14:textId="77777777">
      <w:r>
        <w:t>Antwoord vraag 10</w:t>
      </w:r>
    </w:p>
    <w:p w:rsidR="00671122" w:rsidP="00671122" w:rsidRDefault="00671122" w14:paraId="6F115C10" w14:textId="77777777">
      <w:r w:rsidRPr="00371A84">
        <w:t xml:space="preserve">Op 1 september </w:t>
      </w:r>
      <w:r>
        <w:t>2025 is het conceptwetsvoorstel Wet integere sport in internetconsultatie gegaan. Met dit wetsvoorstel wordt de oprichting van het onafhankelijk integriteitcentrum, Integere Sport Nederland (ISN), geregeld. Ik heb uw Kamer hierover geïnformeerd op 29 augustus 2025.</w:t>
      </w:r>
    </w:p>
    <w:p w:rsidR="00671122" w:rsidP="00671122" w:rsidRDefault="00671122" w14:paraId="0805BE3D" w14:textId="77777777"/>
    <w:p w:rsidR="00671122" w:rsidP="00671122" w:rsidRDefault="00671122" w14:paraId="5F5FD757" w14:textId="77777777">
      <w:r>
        <w:t>ISN wordt een meldpunt waar iedere betrokkene in de sport melding kan doen van grensoverschrijdend gedrag, matchfixing, of doping in de sport. ISN zal meldingen ontvangen, onderzoeken en de sport adviseren over de opvolging van meldingen. Ook zal ISN voorzien in voorlichting op het gebied van grensoverschrijdend gedrag, matchfixing en doping.</w:t>
      </w:r>
    </w:p>
    <w:p w:rsidR="00671122" w:rsidP="00671122" w:rsidRDefault="00671122" w14:paraId="7AD512BF" w14:textId="77777777"/>
    <w:p w:rsidR="00671122" w:rsidP="00671122" w:rsidRDefault="00671122" w14:paraId="5B3D2A0A" w14:textId="77777777">
      <w:r>
        <w:t>Vraag 11</w:t>
      </w:r>
    </w:p>
    <w:p w:rsidR="00671122" w:rsidP="00671122" w:rsidRDefault="00671122" w14:paraId="548296D3" w14:textId="77777777">
      <w:r>
        <w:t>Bent u bereid om deze zaak en vergelijkbare signalen mee te nemen in de verdere vormgeving van dat centrum en in uw bredere aanpak van een sociaal veilige sport?</w:t>
      </w:r>
    </w:p>
    <w:p w:rsidR="00671122" w:rsidP="00671122" w:rsidRDefault="00671122" w14:paraId="30E10AA6" w14:textId="77777777"/>
    <w:p w:rsidR="00671122" w:rsidP="00671122" w:rsidRDefault="00671122" w14:paraId="44624EA8" w14:textId="77777777">
      <w:r>
        <w:t>Antwoord vraag 11</w:t>
      </w:r>
    </w:p>
    <w:p w:rsidR="00671122" w:rsidP="00671122" w:rsidRDefault="00671122" w14:paraId="0A706065" w14:textId="77777777">
      <w:r>
        <w:t xml:space="preserve">Ja, ik ben bereid om zaken zoals deze en vergelijkbare signalen mee te nemen in de verdere vormgeving van Integere Sport Nederland en in mijn bredere aanpak van een sociaal veilige sport. In de beantwoording van 18 </w:t>
      </w:r>
      <w:r w:rsidRPr="00EA40D5">
        <w:t xml:space="preserve">april </w:t>
      </w:r>
      <w:r>
        <w:t>2025 op de Kamervragen van het lid Van den Hil (VVD) heeft mijn ambtsvoorganger aangegeven dat de stem van ervaringsdeskundigen wordt meegenomen bij de oprichting van ISN</w:t>
      </w:r>
      <w:r>
        <w:rPr>
          <w:rStyle w:val="Voetnootmarkering"/>
        </w:rPr>
        <w:footnoteReference w:id="1"/>
      </w:r>
      <w:r>
        <w:t xml:space="preserve">. De kwartiermaker die wordt aangesteld zal expliciet worden gevraagd om deze deskundigheid te betrekken bij de praktische werkwijze van het centrum. </w:t>
      </w:r>
    </w:p>
    <w:p w:rsidR="00671122" w:rsidP="00671122" w:rsidRDefault="00671122" w14:paraId="142EC29C" w14:textId="77777777"/>
    <w:p w:rsidR="00671122" w:rsidP="00671122" w:rsidRDefault="00671122" w14:paraId="60EC8BD3" w14:textId="77777777">
      <w:r>
        <w:lastRenderedPageBreak/>
        <w:t>Vraag 12</w:t>
      </w:r>
    </w:p>
    <w:p w:rsidR="00671122" w:rsidP="00671122" w:rsidRDefault="00671122" w14:paraId="6DBCFD7C" w14:textId="77777777">
      <w:r>
        <w:t>Wat gaat u er concreet aan doen om te zorgen dat de doorlooptijd van zedenzaken drastisch omlaag gaat, zodat slachtoffers niet onnodig lang in onzekerheid hoeven te verkeren?</w:t>
      </w:r>
    </w:p>
    <w:p w:rsidR="00671122" w:rsidP="00671122" w:rsidRDefault="00671122" w14:paraId="0655641A" w14:textId="77777777"/>
    <w:p w:rsidR="00671122" w:rsidP="00671122" w:rsidRDefault="00671122" w14:paraId="173F2594" w14:textId="77777777">
      <w:r>
        <w:t>Antwoord vraag 12</w:t>
      </w:r>
    </w:p>
    <w:p w:rsidRPr="0015672A" w:rsidR="00671122" w:rsidP="00671122" w:rsidRDefault="00671122" w14:paraId="6C914EA4" w14:textId="77777777">
      <w:r w:rsidRPr="0015672A">
        <w:t xml:space="preserve">Er bestaat geen eenvoudige oplossing voor het verkorten van de doorlooptijd van zedenzaken. Het gaat doorgaans om complexe zaken die zorgvuldig moeten worden opgepakt. Dit kost veel tijd. </w:t>
      </w:r>
    </w:p>
    <w:p w:rsidRPr="0015672A" w:rsidR="00671122" w:rsidP="00671122" w:rsidRDefault="00671122" w14:paraId="1D82EC68" w14:textId="77777777"/>
    <w:p w:rsidRPr="0015672A" w:rsidR="00671122" w:rsidP="00671122" w:rsidRDefault="00671122" w14:paraId="42B40AF4" w14:textId="77777777">
      <w:r w:rsidRPr="0015672A">
        <w:t>Er worden al inspanningen verricht om de aanpak van zedenzaken én de capaciteit van de strafrechtketen te versterken. Bijvoorbeeld via investeringen in extra capaciteit en sinds eind 2022 via het Actieplan versterken ketenaanpak zedenzaken. Dit plan – dat</w:t>
      </w:r>
      <w:r>
        <w:t xml:space="preserve"> door de organisaties uit de strafrechtketen is opgesteld </w:t>
      </w:r>
      <w:r w:rsidRPr="0015672A">
        <w:t>– heeft als doelstelling om de doorlooptijd van zedenzaken te verbeteren. Ook heeft het de bredere ambitie om het gehele strafproces voor slachtoffers én daders van zedenzaken te verbeteren. Zie voor nadere informatie over de genomen maatregelen voor het verbeteren van de doorlooptijden in zedenzaken de beantwoording op de Kamervragen van de leden Mutluer (GL-PvdA) en Van der Werf (D66) van 2 april 2025</w:t>
      </w:r>
      <w:r>
        <w:rPr>
          <w:rStyle w:val="Voetnootmarkering"/>
        </w:rPr>
        <w:footnoteReference w:id="2"/>
      </w:r>
      <w:r w:rsidRPr="0015672A">
        <w:t>.</w:t>
      </w:r>
    </w:p>
    <w:p w:rsidRPr="0015672A" w:rsidR="00671122" w:rsidP="00671122" w:rsidRDefault="00671122" w14:paraId="1014FCD3" w14:textId="77777777"/>
    <w:p w:rsidR="00671122" w:rsidP="00671122" w:rsidRDefault="00671122" w14:paraId="1033D763" w14:textId="77777777">
      <w:pPr>
        <w:rPr>
          <w:b/>
          <w:bCs/>
        </w:rPr>
      </w:pPr>
      <w:r w:rsidRPr="0015672A">
        <w:t xml:space="preserve">Deze inspanningen lijken resultaten op </w:t>
      </w:r>
      <w:r>
        <w:t>te</w:t>
      </w:r>
      <w:r w:rsidRPr="0015672A">
        <w:t xml:space="preserve"> leveren. </w:t>
      </w:r>
      <w:r>
        <w:t xml:space="preserve">De </w:t>
      </w:r>
      <w:r w:rsidRPr="0015672A">
        <w:t>Factsheet Strafrechtketenmonitor</w:t>
      </w:r>
      <w:r>
        <w:t xml:space="preserve"> 2024</w:t>
      </w:r>
      <w:r>
        <w:rPr>
          <w:rStyle w:val="Voetnootmarkering"/>
        </w:rPr>
        <w:footnoteReference w:id="3"/>
      </w:r>
      <w:r>
        <w:t xml:space="preserve"> </w:t>
      </w:r>
      <w:r w:rsidRPr="0015672A">
        <w:t>toont een verbetering van de doorlooptijden bij het Openbaar Ministerie. Bij de andere ketenorganisaties is de doorlooptijd ondanks een toename van de instroom gelijk gebleven. Ook is de voorraad oude zaken bij de politie in 2024 afgenomen ten opzichte van 2023. Het wegwerken van oude zaken draagt op termijn ook bij aan het verkorten van de doorlooptijden.</w:t>
      </w:r>
      <w:r w:rsidRPr="003E28F8">
        <w:t xml:space="preserve"> Het actieplan richt zich </w:t>
      </w:r>
      <w:r>
        <w:t xml:space="preserve">ook </w:t>
      </w:r>
      <w:r w:rsidRPr="003E28F8">
        <w:t xml:space="preserve">op meer regie voor slachtoffers in zedenzaken, met verbeterde communicatie tijdens het strafproces, inzet van herstelrecht en </w:t>
      </w:r>
      <w:r>
        <w:t xml:space="preserve">effectievere multidisciplinaire </w:t>
      </w:r>
      <w:r w:rsidRPr="003E28F8">
        <w:t>samenwerking tussen ketenpartners.</w:t>
      </w:r>
    </w:p>
    <w:p w:rsidR="00671122" w:rsidP="00671122" w:rsidRDefault="00671122" w14:paraId="2FDAB54D" w14:textId="77777777">
      <w:pPr>
        <w:rPr>
          <w:b/>
          <w:bCs/>
        </w:rPr>
      </w:pPr>
    </w:p>
    <w:p w:rsidR="00671122" w:rsidP="00671122" w:rsidRDefault="00671122" w14:paraId="746A179F" w14:textId="77777777">
      <w:r>
        <w:t>Vraag 13</w:t>
      </w:r>
    </w:p>
    <w:p w:rsidR="00671122" w:rsidP="00671122" w:rsidRDefault="00671122" w14:paraId="251927FF" w14:textId="77777777">
      <w:r>
        <w:t>Hoe verhoudt het feit dat wachtlijsten bij de zedenpolitie, het Openbaar Ministerie en de rechtspraak in de behandeling van zedenzaken onevenredig lang zijn, zich tot de aanstelling van de regeringscommissaris seksueel grensoverschrijdend gedrag?</w:t>
      </w:r>
    </w:p>
    <w:p w:rsidR="00671122" w:rsidP="00671122" w:rsidRDefault="00671122" w14:paraId="51203794" w14:textId="77777777"/>
    <w:p w:rsidR="00671122" w:rsidP="00671122" w:rsidRDefault="00671122" w14:paraId="5C010FB7" w14:textId="77777777">
      <w:r>
        <w:lastRenderedPageBreak/>
        <w:t>Antwoord vraag 13</w:t>
      </w:r>
    </w:p>
    <w:p w:rsidR="00671122" w:rsidP="00671122" w:rsidRDefault="00671122" w14:paraId="2FC4CF5A" w14:textId="77777777">
      <w:pPr>
        <w:rPr>
          <w:rFonts w:cstheme="minorHAnsi"/>
        </w:rPr>
      </w:pPr>
      <w:r>
        <w:t>In februari 2022 gaf het kabinet-Rutte IV het startschot om te komen tot het Nationaal Actieprogramma Aanpak seksueel grensoverschrijdend gedrag en seksueel geweld (NAP)</w:t>
      </w:r>
      <w:r w:rsidRPr="000024ED">
        <w:t>.</w:t>
      </w:r>
      <w:r>
        <w:t xml:space="preserve"> Het doel van dit programma is om seksueel grensoverschrijdend gedrag en seksueel geweld te voorkomen, te herkennen, aan te pakken en om hulp te bieden aan slachtoffers. Daarin was de aanstelling van de </w:t>
      </w:r>
      <w:r w:rsidRPr="000F223B">
        <w:t>Regeringscommissaris seksueel grensoverschrijdend gedrag en seksueel geweld</w:t>
      </w:r>
      <w:r>
        <w:t xml:space="preserve"> (RCGOG) in april 2022 een belangrijke stap. Zij geeft het kabinet zowel gevraagd als ongevraagd advies op dit onderwerp. Ook is zij zelf actief in de aanpak, bijvoorbeeld als aanjager van het maatschappelijk gesprek. Het NAP en de RCGOG zetten in op een integrale aanpak van bewustwording en preventie</w:t>
      </w:r>
      <w:r w:rsidRPr="00801E0D">
        <w:rPr>
          <w:rFonts w:cstheme="minorHAnsi"/>
        </w:rPr>
        <w:t xml:space="preserve"> </w:t>
      </w:r>
      <w:r w:rsidRPr="00593580">
        <w:rPr>
          <w:rFonts w:cstheme="minorHAnsi"/>
        </w:rPr>
        <w:t>via vroeg ingrijpen door omstanders en organisaties door adequate hulpverlening</w:t>
      </w:r>
      <w:r>
        <w:rPr>
          <w:rFonts w:cstheme="minorHAnsi"/>
        </w:rPr>
        <w:t>.</w:t>
      </w:r>
    </w:p>
    <w:p w:rsidR="00671122" w:rsidP="00671122" w:rsidRDefault="00671122" w14:paraId="2C536A71" w14:textId="77777777">
      <w:pPr>
        <w:rPr>
          <w:rFonts w:cstheme="minorHAnsi"/>
        </w:rPr>
      </w:pPr>
    </w:p>
    <w:p w:rsidR="00671122" w:rsidP="00671122" w:rsidRDefault="00671122" w14:paraId="1727341D" w14:textId="77777777">
      <w:r>
        <w:t xml:space="preserve">Vanuit haar onafhankelijke rol heeft de RCGOG zich diverse keren uitgesproken over de doorlooptijden van zedenzaken, het belang van alternatieve afdoeningen en hulpverlening voor slachtoffers. Hiertoe heeft zij in haar adviesrapport ‘Toekomstbestendige hulpverlening na seksueel grensoverschrijdend gedrag en </w:t>
      </w:r>
    </w:p>
    <w:p w:rsidR="00671122" w:rsidP="00671122" w:rsidRDefault="00671122" w14:paraId="560705D0" w14:textId="77777777">
      <w:r>
        <w:t>seksueel geweld’ uit 2024</w:t>
      </w:r>
      <w:r w:rsidRPr="000F223B">
        <w:t xml:space="preserve"> </w:t>
      </w:r>
      <w:r>
        <w:t>aanbevelingen gedaan</w:t>
      </w:r>
      <w:r>
        <w:rPr>
          <w:rStyle w:val="Voetnootmarkering"/>
        </w:rPr>
        <w:footnoteReference w:id="4"/>
      </w:r>
      <w:r>
        <w:t>. Het kabinet-Schoof heeft dit rapport met veel belangstelling ontvangen en ziet veel aansluiting bij de lopende maatregelen en actielijnen. In de beleidsreactie de dato 13 januari 2025 wordt inhoudelijk ingegaan op de aanbevelingen uit het adviesrapport</w:t>
      </w:r>
      <w:r>
        <w:rPr>
          <w:rStyle w:val="Voetnootmarkering"/>
        </w:rPr>
        <w:footnoteReference w:id="5"/>
      </w:r>
      <w:r>
        <w:t xml:space="preserve">.   </w:t>
      </w:r>
    </w:p>
    <w:p w:rsidR="00671122" w:rsidP="00671122" w:rsidRDefault="00671122" w14:paraId="6676EF20" w14:textId="77777777"/>
    <w:p w:rsidR="00671122" w:rsidP="00671122" w:rsidRDefault="00671122" w14:paraId="7BC09469" w14:textId="51B28E0B">
      <w:r w:rsidRPr="00664D37">
        <w:t>1) Nu.nl, 5 augustus 2025, 'Atlete Zoë Sedney miste steun bond na grensoverschrijdend gedrag teamgenoot' (Atlete Zoë Sedney miste steun bond na grensoverschrijdend gedrag teamgenoot | Sport Overig | NU.nl)</w:t>
      </w:r>
    </w:p>
    <w:p w:rsidR="00F872CC" w:rsidRDefault="00F872CC" w14:paraId="260A6EAA" w14:textId="77777777"/>
    <w:sectPr w:rsidR="00F872CC" w:rsidSect="00671122">
      <w:headerReference w:type="even" r:id="rId6"/>
      <w:headerReference w:type="default" r:id="rId7"/>
      <w:footerReference w:type="even" r:id="rId8"/>
      <w:footerReference w:type="default" r:id="rId9"/>
      <w:headerReference w:type="first" r:id="rId10"/>
      <w:footerReference w:type="first" r:id="rId11"/>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EB19CF" w14:textId="77777777" w:rsidR="00671122" w:rsidRDefault="00671122" w:rsidP="00671122">
      <w:pPr>
        <w:spacing w:after="0" w:line="240" w:lineRule="auto"/>
      </w:pPr>
      <w:r>
        <w:separator/>
      </w:r>
    </w:p>
  </w:endnote>
  <w:endnote w:type="continuationSeparator" w:id="0">
    <w:p w14:paraId="52ED2C40" w14:textId="77777777" w:rsidR="00671122" w:rsidRDefault="00671122" w:rsidP="006711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23140" w14:textId="77777777" w:rsidR="00671122" w:rsidRPr="00671122" w:rsidRDefault="00671122" w:rsidP="0067112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4DCA7" w14:textId="77777777" w:rsidR="00671122" w:rsidRPr="00671122" w:rsidRDefault="00671122" w:rsidP="0067112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2C8C6" w14:textId="77777777" w:rsidR="00671122" w:rsidRPr="00671122" w:rsidRDefault="00671122" w:rsidP="0067112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75E34C" w14:textId="77777777" w:rsidR="00671122" w:rsidRDefault="00671122" w:rsidP="00671122">
      <w:pPr>
        <w:spacing w:after="0" w:line="240" w:lineRule="auto"/>
      </w:pPr>
      <w:r>
        <w:separator/>
      </w:r>
    </w:p>
  </w:footnote>
  <w:footnote w:type="continuationSeparator" w:id="0">
    <w:p w14:paraId="545A45E2" w14:textId="77777777" w:rsidR="00671122" w:rsidRDefault="00671122" w:rsidP="00671122">
      <w:pPr>
        <w:spacing w:after="0" w:line="240" w:lineRule="auto"/>
      </w:pPr>
      <w:r>
        <w:continuationSeparator/>
      </w:r>
    </w:p>
  </w:footnote>
  <w:footnote w:id="1">
    <w:p w14:paraId="716F2440" w14:textId="77777777" w:rsidR="00671122" w:rsidRPr="00A131A8" w:rsidRDefault="00671122" w:rsidP="00671122">
      <w:pPr>
        <w:pStyle w:val="Voetnoottekst"/>
        <w:rPr>
          <w:sz w:val="16"/>
          <w:szCs w:val="16"/>
        </w:rPr>
      </w:pPr>
      <w:r w:rsidRPr="002D5E77">
        <w:rPr>
          <w:rStyle w:val="Voetnootmarkering"/>
          <w:sz w:val="16"/>
          <w:szCs w:val="16"/>
        </w:rPr>
        <w:footnoteRef/>
      </w:r>
      <w:r w:rsidRPr="002D5E77">
        <w:rPr>
          <w:sz w:val="16"/>
          <w:szCs w:val="16"/>
        </w:rPr>
        <w:t xml:space="preserve"> </w:t>
      </w:r>
      <w:hyperlink r:id="rId1" w:history="1">
        <w:r w:rsidRPr="002D5E77">
          <w:rPr>
            <w:rStyle w:val="Hyperlink"/>
            <w:sz w:val="16"/>
            <w:szCs w:val="16"/>
          </w:rPr>
          <w:t>Antwoorden op Kamervragen over bericht ‘Oud-turnster Petra Witjes heeft eindelijk geen nachtmerries meer. ‘Ik wil de mensen die mij verkeerd hebben behandeld niet laten winnen’’ | Kamerstuk | Rijksoverheid.nl</w:t>
        </w:r>
      </w:hyperlink>
    </w:p>
  </w:footnote>
  <w:footnote w:id="2">
    <w:p w14:paraId="4FCE8FE1" w14:textId="77777777" w:rsidR="00671122" w:rsidRPr="00A131A8" w:rsidRDefault="00671122" w:rsidP="00671122">
      <w:pPr>
        <w:pStyle w:val="Voetnoottekst"/>
        <w:rPr>
          <w:sz w:val="16"/>
          <w:szCs w:val="16"/>
        </w:rPr>
      </w:pPr>
      <w:r w:rsidRPr="002D5E77">
        <w:rPr>
          <w:rStyle w:val="Voetnootmarkering"/>
          <w:sz w:val="16"/>
          <w:szCs w:val="16"/>
        </w:rPr>
        <w:footnoteRef/>
      </w:r>
      <w:r w:rsidRPr="002D5E77">
        <w:rPr>
          <w:sz w:val="16"/>
          <w:szCs w:val="16"/>
        </w:rPr>
        <w:t xml:space="preserve"> </w:t>
      </w:r>
      <w:hyperlink r:id="rId2" w:history="1">
        <w:r w:rsidRPr="002D5E77">
          <w:rPr>
            <w:rStyle w:val="Hyperlink"/>
            <w:sz w:val="16"/>
            <w:szCs w:val="16"/>
          </w:rPr>
          <w:t>Antwoorden Kamervragen over het bericht niet halen normen in zedenzaken | Kamerstuk | Rijksoverheid.nl</w:t>
        </w:r>
      </w:hyperlink>
    </w:p>
  </w:footnote>
  <w:footnote w:id="3">
    <w:p w14:paraId="4272827B" w14:textId="77777777" w:rsidR="00671122" w:rsidRPr="00A131A8" w:rsidRDefault="00671122" w:rsidP="00671122">
      <w:pPr>
        <w:pStyle w:val="Voetnoottekst"/>
        <w:rPr>
          <w:sz w:val="16"/>
          <w:szCs w:val="16"/>
        </w:rPr>
      </w:pPr>
      <w:r w:rsidRPr="00A131A8">
        <w:rPr>
          <w:rStyle w:val="Voetnootmarkering"/>
          <w:sz w:val="16"/>
          <w:szCs w:val="16"/>
        </w:rPr>
        <w:footnoteRef/>
      </w:r>
      <w:r w:rsidRPr="00A131A8">
        <w:rPr>
          <w:sz w:val="16"/>
          <w:szCs w:val="16"/>
        </w:rPr>
        <w:t xml:space="preserve"> </w:t>
      </w:r>
      <w:hyperlink r:id="rId3" w:history="1">
        <w:r w:rsidRPr="002D5E77">
          <w:rPr>
            <w:rStyle w:val="Hyperlink"/>
            <w:sz w:val="16"/>
            <w:szCs w:val="16"/>
          </w:rPr>
          <w:t>Strafrechtketen 2024 - Factsheet strafrechtketenmonitor | Brief | Rijksoverheid.nl</w:t>
        </w:r>
      </w:hyperlink>
    </w:p>
  </w:footnote>
  <w:footnote w:id="4">
    <w:p w14:paraId="3E04770F" w14:textId="77777777" w:rsidR="00671122" w:rsidRPr="00A131A8" w:rsidRDefault="00671122" w:rsidP="00671122">
      <w:pPr>
        <w:pStyle w:val="Voetnoottekst"/>
        <w:rPr>
          <w:sz w:val="16"/>
          <w:szCs w:val="16"/>
        </w:rPr>
      </w:pPr>
      <w:r w:rsidRPr="00A131A8">
        <w:rPr>
          <w:rStyle w:val="Voetnootmarkering"/>
          <w:sz w:val="16"/>
          <w:szCs w:val="16"/>
        </w:rPr>
        <w:footnoteRef/>
      </w:r>
      <w:r w:rsidRPr="00A131A8">
        <w:rPr>
          <w:sz w:val="16"/>
          <w:szCs w:val="16"/>
        </w:rPr>
        <w:t xml:space="preserve"> </w:t>
      </w:r>
      <w:hyperlink r:id="rId4" w:history="1">
        <w:r w:rsidRPr="00A131A8">
          <w:rPr>
            <w:rStyle w:val="Hyperlink"/>
            <w:sz w:val="16"/>
            <w:szCs w:val="16"/>
          </w:rPr>
          <w:t>Advies over toekomstbestendige hulpverlening na seksueel grensoverschrijdend gedrag en seksueel geweld | RCGOG</w:t>
        </w:r>
      </w:hyperlink>
    </w:p>
  </w:footnote>
  <w:footnote w:id="5">
    <w:p w14:paraId="4C585423" w14:textId="77777777" w:rsidR="00671122" w:rsidRDefault="00671122" w:rsidP="00671122">
      <w:pPr>
        <w:pStyle w:val="Voetnoottekst"/>
      </w:pPr>
      <w:r w:rsidRPr="00A131A8">
        <w:rPr>
          <w:rStyle w:val="Voetnootmarkering"/>
          <w:sz w:val="16"/>
          <w:szCs w:val="16"/>
        </w:rPr>
        <w:footnoteRef/>
      </w:r>
      <w:r w:rsidRPr="00A131A8">
        <w:rPr>
          <w:sz w:val="16"/>
          <w:szCs w:val="16"/>
        </w:rPr>
        <w:t xml:space="preserve"> </w:t>
      </w:r>
      <w:hyperlink r:id="rId5" w:history="1">
        <w:r w:rsidRPr="002D5E77">
          <w:rPr>
            <w:rStyle w:val="Hyperlink"/>
            <w:sz w:val="16"/>
            <w:szCs w:val="16"/>
          </w:rPr>
          <w:t>Brief - Beleidsreactie op adviesrapport Toekomstbestendige hulpverlening na seksueel grensoverschrijdend gedrag en seksueel geweld</w:t>
        </w:r>
      </w:hyperlink>
      <w:r>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2BDFD" w14:textId="77777777" w:rsidR="00671122" w:rsidRPr="00671122" w:rsidRDefault="00671122" w:rsidP="0067112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24574" w14:textId="77777777" w:rsidR="00671122" w:rsidRPr="00671122" w:rsidRDefault="00671122" w:rsidP="0067112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04CD9" w14:textId="77777777" w:rsidR="00671122" w:rsidRPr="00671122" w:rsidRDefault="00671122" w:rsidP="0067112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122"/>
    <w:rsid w:val="000932C3"/>
    <w:rsid w:val="00671122"/>
    <w:rsid w:val="00F872C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1C2D1"/>
  <w15:chartTrackingRefBased/>
  <w15:docId w15:val="{CE18064C-7AF9-4699-A0F5-E96D93D7C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7112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67112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671122"/>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671122"/>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671122"/>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67112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7112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7112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7112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71122"/>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671122"/>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671122"/>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671122"/>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671122"/>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67112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7112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7112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71122"/>
    <w:rPr>
      <w:rFonts w:eastAsiaTheme="majorEastAsia" w:cstheme="majorBidi"/>
      <w:color w:val="272727" w:themeColor="text1" w:themeTint="D8"/>
    </w:rPr>
  </w:style>
  <w:style w:type="paragraph" w:styleId="Titel">
    <w:name w:val="Title"/>
    <w:basedOn w:val="Standaard"/>
    <w:next w:val="Standaard"/>
    <w:link w:val="TitelChar"/>
    <w:uiPriority w:val="10"/>
    <w:qFormat/>
    <w:rsid w:val="006711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7112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7112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7112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7112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71122"/>
    <w:rPr>
      <w:i/>
      <w:iCs/>
      <w:color w:val="404040" w:themeColor="text1" w:themeTint="BF"/>
    </w:rPr>
  </w:style>
  <w:style w:type="paragraph" w:styleId="Lijstalinea">
    <w:name w:val="List Paragraph"/>
    <w:basedOn w:val="Standaard"/>
    <w:uiPriority w:val="34"/>
    <w:qFormat/>
    <w:rsid w:val="00671122"/>
    <w:pPr>
      <w:ind w:left="720"/>
      <w:contextualSpacing/>
    </w:pPr>
  </w:style>
  <w:style w:type="character" w:styleId="Intensievebenadrukking">
    <w:name w:val="Intense Emphasis"/>
    <w:basedOn w:val="Standaardalinea-lettertype"/>
    <w:uiPriority w:val="21"/>
    <w:qFormat/>
    <w:rsid w:val="00671122"/>
    <w:rPr>
      <w:i/>
      <w:iCs/>
      <w:color w:val="2F5496" w:themeColor="accent1" w:themeShade="BF"/>
    </w:rPr>
  </w:style>
  <w:style w:type="paragraph" w:styleId="Duidelijkcitaat">
    <w:name w:val="Intense Quote"/>
    <w:basedOn w:val="Standaard"/>
    <w:next w:val="Standaard"/>
    <w:link w:val="DuidelijkcitaatChar"/>
    <w:uiPriority w:val="30"/>
    <w:qFormat/>
    <w:rsid w:val="0067112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671122"/>
    <w:rPr>
      <w:i/>
      <w:iCs/>
      <w:color w:val="2F5496" w:themeColor="accent1" w:themeShade="BF"/>
    </w:rPr>
  </w:style>
  <w:style w:type="character" w:styleId="Intensieveverwijzing">
    <w:name w:val="Intense Reference"/>
    <w:basedOn w:val="Standaardalinea-lettertype"/>
    <w:uiPriority w:val="32"/>
    <w:qFormat/>
    <w:rsid w:val="00671122"/>
    <w:rPr>
      <w:b/>
      <w:bCs/>
      <w:smallCaps/>
      <w:color w:val="2F5496" w:themeColor="accent1" w:themeShade="BF"/>
      <w:spacing w:val="5"/>
    </w:rPr>
  </w:style>
  <w:style w:type="paragraph" w:styleId="Voetnoottekst">
    <w:name w:val="footnote text"/>
    <w:basedOn w:val="Standaard"/>
    <w:link w:val="VoetnoottekstChar"/>
    <w:semiHidden/>
    <w:rsid w:val="00671122"/>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semiHidden/>
    <w:rsid w:val="00671122"/>
    <w:rPr>
      <w:rFonts w:ascii="Verdana" w:eastAsia="Times New Roman" w:hAnsi="Verdana" w:cs="Times New Roman"/>
      <w:kern w:val="0"/>
      <w:sz w:val="18"/>
      <w:szCs w:val="20"/>
      <w:lang w:eastAsia="nl-NL"/>
      <w14:ligatures w14:val="none"/>
    </w:rPr>
  </w:style>
  <w:style w:type="paragraph" w:styleId="Koptekst">
    <w:name w:val="header"/>
    <w:basedOn w:val="Standaard"/>
    <w:link w:val="KoptekstChar"/>
    <w:rsid w:val="00671122"/>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671122"/>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rsid w:val="00671122"/>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rsid w:val="00671122"/>
    <w:rPr>
      <w:rFonts w:ascii="Verdana" w:eastAsia="Times New Roman" w:hAnsi="Verdana" w:cs="Times New Roman"/>
      <w:kern w:val="0"/>
      <w:sz w:val="18"/>
      <w:szCs w:val="20"/>
      <w:lang w:eastAsia="nl-NL"/>
      <w14:ligatures w14:val="none"/>
    </w:rPr>
  </w:style>
  <w:style w:type="character" w:styleId="Voetnootmarkering">
    <w:name w:val="footnote reference"/>
    <w:basedOn w:val="Standaardalinea-lettertype"/>
    <w:rsid w:val="00671122"/>
    <w:rPr>
      <w:vertAlign w:val="superscript"/>
    </w:rPr>
  </w:style>
  <w:style w:type="character" w:styleId="Hyperlink">
    <w:name w:val="Hyperlink"/>
    <w:basedOn w:val="Standaardalinea-lettertype"/>
    <w:rsid w:val="0067112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rijksoverheid.nl/documenten/brieven/2025/06/05/tk-bijlage-factsheet-strafketenmonitor-2024" TargetMode="External"/><Relationship Id="rId2" Type="http://schemas.openxmlformats.org/officeDocument/2006/relationships/hyperlink" Target="https://www.rijksoverheid.nl/documenten/kamerstukken/2025/04/02/antwoorden-kamervragen-over-het-bericht-afgesproken-normen-in-zedenzaken-niet-gehaald" TargetMode="External"/><Relationship Id="rId1" Type="http://schemas.openxmlformats.org/officeDocument/2006/relationships/hyperlink" Target="https://www.rijksoverheid.nl/documenten/kamerstukken/2025/04/18/antwoorden-op-kamervragen-over-het-bericht-oud-turnster-petra-witjes-heeft-eindelijk-geen-nachtmerries-meer-ik-wil-de-mensen-die-mij-verkeerd-hebben-behandeld-niet-laten-winnen" TargetMode="External"/><Relationship Id="rId5" Type="http://schemas.openxmlformats.org/officeDocument/2006/relationships/hyperlink" Target="https://open.overheid.nl/documenten/f8637efa-a49b-4c2a-aaf0-c1053315d2c1/file" TargetMode="External"/><Relationship Id="rId4" Type="http://schemas.openxmlformats.org/officeDocument/2006/relationships/hyperlink" Target="https://www.rcgog.nl/documenten/2024/10/23/advies-over-toekomstbestendige-hulpverlening-na-seksueel-grensoverschrijdend-gedrag-en-seksueel-geweld"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1617</ap:Words>
  <ap:Characters>8897</ap:Characters>
  <ap:DocSecurity>0</ap:DocSecurity>
  <ap:Lines>74</ap:Lines>
  <ap:Paragraphs>20</ap:Paragraphs>
  <ap:ScaleCrop>false</ap:ScaleCrop>
  <ap:LinksUpToDate>false</ap:LinksUpToDate>
  <ap:CharactersWithSpaces>10494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2025-09-22T08:09:00.0000000Z</dcterms:created>
  <dcterms:modified xsi:type="dcterms:W3CDTF">2025-09-22T08:12:00.0000000Z</dcterms:modified>
  <version/>
  <category/>
</coreProperties>
</file>