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7A0" w:rsidP="006377A0" w:rsidRDefault="006377A0" w14:paraId="6C96FADB" w14:textId="7B985505">
      <w:r>
        <w:t>AH 65</w:t>
      </w:r>
    </w:p>
    <w:p w:rsidR="006377A0" w:rsidP="006377A0" w:rsidRDefault="006377A0" w14:paraId="635B8BD8" w14:textId="3DDF49BD">
      <w:r>
        <w:t>2025Z10399</w:t>
      </w:r>
    </w:p>
    <w:p w:rsidRPr="006377A0" w:rsidR="006377A0" w:rsidP="006377A0" w:rsidRDefault="006377A0" w14:paraId="7AA70399" w14:textId="0D31AE4E">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6377A0">
        <w:rPr>
          <w:sz w:val="24"/>
          <w:szCs w:val="24"/>
        </w:rPr>
        <w:t>minister van Economische Zaken</w:t>
      </w:r>
      <w:r w:rsidRPr="00A71055">
        <w:rPr>
          <w:sz w:val="24"/>
          <w:szCs w:val="24"/>
        </w:rPr>
        <w:t xml:space="preserve"> (ontvangen</w:t>
      </w:r>
      <w:r>
        <w:rPr>
          <w:sz w:val="24"/>
          <w:szCs w:val="24"/>
        </w:rPr>
        <w:t xml:space="preserve"> 19 september 2025)</w:t>
      </w:r>
    </w:p>
    <w:p w:rsidR="006377A0" w:rsidP="006377A0" w:rsidRDefault="006377A0" w14:paraId="2F9F99CD" w14:textId="77777777"/>
    <w:p w:rsidR="006377A0" w:rsidP="006377A0" w:rsidRDefault="006377A0" w14:paraId="503C00FA" w14:textId="77777777"/>
    <w:p w:rsidR="006377A0" w:rsidP="006377A0" w:rsidRDefault="006377A0" w14:paraId="3F6EF4CF" w14:textId="0C6B996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2560</w:t>
      </w:r>
    </w:p>
    <w:p w:rsidRPr="006B5F26" w:rsidR="006377A0" w:rsidP="006377A0" w:rsidRDefault="006377A0" w14:paraId="7722A302" w14:textId="77777777">
      <w:pPr>
        <w:rPr>
          <w:b/>
          <w:bCs/>
        </w:rPr>
      </w:pPr>
      <w:r w:rsidRPr="006B5F26">
        <w:rPr>
          <w:b/>
          <w:bCs/>
        </w:rPr>
        <w:t>Vraag 1</w:t>
      </w:r>
    </w:p>
    <w:p w:rsidRPr="006B5F26" w:rsidR="006377A0" w:rsidP="006377A0" w:rsidRDefault="006377A0" w14:paraId="06D482E2" w14:textId="77777777">
      <w:pPr>
        <w:rPr>
          <w:b/>
          <w:bCs/>
        </w:rPr>
      </w:pPr>
      <w:r w:rsidRPr="006B5F26">
        <w:rPr>
          <w:b/>
          <w:bCs/>
        </w:rPr>
        <w:t>Bent u bekend met het bericht: ‘Overheidsorganisaties blijven in de Amerikaanse cloud, ondanks zorgen in de Tweede Kamer’</w:t>
      </w:r>
      <w:r>
        <w:rPr>
          <w:rStyle w:val="Voetnootmarkering"/>
          <w:b/>
          <w:bCs/>
        </w:rPr>
        <w:footnoteReference w:id="1"/>
      </w:r>
      <w:r w:rsidRPr="006B5F26">
        <w:rPr>
          <w:b/>
          <w:bCs/>
        </w:rPr>
        <w:t>? Bent u tevens bekend met het feit dat de hoofdaanklager van het Internationaal Strafhof onlangs de toegang tot Microsoft-diensten is ontzegd op laste van de Amerikaanse regering?</w:t>
      </w:r>
    </w:p>
    <w:p w:rsidR="006377A0" w:rsidP="006377A0" w:rsidRDefault="006377A0" w14:paraId="21ADD505" w14:textId="77777777"/>
    <w:p w:rsidR="006377A0" w:rsidP="006377A0" w:rsidRDefault="006377A0" w14:paraId="24D1EE25" w14:textId="77777777">
      <w:r>
        <w:t>Ja.</w:t>
      </w:r>
    </w:p>
    <w:p w:rsidR="006377A0" w:rsidP="006377A0" w:rsidRDefault="006377A0" w14:paraId="24A9C64D" w14:textId="77777777"/>
    <w:p w:rsidRPr="006B5F26" w:rsidR="006377A0" w:rsidP="006377A0" w:rsidRDefault="006377A0" w14:paraId="20294F0B" w14:textId="77777777">
      <w:pPr>
        <w:rPr>
          <w:b/>
          <w:bCs/>
        </w:rPr>
      </w:pPr>
      <w:r w:rsidRPr="006B5F26">
        <w:rPr>
          <w:b/>
          <w:bCs/>
        </w:rPr>
        <w:t>Vraag 2</w:t>
      </w:r>
    </w:p>
    <w:p w:rsidR="006377A0" w:rsidP="006377A0" w:rsidRDefault="006377A0" w14:paraId="6BCA0F04" w14:textId="77777777">
      <w:pPr>
        <w:rPr>
          <w:b/>
          <w:bCs/>
        </w:rPr>
      </w:pPr>
      <w:r w:rsidRPr="007E778A">
        <w:rPr>
          <w:b/>
          <w:bCs/>
        </w:rPr>
        <w:t>Kunt u bevestigen dat de KvK, het CBS en de RVO, die BNR met veertien andere overheidsorganisaties onder de loep heeft genomen,[1] de overstap naar clouddiensten van Amerikaanse dienstverleners niet heroverwegen? Zo ja, kunt u dit besluit onderbouwen?</w:t>
      </w:r>
    </w:p>
    <w:p w:rsidR="006377A0" w:rsidP="006377A0" w:rsidRDefault="006377A0" w14:paraId="41AF0B3B" w14:textId="77777777"/>
    <w:p w:rsidR="006377A0" w:rsidP="006377A0" w:rsidRDefault="006377A0" w14:paraId="734EBD28" w14:textId="77777777">
      <w:r>
        <w:rPr>
          <w:i/>
          <w:iCs/>
        </w:rPr>
        <w:t>Rijksbreed</w:t>
      </w:r>
      <w:r>
        <w:br/>
        <w:t xml:space="preserve">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Rijksbreed cloudbeleid te volgen, maar het wordt hen wel aangeraden. Daarnaast zijn zbo’s verplicht – op basis van de Kaderwet zbo’s – om op de voet van de ter zake voor de Rijksdienst geldende voorschriften maatregelen te nemen. </w:t>
      </w:r>
    </w:p>
    <w:p w:rsidR="006377A0" w:rsidP="006377A0" w:rsidRDefault="006377A0" w14:paraId="2EBBA8DC" w14:textId="77777777"/>
    <w:p w:rsidR="006377A0" w:rsidP="006377A0" w:rsidRDefault="006377A0" w14:paraId="7049C72D" w14:textId="77777777">
      <w:r>
        <w:t>De continuïteit van de dienstverlening, nationale veiligheid en publieke waarden zijn daar verdere voorbeelden van. Ook dienen beveiligingsmaatregelen genomen 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006377A0" w:rsidP="006377A0" w:rsidRDefault="006377A0" w14:paraId="596AFF95" w14:textId="77777777"/>
    <w:p w:rsidR="006377A0" w:rsidP="006377A0" w:rsidRDefault="006377A0" w14:paraId="78DBE93E" w14:textId="77777777">
      <w:r>
        <w:rPr>
          <w:i/>
          <w:iCs/>
        </w:rPr>
        <w:t>Ministerie van Economische Zaken</w:t>
      </w:r>
      <w:r>
        <w:br/>
      </w:r>
      <w:r w:rsidRPr="007E778A">
        <w:t xml:space="preserve">Genoemde partijen volgen het rijkscloudbeleid. Periodieke heroverweging is hier geen onderdeel van. Op het moment dat situaties daar aanleiding toe geven wordt er naar gekeken. Maar ook dan zijn er beleidsmatige beperkingen (aanbestedingsregelgeving, lopende contracten etc.). In het eerdere debat </w:t>
      </w:r>
      <w:r>
        <w:t xml:space="preserve">inzake migraties van overheids-ICT naar het buitenland dd. 13 maart jl. </w:t>
      </w:r>
      <w:r w:rsidRPr="007E778A">
        <w:t>over dit onderwerp heeft de staatssecretaris Koninkrijksrelaties en Digitalisering aangegeven “niet alle cloudmigraties terug te willen draaien en wel een (her)overweging toe te willen passen bij nieuwe cloudmigraties</w:t>
      </w:r>
      <w:r>
        <w:t>.</w:t>
      </w:r>
      <w:r w:rsidRPr="007E778A">
        <w:t>”</w:t>
      </w:r>
    </w:p>
    <w:p w:rsidR="006377A0" w:rsidP="006377A0" w:rsidRDefault="006377A0" w14:paraId="278FE1DE" w14:textId="77777777"/>
    <w:p w:rsidRPr="006B5F26" w:rsidR="006377A0" w:rsidP="006377A0" w:rsidRDefault="006377A0" w14:paraId="55D8BC51" w14:textId="77777777">
      <w:pPr>
        <w:rPr>
          <w:b/>
          <w:bCs/>
        </w:rPr>
      </w:pPr>
      <w:r w:rsidRPr="006B5F26">
        <w:rPr>
          <w:b/>
          <w:bCs/>
        </w:rPr>
        <w:t>Vraag 3</w:t>
      </w:r>
    </w:p>
    <w:p w:rsidRPr="006B5F26" w:rsidR="006377A0" w:rsidP="006377A0" w:rsidRDefault="006377A0" w14:paraId="76BD51E1" w14:textId="77777777">
      <w:pPr>
        <w:rPr>
          <w:b/>
          <w:bCs/>
        </w:rPr>
      </w:pPr>
      <w:r w:rsidRPr="006B5F26">
        <w:rPr>
          <w:b/>
          <w:bCs/>
        </w:rPr>
        <w:t>Welke processen, registers, (mail)communicatiediensten en / of organisatieonderdelen die onder uw verantwoordelijkheid vallen, zijn op dit moment reeds ondergebracht in de cloud van Amerikaanse dienstverleners?</w:t>
      </w:r>
    </w:p>
    <w:p w:rsidR="006377A0" w:rsidP="006377A0" w:rsidRDefault="006377A0" w14:paraId="57FB1880" w14:textId="77777777"/>
    <w:p w:rsidR="006377A0" w:rsidP="006377A0" w:rsidRDefault="006377A0" w14:paraId="56E7D8C4" w14:textId="77777777">
      <w:r>
        <w:rPr>
          <w:i/>
          <w:iCs/>
        </w:rPr>
        <w:t>Rijksbreed</w:t>
      </w:r>
      <w:r>
        <w:br/>
        <w:t>Voor de beantwoording limiteren wij ons tot het gebruik van materieel public cloudgebruik. Materieel public cloudgebruik is gebruik van public clouddiensten ten</w:t>
      </w:r>
    </w:p>
    <w:p w:rsidR="006377A0" w:rsidP="006377A0" w:rsidRDefault="006377A0" w14:paraId="1773B11F" w14:textId="77777777">
      <w:r>
        <w:t>behoeve van het uitvoeren van de primaire taak van een organisatie. Met</w:t>
      </w:r>
    </w:p>
    <w:p w:rsidR="006377A0" w:rsidP="006377A0" w:rsidRDefault="006377A0" w14:paraId="4C5EA48A" w14:textId="77777777">
      <w:r>
        <w:t>andere woorden, voor de organisatie is die (cloud)dienst van wezenlijk</w:t>
      </w:r>
    </w:p>
    <w:p w:rsidR="006377A0" w:rsidP="006377A0" w:rsidRDefault="006377A0" w14:paraId="65DB1766" w14:textId="77777777">
      <w:r>
        <w:t>belang.</w:t>
      </w:r>
    </w:p>
    <w:p w:rsidR="006377A0" w:rsidP="006377A0" w:rsidRDefault="006377A0" w14:paraId="211D9905" w14:textId="77777777"/>
    <w:p w:rsidR="006377A0" w:rsidP="006377A0" w:rsidRDefault="006377A0" w14:paraId="07841D0D" w14:textId="77777777">
      <w:r>
        <w:rPr>
          <w:i/>
          <w:iCs/>
        </w:rPr>
        <w:t>Ministerie van Economische Zaken</w:t>
      </w:r>
      <w:r>
        <w:br/>
        <w:t xml:space="preserve">Binnen het Departement en de daaronder ressorterende organisatieonderdelen wordt conform de mogelijkheden van het rijkscloudbeleid gebruik gemaakt van </w:t>
      </w:r>
      <w:r>
        <w:lastRenderedPageBreak/>
        <w:t>clouddienstverleners. Onder de afspraken van SLM rijk betreft dit diensten van Amerikaanse dienstverleners Microsoft en Amazon Web Services.</w:t>
      </w:r>
    </w:p>
    <w:p w:rsidR="006377A0" w:rsidP="006377A0" w:rsidRDefault="006377A0" w14:paraId="725B3318" w14:textId="77777777"/>
    <w:p w:rsidR="006377A0" w:rsidP="006377A0" w:rsidRDefault="006377A0" w14:paraId="2FC4027A" w14:textId="77777777">
      <w:r>
        <w:t>Voor de werkplek maakt het departement van EZ gebruik van MS365 in de public cloud van Microsoft.</w:t>
      </w:r>
    </w:p>
    <w:p w:rsidR="006377A0" w:rsidP="006377A0" w:rsidRDefault="006377A0" w14:paraId="0D9FC562" w14:textId="77777777"/>
    <w:p w:rsidRPr="006B5F26" w:rsidR="006377A0" w:rsidP="006377A0" w:rsidRDefault="006377A0" w14:paraId="456409E2" w14:textId="77777777">
      <w:pPr>
        <w:rPr>
          <w:b/>
          <w:bCs/>
        </w:rPr>
      </w:pPr>
      <w:r w:rsidRPr="006B5F26">
        <w:rPr>
          <w:b/>
          <w:bCs/>
        </w:rPr>
        <w:t>Vraag 4</w:t>
      </w:r>
    </w:p>
    <w:p w:rsidR="006377A0" w:rsidP="006377A0" w:rsidRDefault="006377A0" w14:paraId="29DBEF4E" w14:textId="77777777">
      <w:pPr>
        <w:rPr>
          <w:b/>
          <w:bCs/>
        </w:rPr>
      </w:pPr>
      <w:r w:rsidRPr="007E778A">
        <w:rPr>
          <w:b/>
          <w:bCs/>
        </w:rPr>
        <w:t>Kunt u een overzicht geven van de geplande en voorgenomen migraties naar clouddiensten van Amerikaanse dienstverleners, daar waar het uw departement, de KvK, het CBS, de RVO en andere overheidsorganisaties onder uw gezag betreft?</w:t>
      </w:r>
    </w:p>
    <w:p w:rsidR="006377A0" w:rsidP="006377A0" w:rsidRDefault="006377A0" w14:paraId="757852C2" w14:textId="77777777"/>
    <w:p w:rsidR="006377A0" w:rsidP="006377A0" w:rsidRDefault="006377A0" w14:paraId="240BCAFF" w14:textId="77777777">
      <w:r>
        <w:rPr>
          <w:i/>
          <w:iCs/>
        </w:rPr>
        <w:t>Rijksbreed</w:t>
      </w:r>
      <w:r>
        <w:br/>
        <w:t xml:space="preserve">Ten behoeve van de Kamerbrief van </w:t>
      </w:r>
      <w:bookmarkStart w:name="_Hlk209110729" w:id="0"/>
      <w:r>
        <w:t>22 november 2024</w:t>
      </w:r>
      <w:r>
        <w:rPr>
          <w:rStyle w:val="Voetnootmarkering"/>
        </w:rPr>
        <w:footnoteReference w:id="2"/>
      </w:r>
      <w:r>
        <w:t xml:space="preserve"> </w:t>
      </w:r>
      <w:bookmarkEnd w:id="0"/>
      <w:r>
        <w:t xml:space="preserve">is een uitvraag gedaan bij alle departementen ten behoeve van een overzicht van alle geplande en voorgenomen cloudmigraties van overheids-ICT naar het buitenland. 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6377A0" w:rsidP="006377A0" w:rsidRDefault="006377A0" w14:paraId="73776F7A" w14:textId="77777777"/>
    <w:p w:rsidR="006377A0" w:rsidP="006377A0" w:rsidRDefault="006377A0" w14:paraId="47FC892A" w14:textId="77777777">
      <w:r>
        <w:t>Voor dit overzicht verwijst het Kabinet naar de Kamerbrief over geplande en voorgenomen cloudmigraties van overheids-ICT naar het buitenland van 22 november jl.</w:t>
      </w:r>
    </w:p>
    <w:p w:rsidR="006377A0" w:rsidP="006377A0" w:rsidRDefault="006377A0" w14:paraId="3E26F530" w14:textId="77777777">
      <w:r>
        <w:t xml:space="preserve"> </w:t>
      </w:r>
    </w:p>
    <w:p w:rsidRPr="007E778A" w:rsidR="006377A0" w:rsidP="006377A0" w:rsidRDefault="006377A0" w14:paraId="7798FF9C" w14:textId="77777777">
      <w:pPr>
        <w:rPr>
          <w:i/>
          <w:iCs/>
        </w:rPr>
      </w:pPr>
      <w:r>
        <w:rPr>
          <w:i/>
          <w:iCs/>
        </w:rPr>
        <w:t>Ministerie van Economische Zaken</w:t>
      </w:r>
    </w:p>
    <w:p w:rsidR="006377A0" w:rsidP="006377A0" w:rsidRDefault="006377A0" w14:paraId="43930752" w14:textId="77777777">
      <w:r>
        <w:t>Eerder voorgenomen migraties worden nader beschouwd, rekening houdend met de herziening, mede o.b.v. de aangenomen Kamermoties, van het Rijksbreed cloudbeleid. In de recent departementaal besloten cloudstrategie zijn hiervoor aanvullende en aangescherpte criteria vastgesteld.</w:t>
      </w:r>
    </w:p>
    <w:p w:rsidR="006377A0" w:rsidP="006377A0" w:rsidRDefault="006377A0" w14:paraId="7A8CB42B" w14:textId="77777777"/>
    <w:p w:rsidR="006377A0" w:rsidP="006377A0" w:rsidRDefault="006377A0" w14:paraId="02E8DE98" w14:textId="77777777">
      <w:r>
        <w:lastRenderedPageBreak/>
        <w:t>Er wordt gewerkt aan een generiek MS Azure platform voor data verwerking. Het gebruik wordt heroverwogen.</w:t>
      </w:r>
    </w:p>
    <w:p w:rsidR="006377A0" w:rsidP="006377A0" w:rsidRDefault="006377A0" w14:paraId="3AB02232" w14:textId="77777777"/>
    <w:p w:rsidR="006377A0" w:rsidP="006377A0" w:rsidRDefault="006377A0" w14:paraId="121C9BC1" w14:textId="77777777">
      <w:r>
        <w:t>De voorgenomen migratie van de Oracle ERP-oplossing naar Oracle Fusion, is  heroverwogen met als voorlopig resultaat dat dit binnen de EER gehost gaat worden met extra risicogaranties en -afspraken.</w:t>
      </w:r>
    </w:p>
    <w:p w:rsidR="006377A0" w:rsidP="006377A0" w:rsidRDefault="006377A0" w14:paraId="6E8FFF72" w14:textId="77777777"/>
    <w:p w:rsidRPr="006B5F26" w:rsidR="006377A0" w:rsidP="006377A0" w:rsidRDefault="006377A0" w14:paraId="2547AB6E" w14:textId="77777777">
      <w:pPr>
        <w:rPr>
          <w:b/>
          <w:bCs/>
        </w:rPr>
      </w:pPr>
      <w:r w:rsidRPr="006B5F26">
        <w:rPr>
          <w:b/>
          <w:bCs/>
        </w:rPr>
        <w:t>Vraag 5</w:t>
      </w:r>
    </w:p>
    <w:p w:rsidR="006377A0" w:rsidP="006377A0" w:rsidRDefault="006377A0" w14:paraId="49886DE8" w14:textId="77777777">
      <w:pPr>
        <w:rPr>
          <w:b/>
          <w:bCs/>
        </w:rPr>
      </w:pPr>
      <w:r w:rsidRPr="007E778A">
        <w:rPr>
          <w:b/>
          <w:bCs/>
        </w:rPr>
        <w:t>Kunt u illustreren wat de directe gevolgen zouden zijn voor de continuïteit van de processen, dienstverlening en dataopslag binnen uw departement, de KvK, het CBS, de RVO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6377A0" w:rsidP="006377A0" w:rsidRDefault="006377A0" w14:paraId="11ED3A0C" w14:textId="77777777"/>
    <w:p w:rsidR="006377A0" w:rsidP="006377A0" w:rsidRDefault="006377A0" w14:paraId="54D88CE4" w14:textId="77777777">
      <w:r>
        <w:rPr>
          <w:i/>
          <w:iCs/>
        </w:rPr>
        <w:t>Rijksbreed</w:t>
      </w:r>
      <w:r>
        <w:br/>
      </w:r>
      <w:r w:rsidRPr="002C2A99">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r>
        <w:t xml:space="preserve"> </w:t>
      </w:r>
    </w:p>
    <w:p w:rsidR="006377A0" w:rsidP="006377A0" w:rsidRDefault="006377A0" w14:paraId="12A1D8F4" w14:textId="77777777"/>
    <w:p w:rsidR="006377A0" w:rsidP="006377A0" w:rsidRDefault="006377A0" w14:paraId="660CBF1D" w14:textId="77777777">
      <w:r>
        <w:t>Dit nemen wij momenteel mee in de herziening van het Rijksbreed cloudbeleid, maar ook in de beleidskaders voor digitale autonomie en soevereiniteit van de overheid, en in de IT-sourcingstrategie Rijk. Ook zet het Kabinet zich in voor een verkenning naar een soevereine overheidscloud als alternatief voor public clouddiensten.</w:t>
      </w:r>
    </w:p>
    <w:p w:rsidR="006377A0" w:rsidP="006377A0" w:rsidRDefault="006377A0" w14:paraId="120C9766" w14:textId="77777777"/>
    <w:p w:rsidR="006377A0" w:rsidP="006377A0" w:rsidRDefault="006377A0" w14:paraId="0818F20F" w14:textId="77777777">
      <w:r>
        <w:t>Deze voorziening moet de kloof overbruggen voor digitale dienstverlening waarvoor het gebruik van public cloud onwenselijk is, bijvoorbeeld vanwege de gevoeligheid van gegevens of wanneer ongewenste afhankelijkheden vermeden moeten worden.</w:t>
      </w:r>
    </w:p>
    <w:p w:rsidR="006377A0" w:rsidP="006377A0" w:rsidRDefault="006377A0" w14:paraId="400AE04C" w14:textId="77777777"/>
    <w:p w:rsidR="006377A0" w:rsidP="006377A0" w:rsidRDefault="006377A0" w14:paraId="7C4B9BF2" w14:textId="77777777">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6377A0" w:rsidP="006377A0" w:rsidRDefault="006377A0" w14:paraId="7BAA9908" w14:textId="77777777"/>
    <w:p w:rsidR="006377A0" w:rsidP="006377A0" w:rsidRDefault="006377A0" w14:paraId="5ABDCD81" w14:textId="77777777">
      <w:pPr>
        <w:rPr>
          <w:i/>
          <w:iCs/>
        </w:rPr>
      </w:pPr>
      <w:r>
        <w:t>Het onderwerp ‘Strategische Autonomie’ heeft uitgebreid aandacht van de Rijksoverheid. Onder andere middels de Agenda Digitale Open Strategische Autonomie (DOSA) en de medio dit jaar verwachte Visie digitale autonomie en soevereiniteit overheid.</w:t>
      </w:r>
    </w:p>
    <w:p w:rsidR="006377A0" w:rsidP="006377A0" w:rsidRDefault="006377A0" w14:paraId="3E81A29C" w14:textId="77777777">
      <w:pPr>
        <w:rPr>
          <w:i/>
          <w:iCs/>
        </w:rPr>
      </w:pPr>
    </w:p>
    <w:p w:rsidRPr="007E778A" w:rsidR="006377A0" w:rsidP="006377A0" w:rsidRDefault="006377A0" w14:paraId="0E47FEDC" w14:textId="77777777">
      <w:pPr>
        <w:rPr>
          <w:i/>
          <w:iCs/>
        </w:rPr>
      </w:pPr>
      <w:r>
        <w:rPr>
          <w:i/>
          <w:iCs/>
        </w:rPr>
        <w:t>Ministerie van Economische Zaken</w:t>
      </w:r>
    </w:p>
    <w:p w:rsidR="006377A0" w:rsidP="006377A0" w:rsidRDefault="006377A0" w14:paraId="7B08FCA2" w14:textId="77777777">
      <w:bookmarkStart w:name="_Hlk202346169" w:id="1"/>
      <w:r>
        <w:t>Het niet meer kunnen gebruiken van dienstverlening door Amerikaanse leveranciers zou op dit moment tot onoverkomelijke verstoring kunnen leiden van de dienstverlening.</w:t>
      </w:r>
      <w:bookmarkEnd w:id="1"/>
      <w:r>
        <w:t xml:space="preserve"> Daarom wordt door het departement actief meegewerkt aan de pilot voor het inzetten van “Mijn Bureau“ als een van de mogelijke alternatieven. Bovendien worden er in Europees verband (Eurocloud) mogelijkheden onderzocht.</w:t>
      </w:r>
    </w:p>
    <w:p w:rsidR="006377A0" w:rsidP="006377A0" w:rsidRDefault="006377A0" w14:paraId="22D0D454" w14:textId="77777777">
      <w:r>
        <w:t>Voor het opvangen van piekmomenten in de dienstverlening blijft het belangrijk om snel te kunnen op- en afschalen. NL/EU alternatieven worden onderzocht.</w:t>
      </w:r>
    </w:p>
    <w:p w:rsidR="006377A0" w:rsidP="006377A0" w:rsidRDefault="006377A0" w14:paraId="406E6F8F" w14:textId="77777777"/>
    <w:p w:rsidRPr="006B5F26" w:rsidR="006377A0" w:rsidP="006377A0" w:rsidRDefault="006377A0" w14:paraId="67BAA101" w14:textId="77777777">
      <w:pPr>
        <w:rPr>
          <w:b/>
          <w:bCs/>
        </w:rPr>
      </w:pPr>
      <w:r w:rsidRPr="006B5F26">
        <w:rPr>
          <w:b/>
          <w:bCs/>
        </w:rPr>
        <w:t>Vraag 6</w:t>
      </w:r>
    </w:p>
    <w:p w:rsidR="006377A0" w:rsidP="006377A0" w:rsidRDefault="006377A0" w14:paraId="7DBF9E51" w14:textId="77777777">
      <w:pPr>
        <w:rPr>
          <w:b/>
          <w:bCs/>
        </w:rPr>
      </w:pPr>
      <w:r w:rsidRPr="00CE37DD">
        <w:rPr>
          <w:b/>
          <w:bCs/>
        </w:rPr>
        <w:t>Kunt u onderbouwen wat Amerikaanse wetgeving, zoals de CLOUD Act en de Foreign Intelligence Surveillance Act, in het ergste geval betekent voor de vertrouwelijkheid van de data die uw departement, de KvK, het CBS, de RVO en andere overheidsorganisaties onder uw gezag hebben opgeslagen in de cloud van Amerikaanse dienstverleners? Wat zou het gevolg zijn voor Nederlandse burgers en de samenleving wanneer al deze data tezamen in handen van een statelijke actor zou belanden?</w:t>
      </w:r>
    </w:p>
    <w:p w:rsidR="006377A0" w:rsidP="006377A0" w:rsidRDefault="006377A0" w14:paraId="3B298C67" w14:textId="77777777"/>
    <w:p w:rsidR="006377A0" w:rsidP="006377A0" w:rsidRDefault="006377A0" w14:paraId="43FC1260" w14:textId="77777777">
      <w:r>
        <w:rPr>
          <w:i/>
          <w:iCs/>
        </w:rPr>
        <w:t>Rijksbreed</w:t>
      </w:r>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w:t>
      </w:r>
      <w:r>
        <w:lastRenderedPageBreak/>
        <w:t>regelgeving als de AVG. Op basis van het advies van GreenbergTraurig kan echter geconcludeerd worden dat in het geval van de CLOUD Act het risico klein is.</w:t>
      </w:r>
      <w:r>
        <w:rPr>
          <w:rStyle w:val="Voetnootmarkering"/>
        </w:rPr>
        <w:footnoteReference w:id="3"/>
      </w:r>
      <w:r>
        <w:t xml:space="preserve"> </w:t>
      </w:r>
    </w:p>
    <w:p w:rsidR="006377A0" w:rsidP="006377A0" w:rsidRDefault="006377A0" w14:paraId="3859C73D" w14:textId="77777777"/>
    <w:p w:rsidR="006377A0" w:rsidP="006377A0" w:rsidRDefault="006377A0" w14:paraId="673D4B3F"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 </w:t>
      </w:r>
    </w:p>
    <w:p w:rsidR="006377A0" w:rsidP="006377A0" w:rsidRDefault="006377A0" w14:paraId="357C92CB" w14:textId="77777777"/>
    <w:p w:rsidRPr="006B5F26" w:rsidR="006377A0" w:rsidP="006377A0" w:rsidRDefault="006377A0" w14:paraId="07184699" w14:textId="77777777">
      <w:pPr>
        <w:rPr>
          <w:b/>
          <w:bCs/>
        </w:rPr>
      </w:pPr>
      <w:r w:rsidRPr="006B5F26">
        <w:rPr>
          <w:b/>
          <w:bCs/>
        </w:rPr>
        <w:t>Vraag 7</w:t>
      </w:r>
    </w:p>
    <w:p w:rsidR="006377A0" w:rsidP="006377A0" w:rsidRDefault="006377A0" w14:paraId="49590EAF" w14:textId="77777777">
      <w:pPr>
        <w:rPr>
          <w:b/>
          <w:bCs/>
        </w:rPr>
      </w:pPr>
      <w:r w:rsidRPr="009066E1">
        <w:rPr>
          <w:b/>
          <w:bCs/>
        </w:rPr>
        <w:t>Heeft u migraties naar digitale diensten van Amerikaanse techgiganten stopgezet of heroverwogen naar aanleiding van de aangenomen motie-Kathmann c.s. [Kamerstuk 26643-1315] die hiertoe oproept?</w:t>
      </w:r>
    </w:p>
    <w:p w:rsidRPr="009066E1" w:rsidR="006377A0" w:rsidP="006377A0" w:rsidRDefault="006377A0" w14:paraId="789524C4" w14:textId="77777777">
      <w:pPr>
        <w:rPr>
          <w:b/>
          <w:bCs/>
        </w:rPr>
      </w:pPr>
    </w:p>
    <w:p w:rsidR="006377A0" w:rsidP="006377A0" w:rsidRDefault="006377A0" w14:paraId="0CB06134" w14:textId="77777777">
      <w:r>
        <w:rPr>
          <w:i/>
          <w:iCs/>
        </w:rPr>
        <w:t>Rijksbreed</w:t>
      </w:r>
      <w:r>
        <w:br/>
        <w:t>Bij iedere migratie naar de Public Cloud moet zorgvuldig overwogen worden of de migratie leidt tot risico’s. Er zijn migraties heroverwogen naar aanleiding van onder meer de motie Kathmann. Met bijvoorbeeld als gevolg dat verwerking van data alleen binnen de EER plaatsvindt .</w:t>
      </w:r>
    </w:p>
    <w:p w:rsidR="006377A0" w:rsidP="006377A0" w:rsidRDefault="006377A0" w14:paraId="658DADE1" w14:textId="77777777"/>
    <w:p w:rsidR="006377A0" w:rsidP="006377A0" w:rsidRDefault="006377A0" w14:paraId="07546E1A" w14:textId="77777777">
      <w:r>
        <w:t>Zie verder vraag 2.</w:t>
      </w:r>
    </w:p>
    <w:p w:rsidR="006377A0" w:rsidP="006377A0" w:rsidRDefault="006377A0" w14:paraId="4D109B5C" w14:textId="77777777"/>
    <w:p w:rsidRPr="007E778A" w:rsidR="006377A0" w:rsidP="006377A0" w:rsidRDefault="006377A0" w14:paraId="1124EFF1" w14:textId="77777777">
      <w:pPr>
        <w:rPr>
          <w:i/>
          <w:iCs/>
        </w:rPr>
      </w:pPr>
      <w:r>
        <w:rPr>
          <w:i/>
          <w:iCs/>
        </w:rPr>
        <w:t>Ministerie van Economische Zaken</w:t>
      </w:r>
    </w:p>
    <w:p w:rsidR="006377A0" w:rsidP="006377A0" w:rsidRDefault="006377A0" w14:paraId="5115AA05" w14:textId="77777777">
      <w:r w:rsidRPr="007E778A">
        <w:t>Ja, de voorgenomen migratie van de Oracle ERP-oplossing naar Oracle Fusion, is  heroverwogen met als voorlopig resultaat dat dit binnen de EER gehost gaat worden met extra risicogaranties en -afspraken.</w:t>
      </w:r>
    </w:p>
    <w:p w:rsidR="006377A0" w:rsidP="006377A0" w:rsidRDefault="006377A0" w14:paraId="472867DE" w14:textId="77777777"/>
    <w:p w:rsidRPr="006B5F26" w:rsidR="006377A0" w:rsidP="006377A0" w:rsidRDefault="006377A0" w14:paraId="7425989F" w14:textId="77777777">
      <w:pPr>
        <w:rPr>
          <w:b/>
          <w:bCs/>
        </w:rPr>
      </w:pPr>
      <w:r w:rsidRPr="006B5F26">
        <w:rPr>
          <w:b/>
          <w:bCs/>
        </w:rPr>
        <w:t>Vraag 8</w:t>
      </w:r>
    </w:p>
    <w:p w:rsidR="006377A0" w:rsidP="006377A0" w:rsidRDefault="006377A0" w14:paraId="615CF7F5" w14:textId="77777777">
      <w:pPr>
        <w:rPr>
          <w:b/>
          <w:bCs/>
        </w:rPr>
      </w:pPr>
      <w:r w:rsidRPr="007E778A">
        <w:rPr>
          <w:b/>
          <w:bCs/>
        </w:rPr>
        <w:t xml:space="preserve">Hoe geven uw departement, de KvK, het CBS, de RVO en andere overheidsorganisaties onder uw gezag voorts invulling aan de aangenomen motie-Six Dijkstra c.s. (Kamerstuk 26643, nr. 1320) die oproept om als doelstelling te </w:t>
      </w:r>
      <w:r w:rsidRPr="007E778A">
        <w:rPr>
          <w:b/>
          <w:bCs/>
        </w:rPr>
        <w:lastRenderedPageBreak/>
        <w:t>hanteren dat de continuïteit van digitale overheidsdienstverlening niet rechtstreeks afhankelijk is van partijen uit de Verenigde Staten?</w:t>
      </w:r>
    </w:p>
    <w:p w:rsidR="006377A0" w:rsidP="006377A0" w:rsidRDefault="006377A0" w14:paraId="46A156EF" w14:textId="77777777"/>
    <w:p w:rsidRPr="007E778A" w:rsidR="006377A0" w:rsidP="006377A0" w:rsidRDefault="006377A0" w14:paraId="3690DC00" w14:textId="77777777">
      <w:pPr>
        <w:rPr>
          <w:i/>
          <w:iCs/>
        </w:rPr>
      </w:pPr>
      <w:r>
        <w:rPr>
          <w:i/>
          <w:iCs/>
        </w:rPr>
        <w:t>Ministerie van Economische Zaken</w:t>
      </w:r>
    </w:p>
    <w:p w:rsidR="006377A0" w:rsidP="006377A0" w:rsidRDefault="006377A0" w14:paraId="6E54C949" w14:textId="77777777">
      <w:r>
        <w:t xml:space="preserve">Zie vraag 5. </w:t>
      </w:r>
    </w:p>
    <w:p w:rsidR="006377A0" w:rsidP="006377A0" w:rsidRDefault="006377A0" w14:paraId="45BAD4D4" w14:textId="77777777"/>
    <w:p w:rsidRPr="006B5F26" w:rsidR="006377A0" w:rsidP="006377A0" w:rsidRDefault="006377A0" w14:paraId="2B83A4A8" w14:textId="77777777">
      <w:pPr>
        <w:rPr>
          <w:b/>
          <w:bCs/>
        </w:rPr>
      </w:pPr>
      <w:r w:rsidRPr="006B5F26">
        <w:rPr>
          <w:b/>
          <w:bCs/>
        </w:rPr>
        <w:t>Vraag 9</w:t>
      </w:r>
    </w:p>
    <w:p w:rsidR="006377A0" w:rsidP="006377A0" w:rsidRDefault="006377A0" w14:paraId="74507A20" w14:textId="77777777">
      <w:pPr>
        <w:rPr>
          <w:b/>
          <w:bCs/>
        </w:rPr>
      </w:pPr>
      <w:r w:rsidRPr="007E778A">
        <w:rPr>
          <w:b/>
          <w:bCs/>
        </w:rPr>
        <w:t>Kunt u toezeggen dat de afhankelijkheid van Amerikaanse techgiganten binnen uw departement, de KvK, het CBS, de RVO en andere overheidsorganisaties onder uw gezag niet verder zal toenemen, en dat het bevorderen van de strategische autonomie van Nederland en / of Europa het uitgangspunt is bij elk besluit omtrent digitale diensten dat onder uw gezag genomen wordt?</w:t>
      </w:r>
    </w:p>
    <w:p w:rsidR="006377A0" w:rsidP="006377A0" w:rsidRDefault="006377A0" w14:paraId="4E6A0733" w14:textId="77777777"/>
    <w:p w:rsidRPr="007E778A" w:rsidR="006377A0" w:rsidP="006377A0" w:rsidRDefault="006377A0" w14:paraId="54A306D1" w14:textId="77777777">
      <w:pPr>
        <w:rPr>
          <w:i/>
          <w:iCs/>
        </w:rPr>
      </w:pPr>
      <w:r>
        <w:rPr>
          <w:i/>
          <w:iCs/>
        </w:rPr>
        <w:t>Ministerie van Economische Zaken</w:t>
      </w:r>
    </w:p>
    <w:p w:rsidRPr="007E778A" w:rsidR="006377A0" w:rsidP="006377A0" w:rsidRDefault="006377A0" w14:paraId="0D497139" w14:textId="77777777">
      <w:r w:rsidRPr="007E778A">
        <w:t>Departementaal is er een aangescherpte cloudstrategie vastgesteld, binnen de kaders van het huidige Rijksbreed cloudbeleid, met daarin aanvullende criteria die ondersteunen in het bevorderen van de strategische autonomie en waar dat mogelijk is zich richten op het beperken van de afhankelijkheid van enkele aanbieders.</w:t>
      </w:r>
    </w:p>
    <w:p w:rsidR="006377A0" w:rsidP="006377A0" w:rsidRDefault="006377A0" w14:paraId="55893D65" w14:textId="77777777"/>
    <w:p w:rsidRPr="006B5F26" w:rsidR="006377A0" w:rsidP="006377A0" w:rsidRDefault="006377A0" w14:paraId="0D05338C" w14:textId="77777777">
      <w:pPr>
        <w:rPr>
          <w:b/>
          <w:bCs/>
        </w:rPr>
      </w:pPr>
      <w:r w:rsidRPr="006B5F26">
        <w:rPr>
          <w:b/>
          <w:bCs/>
        </w:rPr>
        <w:t>Vraag 10</w:t>
      </w:r>
    </w:p>
    <w:p w:rsidR="006377A0" w:rsidP="006377A0" w:rsidRDefault="006377A0" w14:paraId="1B972BE6" w14:textId="77777777">
      <w:pPr>
        <w:rPr>
          <w:b/>
          <w:bCs/>
        </w:rPr>
      </w:pPr>
      <w:r w:rsidRPr="007E778A">
        <w:rPr>
          <w:b/>
          <w:bCs/>
        </w:rPr>
        <w:t>Kunt u de ACM, als onafhankelijke autoriteit, vragen of zij bereid is om zelfstandig te reageren op vragen 2, 4, 5, 6, 8 en 9?</w:t>
      </w:r>
    </w:p>
    <w:p w:rsidR="006377A0" w:rsidP="006377A0" w:rsidRDefault="006377A0" w14:paraId="117BC636" w14:textId="77777777"/>
    <w:p w:rsidRPr="007E778A" w:rsidR="006377A0" w:rsidP="006377A0" w:rsidRDefault="006377A0" w14:paraId="546FCD2C" w14:textId="77777777">
      <w:pPr>
        <w:rPr>
          <w:i/>
          <w:iCs/>
        </w:rPr>
      </w:pPr>
      <w:r>
        <w:rPr>
          <w:i/>
          <w:iCs/>
        </w:rPr>
        <w:t>Ministerie van Economische Zaken</w:t>
      </w:r>
    </w:p>
    <w:p w:rsidR="006377A0" w:rsidP="006377A0" w:rsidRDefault="006377A0" w14:paraId="601EFCBB" w14:textId="77777777">
      <w:r w:rsidRPr="007E778A">
        <w:t>Ja, ik ben bereid dat te doen en heb dat inmiddels aan de ACM gevraagd. De ACM geeft aan dit zo snel mogelijk te beantwoorden.</w:t>
      </w:r>
    </w:p>
    <w:p w:rsidR="006377A0" w:rsidP="006377A0" w:rsidRDefault="006377A0" w14:paraId="1FD2736B" w14:textId="77777777"/>
    <w:p w:rsidRPr="006B5F26" w:rsidR="006377A0" w:rsidP="006377A0" w:rsidRDefault="006377A0" w14:paraId="67A28F68" w14:textId="77777777">
      <w:pPr>
        <w:rPr>
          <w:b/>
          <w:bCs/>
        </w:rPr>
      </w:pPr>
      <w:r w:rsidRPr="006B5F26">
        <w:rPr>
          <w:b/>
          <w:bCs/>
        </w:rPr>
        <w:t>Vraag 11</w:t>
      </w:r>
    </w:p>
    <w:p w:rsidRPr="006B5F26" w:rsidR="006377A0" w:rsidP="006377A0" w:rsidRDefault="006377A0" w14:paraId="62648A2E" w14:textId="77777777">
      <w:pPr>
        <w:rPr>
          <w:b/>
          <w:bCs/>
        </w:rPr>
      </w:pPr>
      <w:r w:rsidRPr="006B5F26">
        <w:rPr>
          <w:b/>
          <w:bCs/>
        </w:rPr>
        <w:t>Kunt u deze vragen afzonderlijk beantwoorden vóór het notaoverleg over de initiatiefnota ‘Wolken aan de horizon’ [Kamerstuk 36 574] van 2 juni 2025?</w:t>
      </w:r>
    </w:p>
    <w:p w:rsidR="006377A0" w:rsidP="006377A0" w:rsidRDefault="006377A0" w14:paraId="4615FB26" w14:textId="77777777"/>
    <w:p w:rsidR="006377A0" w:rsidP="006377A0" w:rsidRDefault="006377A0" w14:paraId="5450C4FC" w14:textId="77777777">
      <w:r w:rsidRPr="00683F9B">
        <w:t xml:space="preserve">De verzending heeft zo spoedig mogelijk plaatsgevonden. </w:t>
      </w:r>
      <w:r>
        <w:t xml:space="preserve"> </w:t>
      </w:r>
      <w:r>
        <w:br/>
      </w:r>
      <w:r>
        <w:br/>
      </w:r>
    </w:p>
    <w:p w:rsidR="00FA56C9" w:rsidRDefault="00FA56C9" w14:paraId="39A1CBC4" w14:textId="77777777"/>
    <w:sectPr w:rsidR="00FA56C9" w:rsidSect="006377A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E1F1" w14:textId="77777777" w:rsidR="006377A0" w:rsidRDefault="006377A0" w:rsidP="006377A0">
      <w:pPr>
        <w:spacing w:after="0" w:line="240" w:lineRule="auto"/>
      </w:pPr>
      <w:r>
        <w:separator/>
      </w:r>
    </w:p>
  </w:endnote>
  <w:endnote w:type="continuationSeparator" w:id="0">
    <w:p w14:paraId="2BF10661" w14:textId="77777777" w:rsidR="006377A0" w:rsidRDefault="006377A0" w:rsidP="0063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F08D" w14:textId="77777777" w:rsidR="006377A0" w:rsidRPr="006377A0" w:rsidRDefault="006377A0" w:rsidP="00637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D141" w14:textId="77777777" w:rsidR="006377A0" w:rsidRPr="006377A0" w:rsidRDefault="006377A0" w:rsidP="00637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D4DA" w14:textId="77777777" w:rsidR="006377A0" w:rsidRPr="006377A0" w:rsidRDefault="006377A0" w:rsidP="00637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5FFB" w14:textId="77777777" w:rsidR="006377A0" w:rsidRDefault="006377A0" w:rsidP="006377A0">
      <w:pPr>
        <w:spacing w:after="0" w:line="240" w:lineRule="auto"/>
      </w:pPr>
      <w:r>
        <w:separator/>
      </w:r>
    </w:p>
  </w:footnote>
  <w:footnote w:type="continuationSeparator" w:id="0">
    <w:p w14:paraId="4701BB92" w14:textId="77777777" w:rsidR="006377A0" w:rsidRDefault="006377A0" w:rsidP="006377A0">
      <w:pPr>
        <w:spacing w:after="0" w:line="240" w:lineRule="auto"/>
      </w:pPr>
      <w:r>
        <w:continuationSeparator/>
      </w:r>
    </w:p>
  </w:footnote>
  <w:footnote w:id="1">
    <w:p w14:paraId="5AC43883" w14:textId="77777777" w:rsidR="006377A0" w:rsidRPr="00E90FCA" w:rsidRDefault="006377A0" w:rsidP="006377A0">
      <w:pPr>
        <w:pStyle w:val="Voetnoottekst"/>
        <w:rPr>
          <w:rFonts w:ascii="Verdana" w:hAnsi="Verdana"/>
          <w:sz w:val="16"/>
          <w:szCs w:val="16"/>
        </w:rPr>
      </w:pPr>
      <w:r w:rsidRPr="006B5F26">
        <w:rPr>
          <w:rStyle w:val="Voetnootmarkering"/>
          <w:rFonts w:ascii="Verdana" w:hAnsi="Verdana"/>
          <w:sz w:val="16"/>
          <w:szCs w:val="16"/>
        </w:rPr>
        <w:footnoteRef/>
      </w:r>
      <w:r w:rsidRPr="00E90FCA">
        <w:rPr>
          <w:rFonts w:ascii="Verdana" w:hAnsi="Verdana"/>
          <w:sz w:val="16"/>
          <w:szCs w:val="16"/>
        </w:rPr>
        <w:t xml:space="preserve"> BNR, 20 mei 2025</w:t>
      </w:r>
    </w:p>
  </w:footnote>
  <w:footnote w:id="2">
    <w:p w14:paraId="34B8E975" w14:textId="77777777" w:rsidR="006377A0" w:rsidRPr="002C2A99" w:rsidRDefault="006377A0" w:rsidP="006377A0">
      <w:pPr>
        <w:pStyle w:val="Voetnoottekst"/>
        <w:rPr>
          <w:rFonts w:ascii="Verdana" w:hAnsi="Verdana"/>
        </w:rPr>
      </w:pPr>
      <w:r w:rsidRPr="002C2A99">
        <w:rPr>
          <w:rStyle w:val="Voetnootmarkering"/>
          <w:rFonts w:ascii="Verdana" w:hAnsi="Verdana"/>
          <w:sz w:val="16"/>
          <w:szCs w:val="16"/>
        </w:rPr>
        <w:footnoteRef/>
      </w:r>
      <w:r w:rsidRPr="002C2A99">
        <w:rPr>
          <w:rFonts w:ascii="Verdana" w:hAnsi="Verdana"/>
          <w:sz w:val="16"/>
          <w:szCs w:val="16"/>
        </w:rPr>
        <w:t xml:space="preserve"> Kamerstukken II, 2024, 26643, nr. 1243</w:t>
      </w:r>
    </w:p>
  </w:footnote>
  <w:footnote w:id="3">
    <w:p w14:paraId="34E10E9D" w14:textId="77777777" w:rsidR="006377A0" w:rsidRPr="00663407" w:rsidRDefault="006377A0" w:rsidP="006377A0">
      <w:pPr>
        <w:pStyle w:val="Voetnoottekst"/>
        <w:rPr>
          <w:rFonts w:ascii="Verdana" w:hAnsi="Verdana"/>
          <w:lang w:val="en-GB"/>
        </w:rPr>
      </w:pPr>
      <w:r w:rsidRPr="00663407">
        <w:rPr>
          <w:rStyle w:val="Voetnootmarkering"/>
          <w:rFonts w:ascii="Verdana" w:hAnsi="Verdana"/>
          <w:sz w:val="16"/>
          <w:szCs w:val="16"/>
        </w:rPr>
        <w:footnoteRef/>
      </w:r>
      <w:r w:rsidRPr="00663407">
        <w:rPr>
          <w:rFonts w:ascii="Verdana" w:hAnsi="Verdana"/>
          <w:sz w:val="16"/>
          <w:szCs w:val="16"/>
          <w:lang w:val="en-GB"/>
        </w:rPr>
        <w:t xml:space="preserve"> </w:t>
      </w:r>
      <w:hyperlink r:id="rId1" w:history="1">
        <w:r w:rsidRPr="00663407">
          <w:rPr>
            <w:rStyle w:val="Hyperlink"/>
            <w:rFonts w:ascii="Verdana" w:hAnsi="Verdana"/>
            <w:sz w:val="16"/>
            <w:szCs w:val="16"/>
            <w:lang w:val="en-GB"/>
          </w:rPr>
          <w:t>Cloud Act Memo | Publicatie | Nationaal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DF4D" w14:textId="77777777" w:rsidR="006377A0" w:rsidRPr="006377A0" w:rsidRDefault="006377A0" w:rsidP="00637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DCC1" w14:textId="77777777" w:rsidR="006377A0" w:rsidRPr="006377A0" w:rsidRDefault="006377A0" w:rsidP="006377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98CF" w14:textId="77777777" w:rsidR="006377A0" w:rsidRPr="006377A0" w:rsidRDefault="006377A0" w:rsidP="006377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A0"/>
    <w:rsid w:val="006377A0"/>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4CBF"/>
  <w15:chartTrackingRefBased/>
  <w15:docId w15:val="{D3138A50-14E5-470D-B88B-84EE6FF7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7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77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77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77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77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7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7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7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7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77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77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77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77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77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7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7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7A0"/>
    <w:rPr>
      <w:rFonts w:eastAsiaTheme="majorEastAsia" w:cstheme="majorBidi"/>
      <w:color w:val="272727" w:themeColor="text1" w:themeTint="D8"/>
    </w:rPr>
  </w:style>
  <w:style w:type="paragraph" w:styleId="Titel">
    <w:name w:val="Title"/>
    <w:basedOn w:val="Standaard"/>
    <w:next w:val="Standaard"/>
    <w:link w:val="TitelChar"/>
    <w:uiPriority w:val="10"/>
    <w:qFormat/>
    <w:rsid w:val="00637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7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7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7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7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7A0"/>
    <w:rPr>
      <w:i/>
      <w:iCs/>
      <w:color w:val="404040" w:themeColor="text1" w:themeTint="BF"/>
    </w:rPr>
  </w:style>
  <w:style w:type="paragraph" w:styleId="Lijstalinea">
    <w:name w:val="List Paragraph"/>
    <w:basedOn w:val="Standaard"/>
    <w:uiPriority w:val="34"/>
    <w:qFormat/>
    <w:rsid w:val="006377A0"/>
    <w:pPr>
      <w:ind w:left="720"/>
      <w:contextualSpacing/>
    </w:pPr>
  </w:style>
  <w:style w:type="character" w:styleId="Intensievebenadrukking">
    <w:name w:val="Intense Emphasis"/>
    <w:basedOn w:val="Standaardalinea-lettertype"/>
    <w:uiPriority w:val="21"/>
    <w:qFormat/>
    <w:rsid w:val="006377A0"/>
    <w:rPr>
      <w:i/>
      <w:iCs/>
      <w:color w:val="2F5496" w:themeColor="accent1" w:themeShade="BF"/>
    </w:rPr>
  </w:style>
  <w:style w:type="paragraph" w:styleId="Duidelijkcitaat">
    <w:name w:val="Intense Quote"/>
    <w:basedOn w:val="Standaard"/>
    <w:next w:val="Standaard"/>
    <w:link w:val="DuidelijkcitaatChar"/>
    <w:uiPriority w:val="30"/>
    <w:qFormat/>
    <w:rsid w:val="00637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77A0"/>
    <w:rPr>
      <w:i/>
      <w:iCs/>
      <w:color w:val="2F5496" w:themeColor="accent1" w:themeShade="BF"/>
    </w:rPr>
  </w:style>
  <w:style w:type="character" w:styleId="Intensieveverwijzing">
    <w:name w:val="Intense Reference"/>
    <w:basedOn w:val="Standaardalinea-lettertype"/>
    <w:uiPriority w:val="32"/>
    <w:qFormat/>
    <w:rsid w:val="006377A0"/>
    <w:rPr>
      <w:b/>
      <w:bCs/>
      <w:smallCaps/>
      <w:color w:val="2F5496" w:themeColor="accent1" w:themeShade="BF"/>
      <w:spacing w:val="5"/>
    </w:rPr>
  </w:style>
  <w:style w:type="character" w:styleId="Hyperlink">
    <w:name w:val="Hyperlink"/>
    <w:basedOn w:val="Standaardalinea-lettertype"/>
    <w:uiPriority w:val="99"/>
    <w:unhideWhenUsed/>
    <w:rsid w:val="006377A0"/>
    <w:rPr>
      <w:color w:val="0563C1" w:themeColor="hyperlink"/>
      <w:u w:val="single"/>
    </w:rPr>
  </w:style>
  <w:style w:type="paragraph" w:styleId="Koptekst">
    <w:name w:val="header"/>
    <w:basedOn w:val="Standaard"/>
    <w:link w:val="KoptekstChar"/>
    <w:uiPriority w:val="99"/>
    <w:unhideWhenUsed/>
    <w:rsid w:val="006377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377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377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377A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377A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377A0"/>
    <w:rPr>
      <w:kern w:val="0"/>
      <w:sz w:val="20"/>
      <w:szCs w:val="20"/>
      <w14:ligatures w14:val="none"/>
    </w:rPr>
  </w:style>
  <w:style w:type="character" w:styleId="Voetnootmarkering">
    <w:name w:val="footnote reference"/>
    <w:basedOn w:val="Standaardalinea-lettertype"/>
    <w:uiPriority w:val="99"/>
    <w:semiHidden/>
    <w:unhideWhenUsed/>
    <w:rsid w:val="00637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1805</ap:Words>
  <ap:Characters>9928</ap:Characters>
  <ap:DocSecurity>0</ap:DocSecurity>
  <ap:Lines>82</ap:Lines>
  <ap:Paragraphs>23</ap:Paragraphs>
  <ap:ScaleCrop>false</ap:ScaleCrop>
  <ap:LinksUpToDate>false</ap:LinksUpToDate>
  <ap:CharactersWithSpaces>11710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2025-09-22T08:52:00.0000000Z</dcterms:created>
  <dcterms:modified xsi:type="dcterms:W3CDTF">2025-09-22T08:53:00.0000000Z</dcterms:modified>
  <version/>
  <category/>
</coreProperties>
</file>