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341AC71C">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61BFB1CD">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r w:rsidR="00BC4A64">
              <w:rPr>
                <w:noProof/>
              </w:rPr>
              <w:t xml:space="preserve"> </w:t>
            </w:r>
            <w:r w:rsidR="00730E04">
              <w:rPr>
                <w:noProof/>
              </w:rPr>
              <w:t xml:space="preserve"> septs</w:t>
            </w:r>
          </w:p>
        </w:tc>
        <w:tc>
          <w:tcPr>
            <w:tcW w:w="6413" w:type="dxa"/>
          </w:tcPr>
          <w:p w:rsidRPr="00635919" w:rsidR="00C22405" w:rsidP="00730E04" w:rsidRDefault="00730E04" w14:paraId="15CBC881" w14:textId="7CA78A15">
            <w:pPr>
              <w:pStyle w:val="datumonderwerp"/>
              <w:tabs>
                <w:tab w:val="clear" w:pos="794"/>
                <w:tab w:val="left" w:pos="1092"/>
              </w:tabs>
            </w:pPr>
            <w:r>
              <w:t>1</w:t>
            </w:r>
            <w:r w:rsidR="003363D8">
              <w:t>9</w:t>
            </w:r>
            <w:r>
              <w:t xml:space="preserve"> september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6E9DF6C5">
            <w:pPr>
              <w:spacing w:line="240" w:lineRule="auto"/>
              <w:rPr>
                <w:rFonts w:ascii="Verdana" w:hAnsi="Verdana"/>
                <w:sz w:val="18"/>
                <w:szCs w:val="18"/>
              </w:rPr>
            </w:pPr>
            <w:r w:rsidRPr="00EE2E5A">
              <w:rPr>
                <w:rFonts w:ascii="Verdana" w:hAnsi="Verdana"/>
                <w:sz w:val="18"/>
                <w:szCs w:val="18"/>
              </w:rPr>
              <w:t>Antwoorde</w:t>
            </w:r>
            <w:r w:rsidR="00BC4A64">
              <w:rPr>
                <w:rFonts w:ascii="Verdana" w:hAnsi="Verdana"/>
                <w:sz w:val="18"/>
                <w:szCs w:val="18"/>
              </w:rPr>
              <w:t xml:space="preserve">n </w:t>
            </w:r>
            <w:r w:rsidR="00501F6E">
              <w:rPr>
                <w:rFonts w:ascii="Verdana" w:hAnsi="Verdana"/>
                <w:sz w:val="18"/>
                <w:szCs w:val="18"/>
              </w:rPr>
              <w:t xml:space="preserve">Kamervragen </w:t>
            </w:r>
            <w:r w:rsidRPr="00EE2E5A">
              <w:rPr>
                <w:rFonts w:ascii="Verdana" w:hAnsi="Verdana"/>
                <w:sz w:val="18"/>
                <w:szCs w:val="18"/>
              </w:rPr>
              <w:t xml:space="preserve">over </w:t>
            </w:r>
            <w:r w:rsidR="00BC4A64">
              <w:rPr>
                <w:rFonts w:ascii="Verdana" w:hAnsi="Verdana"/>
                <w:sz w:val="18"/>
                <w:szCs w:val="18"/>
              </w:rPr>
              <w:t>het bericht ‘TikTok-kalifaat lokt piepjonge kinderen in val’</w:t>
            </w:r>
          </w:p>
        </w:tc>
      </w:tr>
      <w:tr w:rsidRPr="00E04040" w:rsidR="00501F6E" w:rsidTr="00F57FB4" w14:paraId="4D418224" w14:textId="77777777">
        <w:trPr>
          <w:trHeight w:val="796" w:hRule="exact"/>
        </w:trPr>
        <w:tc>
          <w:tcPr>
            <w:tcW w:w="1099" w:type="dxa"/>
          </w:tcPr>
          <w:p w:rsidRPr="00635919" w:rsidR="00501F6E" w:rsidP="00F57FB4" w:rsidRDefault="00501F6E" w14:paraId="6E74EED7" w14:textId="77777777">
            <w:pPr>
              <w:pStyle w:val="datumonderwerp"/>
              <w:ind w:left="743" w:hanging="743"/>
              <w:rPr>
                <w:noProof/>
              </w:rPr>
            </w:pPr>
          </w:p>
        </w:tc>
        <w:tc>
          <w:tcPr>
            <w:tcW w:w="6413" w:type="dxa"/>
          </w:tcPr>
          <w:p w:rsidRPr="00EE2E5A" w:rsidR="00501F6E" w:rsidP="00737F71" w:rsidRDefault="00501F6E" w14:paraId="16FB99A1" w14:textId="77777777">
            <w:pPr>
              <w:spacing w:line="240" w:lineRule="auto"/>
              <w:rPr>
                <w:rFonts w:ascii="Verdana" w:hAnsi="Verdana"/>
                <w:sz w:val="18"/>
                <w:szCs w:val="18"/>
              </w:rPr>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730E04" w14:paraId="160CA8FA" w14:textId="2B6DA052">
            <w:pPr>
              <w:pStyle w:val="witregel1"/>
              <w:rPr>
                <w:noProof/>
                <w:sz w:val="13"/>
              </w:rPr>
            </w:pPr>
            <w:r w:rsidRPr="00730E04">
              <w:rPr>
                <w:noProof/>
                <w:sz w:val="13"/>
              </w:rPr>
              <w:t>6674281</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730E04" w14:paraId="3EA6C993" w14:textId="38A7A438">
            <w:pPr>
              <w:pStyle w:val="witregel1"/>
              <w:rPr>
                <w:noProof/>
                <w:sz w:val="13"/>
              </w:rPr>
            </w:pPr>
            <w:r w:rsidRPr="00730E04">
              <w:rPr>
                <w:noProof/>
                <w:sz w:val="13"/>
              </w:rPr>
              <w:t>2025Z15052</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6B63D75B">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BC4A64">
        <w:rPr>
          <w:rFonts w:ascii="Verdana" w:hAnsi="Verdana"/>
          <w:sz w:val="18"/>
          <w:szCs w:val="18"/>
        </w:rPr>
        <w:t>7 augustus 2025</w:t>
      </w:r>
      <w:r w:rsidRPr="00EE2E5A">
        <w:rPr>
          <w:rFonts w:ascii="Verdana" w:hAnsi="Verdana"/>
          <w:sz w:val="18"/>
          <w:szCs w:val="18"/>
        </w:rPr>
        <w:t xml:space="preserve"> deel ik u mee dat de schriftelijke vragen van het lid </w:t>
      </w:r>
      <w:r w:rsidR="00BC4A64">
        <w:rPr>
          <w:rFonts w:ascii="Verdana" w:hAnsi="Verdana"/>
          <w:sz w:val="18"/>
          <w:szCs w:val="18"/>
        </w:rPr>
        <w:t>Michon-Derzkzen(VVD)</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00BC4A64">
        <w:rPr>
          <w:rFonts w:ascii="Verdana" w:hAnsi="Verdana"/>
          <w:sz w:val="18"/>
          <w:szCs w:val="18"/>
        </w:rPr>
        <w:t>het bericht ‘TikTok-kalifaat lokt piepjonge kinderen in val’</w:t>
      </w:r>
      <w:r w:rsidRPr="00EE2E5A">
        <w:rPr>
          <w:rFonts w:ascii="Verdana" w:hAnsi="Verdana"/>
          <w:sz w:val="18"/>
          <w:szCs w:val="18"/>
        </w:rPr>
        <w:t xml:space="preserve"> 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730E04" w14:paraId="06E6C55C" w14:textId="462FDEC0">
                  <w:pPr>
                    <w:pStyle w:val="broodtekst"/>
                  </w:pPr>
                  <w:r>
                    <w:t>Foort van Oosten</w:t>
                  </w:r>
                </w:p>
                <w:p w:rsidRPr="00635919" w:rsidR="00C22405" w:rsidP="00F57FB4" w:rsidRDefault="00C22405" w14:paraId="5E2E0940" w14:textId="77777777">
                  <w:pPr>
                    <w:pStyle w:val="broodtekst"/>
                  </w:pPr>
                </w:p>
                <w:p w:rsidRPr="00635919" w:rsidR="00C22405" w:rsidP="00F91B9C" w:rsidRDefault="00F91B9C" w14:paraId="2725CA3F" w14:textId="76426C84">
                  <w:pPr>
                    <w:pStyle w:val="broodtekst"/>
                    <w:tabs>
                      <w:tab w:val="clear" w:pos="227"/>
                      <w:tab w:val="clear" w:pos="454"/>
                      <w:tab w:val="clear" w:pos="680"/>
                      <w:tab w:val="left" w:pos="3300"/>
                    </w:tabs>
                  </w:pPr>
                  <w:r>
                    <w:tab/>
                  </w: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4B65DE" w:rsidR="00C22405" w:rsidP="00501F6E" w:rsidRDefault="00C22405" w14:paraId="570521F8" w14:textId="02554D59">
      <w:pPr>
        <w:pBdr>
          <w:bottom w:val="single" w:color="auto" w:sz="4" w:space="1"/>
        </w:pBdr>
        <w:rPr>
          <w:rFonts w:ascii="Verdana" w:hAnsi="Verdana"/>
          <w:b/>
          <w:bCs/>
          <w:sz w:val="18"/>
          <w:szCs w:val="18"/>
        </w:rPr>
      </w:pPr>
      <w:r w:rsidRPr="00E04040">
        <w:br/>
      </w:r>
      <w:r w:rsidRPr="004B65DE" w:rsidR="00635919">
        <w:rPr>
          <w:rFonts w:ascii="Verdana" w:hAnsi="Verdana"/>
          <w:b/>
          <w:bCs/>
          <w:sz w:val="18"/>
          <w:szCs w:val="18"/>
        </w:rPr>
        <w:t xml:space="preserve">Vragen van het lid </w:t>
      </w:r>
      <w:r w:rsidR="00BC4A64">
        <w:rPr>
          <w:rFonts w:ascii="Verdana" w:hAnsi="Verdana"/>
          <w:b/>
          <w:bCs/>
          <w:sz w:val="18"/>
          <w:szCs w:val="18"/>
        </w:rPr>
        <w:t>Michon Derkzen</w:t>
      </w:r>
      <w:r w:rsidR="00EE2E5A">
        <w:rPr>
          <w:rFonts w:ascii="Verdana" w:hAnsi="Verdana"/>
          <w:b/>
          <w:bCs/>
          <w:sz w:val="18"/>
          <w:szCs w:val="18"/>
        </w:rPr>
        <w:t xml:space="preserve"> </w:t>
      </w:r>
      <w:r w:rsidR="00BC4A64">
        <w:rPr>
          <w:rFonts w:ascii="Verdana" w:hAnsi="Verdana"/>
          <w:b/>
          <w:bCs/>
          <w:sz w:val="18"/>
          <w:szCs w:val="18"/>
        </w:rPr>
        <w:t>(VVD)</w:t>
      </w:r>
      <w:r w:rsidRPr="004B65DE" w:rsidR="00635919">
        <w:rPr>
          <w:rFonts w:ascii="Verdana" w:hAnsi="Verdana"/>
          <w:b/>
          <w:bCs/>
          <w:sz w:val="18"/>
          <w:szCs w:val="18"/>
        </w:rPr>
        <w:t xml:space="preserve"> aan de minister van Justitie en Veiligheid over </w:t>
      </w:r>
      <w:r w:rsidR="00BC4A64">
        <w:rPr>
          <w:rFonts w:ascii="Verdana" w:hAnsi="Verdana"/>
          <w:b/>
          <w:bCs/>
          <w:sz w:val="18"/>
          <w:szCs w:val="18"/>
        </w:rPr>
        <w:t xml:space="preserve">het </w:t>
      </w:r>
      <w:r w:rsidRPr="00BC4A64" w:rsidR="00BC4A64">
        <w:rPr>
          <w:rFonts w:ascii="Verdana" w:hAnsi="Verdana"/>
          <w:b/>
          <w:bCs/>
          <w:sz w:val="18"/>
          <w:szCs w:val="18"/>
        </w:rPr>
        <w:t>bericht ‘TikTok-kalifaat lokt piepjonge kinderen in val’</w:t>
      </w:r>
      <w:r w:rsidRPr="00B85C16" w:rsidR="00BC4A64">
        <w:rPr>
          <w:rFonts w:ascii="Verdana" w:hAnsi="Verdana"/>
          <w:sz w:val="18"/>
          <w:szCs w:val="18"/>
        </w:rPr>
        <w:br/>
      </w:r>
      <w:r w:rsidRPr="004B65DE" w:rsidR="00635919">
        <w:rPr>
          <w:rFonts w:ascii="Verdana" w:hAnsi="Verdana"/>
          <w:b/>
          <w:bCs/>
          <w:sz w:val="18"/>
          <w:szCs w:val="18"/>
        </w:rPr>
        <w:t xml:space="preserve">(ingezonden </w:t>
      </w:r>
      <w:r w:rsidRPr="004B65DE" w:rsidR="004B65DE">
        <w:rPr>
          <w:rFonts w:ascii="Verdana" w:hAnsi="Verdana"/>
          <w:b/>
          <w:bCs/>
          <w:sz w:val="18"/>
          <w:szCs w:val="18"/>
        </w:rPr>
        <w:t xml:space="preserve">op </w:t>
      </w:r>
      <w:r w:rsidR="00BC4A64">
        <w:rPr>
          <w:rFonts w:ascii="Verdana" w:hAnsi="Verdana"/>
          <w:b/>
          <w:bCs/>
          <w:sz w:val="18"/>
          <w:szCs w:val="18"/>
        </w:rPr>
        <w:t>7 augustus 2025</w:t>
      </w:r>
      <w:r w:rsidRPr="004B65DE" w:rsidR="00635919">
        <w:rPr>
          <w:rFonts w:ascii="Verdana" w:hAnsi="Verdana"/>
          <w:b/>
          <w:bCs/>
          <w:sz w:val="18"/>
          <w:szCs w:val="18"/>
        </w:rPr>
        <w:t xml:space="preserve">, </w:t>
      </w:r>
      <w:r w:rsidRPr="00B85C16" w:rsidR="00BC4A64">
        <w:rPr>
          <w:rFonts w:ascii="Verdana" w:hAnsi="Verdana"/>
          <w:b/>
          <w:bCs/>
          <w:sz w:val="18"/>
          <w:szCs w:val="18"/>
        </w:rPr>
        <w:t>2025Z15052</w:t>
      </w:r>
      <w:r w:rsidRPr="004B65DE" w:rsidR="00635919">
        <w:rPr>
          <w:rFonts w:ascii="Verdana" w:hAnsi="Verdana"/>
          <w:b/>
          <w:bCs/>
          <w:sz w:val="18"/>
          <w:szCs w:val="18"/>
        </w:rPr>
        <w:t>)</w:t>
      </w:r>
    </w:p>
    <w:p w:rsidR="00635919" w:rsidP="00C22405" w:rsidRDefault="00635919" w14:paraId="2059FF82" w14:textId="77777777">
      <w:pPr>
        <w:spacing w:line="240" w:lineRule="auto"/>
        <w:rPr>
          <w:rFonts w:ascii="Verdana" w:hAnsi="Verdana"/>
          <w:b/>
          <w:bCs/>
          <w:sz w:val="18"/>
          <w:szCs w:val="18"/>
        </w:rPr>
      </w:pPr>
    </w:p>
    <w:p w:rsidRPr="004B65DE" w:rsidR="00C22405" w:rsidP="00BC4A64" w:rsidRDefault="00C22405" w14:paraId="27E637D2" w14:textId="529E404A">
      <w:pPr>
        <w:rPr>
          <w:rFonts w:ascii="Verdana" w:hAnsi="Verdana"/>
          <w:b/>
          <w:bCs/>
          <w:sz w:val="18"/>
          <w:szCs w:val="18"/>
        </w:rPr>
      </w:pPr>
      <w:r w:rsidRPr="004B65DE">
        <w:rPr>
          <w:rFonts w:ascii="Verdana" w:hAnsi="Verdana"/>
          <w:b/>
          <w:bCs/>
          <w:sz w:val="18"/>
          <w:szCs w:val="18"/>
        </w:rPr>
        <w:t>Vraag 1</w:t>
      </w:r>
      <w:r w:rsidRPr="004B65DE" w:rsidR="00635919">
        <w:rPr>
          <w:rFonts w:ascii="Verdana" w:hAnsi="Verdana"/>
          <w:b/>
          <w:bCs/>
          <w:sz w:val="18"/>
          <w:szCs w:val="18"/>
        </w:rPr>
        <w:br/>
      </w:r>
      <w:r w:rsidRPr="00B85C16" w:rsidR="00BC4A64">
        <w:rPr>
          <w:rFonts w:ascii="Verdana" w:hAnsi="Verdana"/>
          <w:b/>
          <w:bCs/>
          <w:sz w:val="18"/>
          <w:szCs w:val="18"/>
        </w:rPr>
        <w:t>Bent u bekend met het bericht ‘TikTok-kalifaat lokt piepjonge kinderen in val’ in De Telegraaf van 6 augustus 2025?[1]</w:t>
      </w:r>
    </w:p>
    <w:p w:rsidRPr="004B65DE" w:rsidR="00C22405" w:rsidP="004B65DE" w:rsidRDefault="00C22405" w14:paraId="1E6FDA97" w14:textId="3346CE23">
      <w:pPr>
        <w:rPr>
          <w:rFonts w:ascii="Verdana" w:hAnsi="Verdana" w:cstheme="minorHAnsi"/>
          <w:sz w:val="18"/>
          <w:szCs w:val="18"/>
        </w:rPr>
      </w:pPr>
      <w:r w:rsidRPr="004B65DE">
        <w:rPr>
          <w:rFonts w:ascii="Verdana" w:hAnsi="Verdana"/>
          <w:b/>
          <w:bCs/>
          <w:sz w:val="18"/>
          <w:szCs w:val="18"/>
        </w:rPr>
        <w:t>Antwoord op vraag 1</w:t>
      </w:r>
      <w:r w:rsidRPr="004B65DE" w:rsidR="00635919">
        <w:rPr>
          <w:rFonts w:ascii="Verdana" w:hAnsi="Verdana"/>
          <w:b/>
          <w:bCs/>
          <w:sz w:val="18"/>
          <w:szCs w:val="18"/>
        </w:rPr>
        <w:br/>
      </w:r>
      <w:r w:rsidR="00BC4A64">
        <w:rPr>
          <w:rFonts w:ascii="Verdana" w:hAnsi="Verdana"/>
          <w:sz w:val="18"/>
          <w:szCs w:val="18"/>
        </w:rPr>
        <w:t>Ja</w:t>
      </w:r>
    </w:p>
    <w:p w:rsidR="00BC4A64" w:rsidP="004B65DE" w:rsidRDefault="00635919" w14:paraId="4B3610C3" w14:textId="07C1ADAA">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bookmarkStart w:name="_Hlk205812015" w:id="9"/>
      <w:r w:rsidRPr="00B85C16" w:rsidR="00BC4A64">
        <w:rPr>
          <w:rFonts w:ascii="Verdana" w:hAnsi="Verdana"/>
          <w:b/>
          <w:bCs/>
          <w:sz w:val="18"/>
          <w:szCs w:val="18"/>
        </w:rPr>
        <w:t>Klopt het dat propaganda zolang het geen directe oproep tot geweld bevat in principe geen illegale content is?</w:t>
      </w:r>
      <w:bookmarkEnd w:id="9"/>
    </w:p>
    <w:p w:rsidRPr="00BC4A64" w:rsidR="00BC4A64" w:rsidP="004B65DE" w:rsidRDefault="00BC4A64" w14:paraId="0827A93B" w14:textId="241EF8FE">
      <w:pPr>
        <w:rPr>
          <w:rFonts w:ascii="Verdana" w:hAnsi="Verdana"/>
          <w:b/>
          <w:bCs/>
          <w:sz w:val="18"/>
          <w:szCs w:val="18"/>
        </w:rPr>
      </w:pPr>
      <w:bookmarkStart w:name="_Hlk206681420" w:id="10"/>
      <w:r>
        <w:rPr>
          <w:rFonts w:ascii="Verdana" w:hAnsi="Verdana"/>
          <w:b/>
          <w:bCs/>
          <w:sz w:val="18"/>
          <w:szCs w:val="18"/>
        </w:rPr>
        <w:t>Vraag 3</w:t>
      </w:r>
      <w:r>
        <w:rPr>
          <w:rFonts w:ascii="Verdana" w:hAnsi="Verdana"/>
          <w:b/>
          <w:bCs/>
          <w:sz w:val="18"/>
          <w:szCs w:val="18"/>
        </w:rPr>
        <w:br/>
      </w:r>
      <w:r w:rsidRPr="00B85C16">
        <w:rPr>
          <w:rFonts w:ascii="Verdana" w:hAnsi="Verdana"/>
          <w:b/>
          <w:bCs/>
          <w:sz w:val="18"/>
          <w:szCs w:val="18"/>
        </w:rPr>
        <w:t>Klopt het dat het tonen van terroristische daden, zoals onthoofdingen, in veel gevallen eveneens niet als illegale content wordt aangemerkt?</w:t>
      </w:r>
    </w:p>
    <w:p w:rsidR="00DA0C7B" w:rsidP="00DA0C7B" w:rsidRDefault="00635919" w14:paraId="4C41EF9F" w14:textId="5C36FC49">
      <w:pPr>
        <w:rPr>
          <w:rFonts w:ascii="Verdana" w:hAnsi="Verdana"/>
          <w:b/>
          <w:bCs/>
          <w:sz w:val="18"/>
          <w:szCs w:val="18"/>
        </w:rPr>
      </w:pPr>
      <w:r w:rsidRPr="004B65DE">
        <w:rPr>
          <w:rFonts w:ascii="Verdana" w:hAnsi="Verdana" w:cstheme="minorHAnsi"/>
          <w:b/>
          <w:bCs/>
          <w:sz w:val="18"/>
          <w:szCs w:val="18"/>
        </w:rPr>
        <w:t>Antwoord op vra</w:t>
      </w:r>
      <w:r w:rsidR="00501F6E">
        <w:rPr>
          <w:rFonts w:ascii="Verdana" w:hAnsi="Verdana" w:cstheme="minorHAnsi"/>
          <w:b/>
          <w:bCs/>
          <w:sz w:val="18"/>
          <w:szCs w:val="18"/>
        </w:rPr>
        <w:t>gen</w:t>
      </w:r>
      <w:r w:rsidRPr="004B65DE">
        <w:rPr>
          <w:rFonts w:ascii="Verdana" w:hAnsi="Verdana" w:cstheme="minorHAnsi"/>
          <w:b/>
          <w:bCs/>
          <w:sz w:val="18"/>
          <w:szCs w:val="18"/>
        </w:rPr>
        <w:t xml:space="preserve"> 2</w:t>
      </w:r>
      <w:r w:rsidR="00BC4A64">
        <w:rPr>
          <w:rFonts w:ascii="Verdana" w:hAnsi="Verdana" w:cstheme="minorHAnsi"/>
          <w:b/>
          <w:bCs/>
          <w:sz w:val="18"/>
          <w:szCs w:val="18"/>
        </w:rPr>
        <w:t xml:space="preserve"> en 3</w:t>
      </w:r>
      <w:r w:rsidRPr="004B65DE">
        <w:rPr>
          <w:rFonts w:ascii="Verdana" w:hAnsi="Verdana" w:cstheme="minorHAnsi"/>
          <w:b/>
          <w:bCs/>
          <w:sz w:val="18"/>
          <w:szCs w:val="18"/>
        </w:rPr>
        <w:br/>
      </w:r>
      <w:r w:rsidRPr="00BC4A64" w:rsidR="00BC4A64">
        <w:rPr>
          <w:rFonts w:ascii="Verdana" w:hAnsi="Verdana"/>
          <w:sz w:val="18"/>
          <w:szCs w:val="18"/>
        </w:rPr>
        <w:t>Of online materiaal illegaal is</w:t>
      </w:r>
      <w:r w:rsidR="00FA54AD">
        <w:rPr>
          <w:rFonts w:ascii="Verdana" w:hAnsi="Verdana"/>
          <w:sz w:val="18"/>
          <w:szCs w:val="18"/>
        </w:rPr>
        <w:t>,</w:t>
      </w:r>
      <w:r w:rsidRPr="00BC4A64" w:rsidR="00BC4A64">
        <w:rPr>
          <w:rFonts w:ascii="Verdana" w:hAnsi="Verdana"/>
          <w:sz w:val="18"/>
          <w:szCs w:val="18"/>
        </w:rPr>
        <w:t xml:space="preserve"> hangt af van Nederlandse en Europese wetgeving. </w:t>
      </w:r>
      <w:r w:rsidR="00D663AA">
        <w:rPr>
          <w:rFonts w:ascii="Verdana" w:hAnsi="Verdana"/>
          <w:sz w:val="18"/>
          <w:szCs w:val="18"/>
        </w:rPr>
        <w:t xml:space="preserve">Zo definieert de Europese Verordening inzake het tegengaan van terroristische online-inhoud (TOI-verordening) </w:t>
      </w:r>
      <w:r w:rsidRPr="00BC4A64" w:rsidR="00BC4A64">
        <w:rPr>
          <w:rFonts w:ascii="Verdana" w:hAnsi="Verdana"/>
          <w:sz w:val="18"/>
          <w:szCs w:val="18"/>
        </w:rPr>
        <w:t>terroristische inhoud als online materiaal dat terroristische daden verheerlijkt, aanzet tot of instrueert, of oproept tot deelname aan terroristische activiteiten</w:t>
      </w:r>
      <w:r w:rsidRPr="00FF133B" w:rsidR="00BC4A64">
        <w:rPr>
          <w:rFonts w:ascii="Verdana" w:hAnsi="Verdana"/>
          <w:sz w:val="18"/>
          <w:szCs w:val="18"/>
        </w:rPr>
        <w:t>.</w:t>
      </w:r>
      <w:r w:rsidRPr="00FF133B" w:rsidR="00426248">
        <w:rPr>
          <w:rFonts w:ascii="Verdana" w:hAnsi="Verdana"/>
          <w:sz w:val="18"/>
          <w:szCs w:val="18"/>
        </w:rPr>
        <w:t xml:space="preserve"> </w:t>
      </w:r>
      <w:r w:rsidRPr="00DA0C7B" w:rsidR="00FA54AD">
        <w:rPr>
          <w:rFonts w:ascii="Verdana" w:hAnsi="Verdana"/>
          <w:sz w:val="18"/>
          <w:szCs w:val="18"/>
        </w:rPr>
        <w:t>Propaganda van terroristische organisaties</w:t>
      </w:r>
      <w:r w:rsidR="00FA54AD">
        <w:rPr>
          <w:rFonts w:ascii="Verdana" w:hAnsi="Verdana"/>
          <w:sz w:val="18"/>
          <w:szCs w:val="18"/>
        </w:rPr>
        <w:t>, waaronder onthoofdingen,</w:t>
      </w:r>
      <w:r w:rsidRPr="00DA0C7B" w:rsidR="00FA54AD">
        <w:rPr>
          <w:rFonts w:ascii="Verdana" w:hAnsi="Verdana"/>
          <w:sz w:val="18"/>
          <w:szCs w:val="18"/>
        </w:rPr>
        <w:t xml:space="preserve"> voldoet in alg</w:t>
      </w:r>
      <w:r w:rsidR="00FA54AD">
        <w:rPr>
          <w:rFonts w:ascii="Verdana" w:hAnsi="Verdana"/>
          <w:sz w:val="18"/>
          <w:szCs w:val="18"/>
        </w:rPr>
        <w:t xml:space="preserve">emene zin aan deze definitie en kan leiden tot inzet van bevoegdheden door de </w:t>
      </w:r>
      <w:r w:rsidRPr="00FF133B" w:rsidR="00FA54AD">
        <w:rPr>
          <w:rFonts w:ascii="Verdana" w:hAnsi="Verdana"/>
          <w:sz w:val="18"/>
          <w:szCs w:val="18"/>
        </w:rPr>
        <w:t>Autoriteit online Terroristisch en Kinderpornografisch Materiaal</w:t>
      </w:r>
      <w:r w:rsidR="00FA54AD">
        <w:rPr>
          <w:rFonts w:ascii="Verdana" w:hAnsi="Verdana"/>
          <w:sz w:val="18"/>
          <w:szCs w:val="18"/>
        </w:rPr>
        <w:t xml:space="preserve"> (ATKM). </w:t>
      </w:r>
      <w:r w:rsidRPr="00FF133B" w:rsidR="00BC4A64">
        <w:rPr>
          <w:rFonts w:ascii="Verdana" w:hAnsi="Verdana"/>
          <w:sz w:val="18"/>
          <w:szCs w:val="18"/>
        </w:rPr>
        <w:t>Op basis van de TOI-verordening kan de ATKM</w:t>
      </w:r>
      <w:r w:rsidRPr="00BC4A64" w:rsidR="00BC4A64">
        <w:rPr>
          <w:rFonts w:ascii="Verdana" w:hAnsi="Verdana"/>
          <w:sz w:val="18"/>
          <w:szCs w:val="18"/>
        </w:rPr>
        <w:t xml:space="preserve"> deze content laten verwijderen of ontoegankelijk laten maken. </w:t>
      </w:r>
      <w:r w:rsidR="00FA54AD">
        <w:rPr>
          <w:rFonts w:ascii="Verdana" w:hAnsi="Verdana"/>
          <w:sz w:val="18"/>
          <w:szCs w:val="18"/>
        </w:rPr>
        <w:t>T</w:t>
      </w:r>
      <w:r w:rsidRPr="00FF133B" w:rsidR="00FA54AD">
        <w:rPr>
          <w:rFonts w:ascii="Verdana" w:hAnsi="Verdana"/>
          <w:sz w:val="18"/>
          <w:szCs w:val="18"/>
        </w:rPr>
        <w:t xml:space="preserve">erroristische content moet na het ontvangen van een verwijderbevel binnen één uur verwijderd worden. </w:t>
      </w:r>
      <w:r w:rsidR="001E5792">
        <w:rPr>
          <w:rFonts w:ascii="Verdana" w:hAnsi="Verdana"/>
          <w:sz w:val="18"/>
          <w:szCs w:val="18"/>
        </w:rPr>
        <w:t>Iedere casus wordt op zijn eigen merites beoordeeld</w:t>
      </w:r>
      <w:r w:rsidR="008D353F">
        <w:rPr>
          <w:rFonts w:ascii="Verdana" w:hAnsi="Verdana"/>
          <w:sz w:val="18"/>
          <w:szCs w:val="18"/>
        </w:rPr>
        <w:t xml:space="preserve">, waarbij de context altijd wordt meegenomen. </w:t>
      </w:r>
      <w:r w:rsidR="001E5792">
        <w:rPr>
          <w:rFonts w:ascii="Verdana" w:hAnsi="Verdana"/>
          <w:sz w:val="18"/>
          <w:szCs w:val="18"/>
        </w:rPr>
        <w:t xml:space="preserve">De ATKM werkt hierin nauw samen met haar partners om de aanpak van terroristische content verder te versterken. </w:t>
      </w:r>
      <w:bookmarkEnd w:id="10"/>
    </w:p>
    <w:p w:rsidR="00BC4A64" w:rsidP="00DA0C7B" w:rsidRDefault="00BC4A64" w14:paraId="094C6B54" w14:textId="1E764E76">
      <w:pPr>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B85C16">
        <w:rPr>
          <w:rFonts w:ascii="Verdana" w:hAnsi="Verdana"/>
          <w:b/>
          <w:bCs/>
          <w:sz w:val="18"/>
          <w:szCs w:val="18"/>
        </w:rPr>
        <w:t>Deelt u de constatering dat dit type content, hoewel juridisch mogelijk ‘legaal’ ernstige psychologische en ideologische schade kan toebrengen aan met name minderjarigen?</w:t>
      </w:r>
    </w:p>
    <w:p w:rsidRPr="002A3553" w:rsidR="00BC4A64" w:rsidP="004B65DE" w:rsidRDefault="002A3553" w14:paraId="09586BB8" w14:textId="2D2F0AE7">
      <w:pPr>
        <w:rPr>
          <w:rFonts w:ascii="Verdana" w:hAnsi="Verdana"/>
          <w:b/>
          <w:bCs/>
          <w:sz w:val="18"/>
          <w:szCs w:val="18"/>
        </w:rPr>
      </w:pPr>
      <w:r>
        <w:rPr>
          <w:rFonts w:ascii="Verdana" w:hAnsi="Verdana"/>
          <w:b/>
          <w:bCs/>
          <w:sz w:val="18"/>
          <w:szCs w:val="18"/>
        </w:rPr>
        <w:t>Antwoord op vraag 4</w:t>
      </w:r>
      <w:r>
        <w:rPr>
          <w:rFonts w:ascii="Verdana" w:hAnsi="Verdana"/>
          <w:b/>
          <w:bCs/>
          <w:sz w:val="18"/>
          <w:szCs w:val="18"/>
        </w:rPr>
        <w:br/>
      </w:r>
      <w:r w:rsidRPr="00BC4A64" w:rsidR="00BC4A64">
        <w:rPr>
          <w:rFonts w:ascii="Verdana" w:hAnsi="Verdana"/>
          <w:sz w:val="18"/>
          <w:szCs w:val="18"/>
        </w:rPr>
        <w:t>Ik deel de zorgen rond</w:t>
      </w:r>
      <w:r w:rsidR="007B0ECD">
        <w:rPr>
          <w:rFonts w:ascii="Verdana" w:hAnsi="Verdana"/>
          <w:sz w:val="18"/>
          <w:szCs w:val="18"/>
        </w:rPr>
        <w:t xml:space="preserve"> </w:t>
      </w:r>
      <w:r w:rsidRPr="00BC4A64" w:rsidR="00BC4A64">
        <w:rPr>
          <w:rFonts w:ascii="Verdana" w:hAnsi="Verdana"/>
          <w:sz w:val="18"/>
          <w:szCs w:val="18"/>
        </w:rPr>
        <w:t xml:space="preserve">dit type content en de impact die dit </w:t>
      </w:r>
      <w:r w:rsidR="00DA0C7B">
        <w:rPr>
          <w:rFonts w:ascii="Verdana" w:hAnsi="Verdana"/>
          <w:sz w:val="18"/>
          <w:szCs w:val="18"/>
        </w:rPr>
        <w:t xml:space="preserve">met name </w:t>
      </w:r>
      <w:r w:rsidRPr="00BC4A64" w:rsidR="00BC4A64">
        <w:rPr>
          <w:rFonts w:ascii="Verdana" w:hAnsi="Verdana"/>
          <w:sz w:val="18"/>
          <w:szCs w:val="18"/>
        </w:rPr>
        <w:t xml:space="preserve">kan hebben op minderjarigen. </w:t>
      </w:r>
      <w:r w:rsidR="007D2F2A">
        <w:rPr>
          <w:rFonts w:ascii="Verdana" w:hAnsi="Verdana"/>
          <w:sz w:val="18"/>
          <w:szCs w:val="18"/>
        </w:rPr>
        <w:t>Deze worden ook onderstreept in het laatste Dreigingsbeeld Terrorisme Nederland</w:t>
      </w:r>
      <w:r w:rsidR="003B1091">
        <w:rPr>
          <w:rStyle w:val="Voetnootmarkering"/>
          <w:rFonts w:ascii="Verdana" w:hAnsi="Verdana"/>
          <w:sz w:val="18"/>
          <w:szCs w:val="18"/>
        </w:rPr>
        <w:footnoteReference w:id="1"/>
      </w:r>
      <w:r w:rsidR="007D2F2A">
        <w:rPr>
          <w:rFonts w:ascii="Verdana" w:hAnsi="Verdana"/>
          <w:sz w:val="18"/>
          <w:szCs w:val="18"/>
        </w:rPr>
        <w:t xml:space="preserve"> en de publicatie van de AIVD ‘</w:t>
      </w:r>
      <w:r w:rsidR="00DA0C7B">
        <w:rPr>
          <w:rFonts w:ascii="Verdana" w:hAnsi="Verdana"/>
          <w:sz w:val="18"/>
          <w:szCs w:val="18"/>
        </w:rPr>
        <w:t>E</w:t>
      </w:r>
      <w:r w:rsidR="007D2F2A">
        <w:rPr>
          <w:rFonts w:ascii="Verdana" w:hAnsi="Verdana"/>
          <w:sz w:val="18"/>
          <w:szCs w:val="18"/>
        </w:rPr>
        <w:t xml:space="preserve">en web van haat </w:t>
      </w:r>
      <w:r w:rsidRPr="007D2F2A" w:rsidR="007D2F2A">
        <w:rPr>
          <w:rFonts w:ascii="Verdana" w:hAnsi="Verdana"/>
          <w:sz w:val="18"/>
          <w:szCs w:val="18"/>
        </w:rPr>
        <w:t>- De online grip van extremisme en terrorisme op minderjarigen</w:t>
      </w:r>
      <w:r w:rsidR="007D2F2A">
        <w:rPr>
          <w:rFonts w:ascii="Verdana" w:hAnsi="Verdana"/>
          <w:sz w:val="18"/>
          <w:szCs w:val="18"/>
        </w:rPr>
        <w:t>’</w:t>
      </w:r>
      <w:r w:rsidR="00521722">
        <w:rPr>
          <w:rStyle w:val="Voetnootmarkering"/>
          <w:rFonts w:ascii="Verdana" w:hAnsi="Verdana"/>
          <w:sz w:val="18"/>
          <w:szCs w:val="18"/>
        </w:rPr>
        <w:footnoteReference w:id="2"/>
      </w:r>
      <w:r w:rsidR="007D2F2A">
        <w:rPr>
          <w:rFonts w:ascii="Verdana" w:hAnsi="Verdana"/>
          <w:sz w:val="18"/>
          <w:szCs w:val="18"/>
        </w:rPr>
        <w:t xml:space="preserve">. </w:t>
      </w:r>
      <w:r w:rsidR="009F418A">
        <w:rPr>
          <w:rFonts w:ascii="Verdana" w:hAnsi="Verdana"/>
          <w:sz w:val="18"/>
          <w:szCs w:val="18"/>
        </w:rPr>
        <w:t>Zij</w:t>
      </w:r>
      <w:r w:rsidRPr="00BC4A64" w:rsidR="009F418A">
        <w:rPr>
          <w:rFonts w:ascii="Verdana" w:hAnsi="Verdana"/>
          <w:sz w:val="18"/>
          <w:szCs w:val="18"/>
        </w:rPr>
        <w:t xml:space="preserve"> </w:t>
      </w:r>
      <w:r w:rsidRPr="00BC4A64" w:rsidR="00BC4A64">
        <w:rPr>
          <w:rFonts w:ascii="Verdana" w:hAnsi="Verdana"/>
          <w:sz w:val="18"/>
          <w:szCs w:val="18"/>
        </w:rPr>
        <w:t>zijn in een vormende levensfase wat hen ontvankelijker kan maken voor</w:t>
      </w:r>
      <w:r w:rsidR="007B0ECD">
        <w:rPr>
          <w:rFonts w:ascii="Verdana" w:hAnsi="Verdana"/>
          <w:sz w:val="18"/>
          <w:szCs w:val="18"/>
        </w:rPr>
        <w:t xml:space="preserve"> zorgelijke</w:t>
      </w:r>
      <w:r w:rsidRPr="00BC4A64" w:rsidR="00BC4A64">
        <w:rPr>
          <w:rFonts w:ascii="Verdana" w:hAnsi="Verdana"/>
          <w:sz w:val="18"/>
          <w:szCs w:val="18"/>
        </w:rPr>
        <w:t xml:space="preserve"> ideologieën die sterke, duidelijke antwoorden</w:t>
      </w:r>
      <w:r w:rsidR="007B0ECD">
        <w:rPr>
          <w:rFonts w:ascii="Verdana" w:hAnsi="Verdana"/>
          <w:sz w:val="18"/>
          <w:szCs w:val="18"/>
        </w:rPr>
        <w:t xml:space="preserve"> lijken te</w:t>
      </w:r>
      <w:r w:rsidRPr="00BC4A64" w:rsidR="00BC4A64">
        <w:rPr>
          <w:rFonts w:ascii="Verdana" w:hAnsi="Verdana"/>
          <w:sz w:val="18"/>
          <w:szCs w:val="18"/>
        </w:rPr>
        <w:t xml:space="preserve"> bieden op complexe vragen. </w:t>
      </w:r>
    </w:p>
    <w:p w:rsidR="00BC4A64" w:rsidP="00BC4A64" w:rsidRDefault="00BC4A64" w14:paraId="58F552E2" w14:textId="1F0D26AA">
      <w:pPr>
        <w:rPr>
          <w:rFonts w:ascii="Verdana" w:hAnsi="Verdana"/>
          <w:b/>
          <w:bCs/>
          <w:sz w:val="18"/>
          <w:szCs w:val="18"/>
        </w:rPr>
      </w:pPr>
      <w:r>
        <w:rPr>
          <w:rFonts w:ascii="Verdana" w:hAnsi="Verdana"/>
          <w:b/>
          <w:bCs/>
          <w:sz w:val="18"/>
          <w:szCs w:val="18"/>
        </w:rPr>
        <w:t>Vraag 5</w:t>
      </w:r>
      <w:bookmarkStart w:name="_Hlk205812037" w:id="11"/>
      <w:r>
        <w:rPr>
          <w:rFonts w:ascii="Verdana" w:hAnsi="Verdana"/>
          <w:b/>
          <w:bCs/>
          <w:sz w:val="18"/>
          <w:szCs w:val="18"/>
        </w:rPr>
        <w:br/>
      </w:r>
      <w:r w:rsidRPr="00B85C16">
        <w:rPr>
          <w:rFonts w:ascii="Verdana" w:hAnsi="Verdana"/>
          <w:b/>
          <w:bCs/>
          <w:sz w:val="18"/>
          <w:szCs w:val="18"/>
        </w:rPr>
        <w:t xml:space="preserve">Hoe wordt binnen het kader van de Digital Services Act (DSA) omgegaan met online content </w:t>
      </w:r>
      <w:r>
        <w:rPr>
          <w:rFonts w:ascii="Verdana" w:hAnsi="Verdana"/>
          <w:b/>
          <w:bCs/>
          <w:sz w:val="18"/>
          <w:szCs w:val="18"/>
        </w:rPr>
        <w:t>d</w:t>
      </w:r>
      <w:r w:rsidRPr="00B85C16">
        <w:rPr>
          <w:rFonts w:ascii="Verdana" w:hAnsi="Verdana"/>
          <w:b/>
          <w:bCs/>
          <w:sz w:val="18"/>
          <w:szCs w:val="18"/>
        </w:rPr>
        <w:t>ie valt onder de categorie ‘legal yet harmful’?</w:t>
      </w:r>
      <w:bookmarkEnd w:id="11"/>
    </w:p>
    <w:p w:rsidRPr="00BC4A64" w:rsidR="00BC4A64" w:rsidP="00BC4A64" w:rsidRDefault="00BC4A64" w14:paraId="08F5A74D" w14:textId="7F097F0B">
      <w:pPr>
        <w:rPr>
          <w:rFonts w:ascii="Verdana" w:hAnsi="Verdana"/>
          <w:b/>
          <w:bCs/>
          <w:sz w:val="18"/>
          <w:szCs w:val="18"/>
        </w:rPr>
      </w:pPr>
      <w:bookmarkStart w:name="_Hlk206681446" w:id="12"/>
      <w:r>
        <w:rPr>
          <w:rFonts w:ascii="Verdana" w:hAnsi="Verdana"/>
          <w:b/>
          <w:bCs/>
          <w:sz w:val="18"/>
          <w:szCs w:val="18"/>
        </w:rPr>
        <w:t>Vraag 6</w:t>
      </w:r>
      <w:r>
        <w:rPr>
          <w:rFonts w:ascii="Verdana" w:hAnsi="Verdana"/>
          <w:b/>
          <w:bCs/>
          <w:sz w:val="18"/>
          <w:szCs w:val="18"/>
        </w:rPr>
        <w:br/>
      </w:r>
      <w:r w:rsidRPr="00BC4A64">
        <w:rPr>
          <w:rFonts w:ascii="Verdana" w:hAnsi="Verdana"/>
          <w:b/>
          <w:bCs/>
          <w:sz w:val="18"/>
          <w:szCs w:val="18"/>
        </w:rPr>
        <w:t>Valt de verspreiding van IS-propaganda via TikTok en andere platforms zoals beschreven in het Telegraaf-artikel onder dit ‘legal yet harmful’-begrip?</w:t>
      </w:r>
    </w:p>
    <w:p w:rsidR="00235DC1" w:rsidP="003E3827" w:rsidRDefault="00BC4A64" w14:paraId="2A54CBDD" w14:textId="64F33989">
      <w:pPr>
        <w:rPr>
          <w:rFonts w:ascii="Verdana" w:hAnsi="Verdana"/>
          <w:sz w:val="18"/>
          <w:szCs w:val="18"/>
        </w:rPr>
      </w:pPr>
      <w:r>
        <w:rPr>
          <w:rFonts w:ascii="Verdana" w:hAnsi="Verdana"/>
          <w:b/>
          <w:bCs/>
          <w:sz w:val="18"/>
          <w:szCs w:val="18"/>
        </w:rPr>
        <w:t>Antwoord op vra</w:t>
      </w:r>
      <w:r w:rsidR="00501F6E">
        <w:rPr>
          <w:rFonts w:ascii="Verdana" w:hAnsi="Verdana"/>
          <w:b/>
          <w:bCs/>
          <w:sz w:val="18"/>
          <w:szCs w:val="18"/>
        </w:rPr>
        <w:t>gen</w:t>
      </w:r>
      <w:r>
        <w:rPr>
          <w:rFonts w:ascii="Verdana" w:hAnsi="Verdana"/>
          <w:b/>
          <w:bCs/>
          <w:sz w:val="18"/>
          <w:szCs w:val="18"/>
        </w:rPr>
        <w:t xml:space="preserve"> 5 en 6</w:t>
      </w:r>
      <w:r w:rsidR="002A3553">
        <w:rPr>
          <w:rFonts w:ascii="Verdana" w:hAnsi="Verdana"/>
          <w:b/>
          <w:bCs/>
          <w:sz w:val="18"/>
          <w:szCs w:val="18"/>
        </w:rPr>
        <w:br/>
      </w:r>
      <w:r w:rsidR="00980043">
        <w:rPr>
          <w:rFonts w:ascii="Verdana" w:hAnsi="Verdana"/>
          <w:sz w:val="18"/>
          <w:szCs w:val="18"/>
        </w:rPr>
        <w:t>Ik maak mij</w:t>
      </w:r>
      <w:r w:rsidRPr="00BC4A64">
        <w:rPr>
          <w:rFonts w:ascii="Verdana" w:hAnsi="Verdana"/>
          <w:sz w:val="18"/>
          <w:szCs w:val="18"/>
        </w:rPr>
        <w:t xml:space="preserve"> zorgen over de verspreiding van ‘legal yet harfmul’-content, omdat deze content kan bijdragen aan het online radicaliseringsproces en aan de normalisering van extremistisch gedachtegoed. </w:t>
      </w:r>
      <w:r w:rsidR="007D2F2A">
        <w:rPr>
          <w:rFonts w:ascii="Verdana" w:hAnsi="Verdana"/>
          <w:sz w:val="18"/>
          <w:szCs w:val="18"/>
        </w:rPr>
        <w:t>De aanpak van dergelijke content is complex, omdat deze raakt aan de vrijheid van meningsuiting</w:t>
      </w:r>
      <w:r w:rsidR="003E3827">
        <w:rPr>
          <w:rFonts w:ascii="Verdana" w:hAnsi="Verdana"/>
          <w:sz w:val="18"/>
          <w:szCs w:val="18"/>
        </w:rPr>
        <w:t xml:space="preserve">. </w:t>
      </w:r>
      <w:r w:rsidRPr="00BC4A64">
        <w:rPr>
          <w:rFonts w:ascii="Verdana" w:hAnsi="Verdana"/>
          <w:sz w:val="18"/>
          <w:szCs w:val="18"/>
        </w:rPr>
        <w:t>De DSA hanteert regels voor platformen op het gebied van het tegengaan van illegale content, maar verbiedt ‘legal yet harmful’ content</w:t>
      </w:r>
      <w:r w:rsidR="0088431E">
        <w:rPr>
          <w:rFonts w:ascii="Verdana" w:hAnsi="Verdana"/>
          <w:sz w:val="18"/>
          <w:szCs w:val="18"/>
        </w:rPr>
        <w:t xml:space="preserve"> als zodanig</w:t>
      </w:r>
      <w:r w:rsidRPr="00BC4A64">
        <w:rPr>
          <w:rFonts w:ascii="Verdana" w:hAnsi="Verdana"/>
          <w:sz w:val="18"/>
          <w:szCs w:val="18"/>
        </w:rPr>
        <w:t xml:space="preserve"> niet. De DSA </w:t>
      </w:r>
      <w:r w:rsidR="0088431E">
        <w:rPr>
          <w:rFonts w:ascii="Verdana" w:hAnsi="Verdana"/>
          <w:sz w:val="18"/>
          <w:szCs w:val="18"/>
        </w:rPr>
        <w:t>verplicht</w:t>
      </w:r>
      <w:r w:rsidRPr="00BC4A64" w:rsidR="0088431E">
        <w:rPr>
          <w:rFonts w:ascii="Verdana" w:hAnsi="Verdana"/>
          <w:sz w:val="18"/>
          <w:szCs w:val="18"/>
        </w:rPr>
        <w:t xml:space="preserve"> </w:t>
      </w:r>
      <w:r w:rsidRPr="00BC4A64">
        <w:rPr>
          <w:rFonts w:ascii="Verdana" w:hAnsi="Verdana"/>
          <w:sz w:val="18"/>
          <w:szCs w:val="18"/>
        </w:rPr>
        <w:t>zeer grote online platforms (</w:t>
      </w:r>
      <w:r w:rsidR="00D0480F">
        <w:rPr>
          <w:rFonts w:ascii="Verdana" w:hAnsi="Verdana"/>
          <w:sz w:val="18"/>
          <w:szCs w:val="18"/>
        </w:rPr>
        <w:t xml:space="preserve">Very Large Online Platforms - </w:t>
      </w:r>
      <w:r w:rsidRPr="00BC4A64">
        <w:rPr>
          <w:rFonts w:ascii="Verdana" w:hAnsi="Verdana"/>
          <w:sz w:val="18"/>
          <w:szCs w:val="18"/>
        </w:rPr>
        <w:t>VLOPS) zoals Meta, X en TikTok</w:t>
      </w:r>
      <w:r w:rsidR="0088431E">
        <w:rPr>
          <w:rFonts w:ascii="Verdana" w:hAnsi="Verdana"/>
          <w:sz w:val="18"/>
          <w:szCs w:val="18"/>
        </w:rPr>
        <w:t>,</w:t>
      </w:r>
      <w:r w:rsidRPr="00BC4A64">
        <w:rPr>
          <w:rFonts w:ascii="Verdana" w:hAnsi="Verdana"/>
          <w:sz w:val="18"/>
          <w:szCs w:val="18"/>
        </w:rPr>
        <w:t xml:space="preserve"> </w:t>
      </w:r>
      <w:r w:rsidR="0088431E">
        <w:rPr>
          <w:rFonts w:ascii="Verdana" w:hAnsi="Verdana"/>
          <w:sz w:val="18"/>
          <w:szCs w:val="18"/>
        </w:rPr>
        <w:t>wel</w:t>
      </w:r>
      <w:r w:rsidRPr="00BC4A64">
        <w:rPr>
          <w:rFonts w:ascii="Verdana" w:hAnsi="Verdana"/>
          <w:sz w:val="18"/>
          <w:szCs w:val="18"/>
        </w:rPr>
        <w:t xml:space="preserve"> om te onderzoeken of </w:t>
      </w:r>
      <w:r w:rsidR="0088431E">
        <w:rPr>
          <w:rFonts w:ascii="Verdana" w:hAnsi="Verdana"/>
          <w:sz w:val="18"/>
          <w:szCs w:val="18"/>
        </w:rPr>
        <w:t xml:space="preserve">het ontwerp of de werking van hun dienst en de daaraan verbonden systemen </w:t>
      </w:r>
      <w:r w:rsidRPr="00BC4A64">
        <w:rPr>
          <w:rFonts w:ascii="Verdana" w:hAnsi="Verdana"/>
          <w:sz w:val="18"/>
          <w:szCs w:val="18"/>
        </w:rPr>
        <w:t>zogenaamde systeemrisico</w:t>
      </w:r>
      <w:r w:rsidR="0088431E">
        <w:rPr>
          <w:rFonts w:ascii="Verdana" w:hAnsi="Verdana"/>
          <w:sz w:val="18"/>
          <w:szCs w:val="18"/>
        </w:rPr>
        <w:t>’</w:t>
      </w:r>
      <w:r w:rsidRPr="00BC4A64">
        <w:rPr>
          <w:rFonts w:ascii="Verdana" w:hAnsi="Verdana"/>
          <w:sz w:val="18"/>
          <w:szCs w:val="18"/>
        </w:rPr>
        <w:t xml:space="preserve">s </w:t>
      </w:r>
      <w:r w:rsidR="0088431E">
        <w:rPr>
          <w:rFonts w:ascii="Verdana" w:hAnsi="Verdana"/>
          <w:sz w:val="18"/>
          <w:szCs w:val="18"/>
        </w:rPr>
        <w:t>met zich meebrengt</w:t>
      </w:r>
      <w:r w:rsidRPr="00BC4A64">
        <w:rPr>
          <w:rFonts w:ascii="Verdana" w:hAnsi="Verdana"/>
          <w:sz w:val="18"/>
          <w:szCs w:val="18"/>
        </w:rPr>
        <w:t>.</w:t>
      </w:r>
      <w:r w:rsidR="0088431E">
        <w:rPr>
          <w:rFonts w:ascii="Verdana" w:hAnsi="Verdana"/>
          <w:sz w:val="18"/>
          <w:szCs w:val="18"/>
        </w:rPr>
        <w:t xml:space="preserve"> Daarbij gaat het om eventuele werkelijke of voorzienbare negatieve effecten op fundamentele rechten (zoals menswaardigheid, non-discriminatie, privacy en vrijheid van meningsuiting), schade aan het maatschappelijke discours en de integriteit van verkiezingen. Ook ‘legal yet harmful’ content kan dergelijke systeemrisico’s met zich meebrengen.</w:t>
      </w:r>
      <w:r w:rsidRPr="00BC4A64">
        <w:rPr>
          <w:rFonts w:ascii="Verdana" w:hAnsi="Verdana"/>
          <w:sz w:val="18"/>
          <w:szCs w:val="18"/>
        </w:rPr>
        <w:t xml:space="preserve"> Als </w:t>
      </w:r>
      <w:r w:rsidR="0088431E">
        <w:rPr>
          <w:rFonts w:ascii="Verdana" w:hAnsi="Verdana"/>
          <w:sz w:val="18"/>
          <w:szCs w:val="18"/>
        </w:rPr>
        <w:t>dergelijke risico’s bestaan,</w:t>
      </w:r>
      <w:r w:rsidRPr="00BC4A64">
        <w:rPr>
          <w:rFonts w:ascii="Verdana" w:hAnsi="Verdana"/>
          <w:sz w:val="18"/>
          <w:szCs w:val="18"/>
        </w:rPr>
        <w:t xml:space="preserve"> dan moeten zeer grote </w:t>
      </w:r>
      <w:r w:rsidR="007B0ECD">
        <w:rPr>
          <w:rFonts w:ascii="Verdana" w:hAnsi="Verdana"/>
          <w:sz w:val="18"/>
          <w:szCs w:val="18"/>
        </w:rPr>
        <w:t xml:space="preserve">online </w:t>
      </w:r>
      <w:r w:rsidRPr="00BC4A64">
        <w:rPr>
          <w:rFonts w:ascii="Verdana" w:hAnsi="Verdana"/>
          <w:sz w:val="18"/>
          <w:szCs w:val="18"/>
        </w:rPr>
        <w:t xml:space="preserve">platformen maatregelen nemen om </w:t>
      </w:r>
      <w:r w:rsidR="0088431E">
        <w:rPr>
          <w:rFonts w:ascii="Verdana" w:hAnsi="Verdana"/>
          <w:sz w:val="18"/>
          <w:szCs w:val="18"/>
        </w:rPr>
        <w:t>die</w:t>
      </w:r>
      <w:r w:rsidRPr="00BC4A64">
        <w:rPr>
          <w:rFonts w:ascii="Verdana" w:hAnsi="Verdana"/>
          <w:sz w:val="18"/>
          <w:szCs w:val="18"/>
        </w:rPr>
        <w:t xml:space="preserve"> risico’s te mitigeren. </w:t>
      </w:r>
      <w:bookmarkStart w:name="_Hlk206402162" w:id="13"/>
      <w:r w:rsidRPr="00BC4A64">
        <w:rPr>
          <w:rFonts w:ascii="Verdana" w:hAnsi="Verdana"/>
          <w:sz w:val="18"/>
          <w:szCs w:val="18"/>
        </w:rPr>
        <w:t>Risico-mitigerende maatregelen kunnen bijvoorbeeld zijn dat zulke content niet (meer) wordt versterkt door de aanbevelingsalgoritmes van het platform of dat content wordt voorzien van een label en extra informatie</w:t>
      </w:r>
      <w:bookmarkEnd w:id="13"/>
      <w:r w:rsidRPr="00BC4A64">
        <w:rPr>
          <w:rFonts w:ascii="Verdana" w:hAnsi="Verdana"/>
          <w:sz w:val="18"/>
          <w:szCs w:val="18"/>
        </w:rPr>
        <w:t xml:space="preserve">, </w:t>
      </w:r>
      <w:bookmarkStart w:name="_Hlk206410525" w:id="14"/>
      <w:r w:rsidRPr="00BC4A64">
        <w:rPr>
          <w:rFonts w:ascii="Verdana" w:hAnsi="Verdana"/>
          <w:sz w:val="18"/>
          <w:szCs w:val="18"/>
        </w:rPr>
        <w:t>bijvoorbeeld in de vorm van een link naar officiële bronnen of een korte toelichting op het label</w:t>
      </w:r>
      <w:bookmarkEnd w:id="14"/>
      <w:r w:rsidRPr="00BC4A64">
        <w:rPr>
          <w:rFonts w:ascii="Verdana" w:hAnsi="Verdana"/>
          <w:sz w:val="18"/>
          <w:szCs w:val="18"/>
        </w:rPr>
        <w:t>.</w:t>
      </w:r>
    </w:p>
    <w:p w:rsidR="008D353F" w:rsidP="003E3827" w:rsidRDefault="00235DC1" w14:paraId="2D852258" w14:textId="518FC110">
      <w:pPr>
        <w:rPr>
          <w:rFonts w:ascii="Verdana" w:hAnsi="Verdana"/>
          <w:sz w:val="18"/>
          <w:szCs w:val="18"/>
        </w:rPr>
      </w:pPr>
      <w:r>
        <w:rPr>
          <w:rFonts w:ascii="Verdana" w:hAnsi="Verdana"/>
          <w:sz w:val="18"/>
          <w:szCs w:val="18"/>
        </w:rPr>
        <w:t xml:space="preserve">Aangezien IS een terroristische organisatie is en op de terrorismelijst staat, </w:t>
      </w:r>
      <w:r w:rsidR="001E5792">
        <w:rPr>
          <w:rFonts w:ascii="Verdana" w:hAnsi="Verdana"/>
          <w:sz w:val="18"/>
          <w:szCs w:val="18"/>
        </w:rPr>
        <w:t xml:space="preserve">zal de ATKM IS-propaganda, gelet op de criteria </w:t>
      </w:r>
      <w:r w:rsidR="007B0ECD">
        <w:rPr>
          <w:rFonts w:ascii="Verdana" w:hAnsi="Verdana"/>
          <w:sz w:val="18"/>
          <w:szCs w:val="18"/>
        </w:rPr>
        <w:t>voor</w:t>
      </w:r>
      <w:r w:rsidR="001E5792">
        <w:rPr>
          <w:rFonts w:ascii="Verdana" w:hAnsi="Verdana"/>
          <w:sz w:val="18"/>
          <w:szCs w:val="18"/>
        </w:rPr>
        <w:t xml:space="preserve"> terroristische content in de TOI-verordening, als terroristisch</w:t>
      </w:r>
      <w:r w:rsidR="0088431E">
        <w:rPr>
          <w:rFonts w:ascii="Verdana" w:hAnsi="Verdana"/>
          <w:sz w:val="18"/>
          <w:szCs w:val="18"/>
        </w:rPr>
        <w:t xml:space="preserve"> en dus illegaal</w:t>
      </w:r>
      <w:r w:rsidR="001E5792">
        <w:rPr>
          <w:rFonts w:ascii="Verdana" w:hAnsi="Verdana"/>
          <w:sz w:val="18"/>
          <w:szCs w:val="18"/>
        </w:rPr>
        <w:t xml:space="preserve"> beoordelen. </w:t>
      </w:r>
      <w:r w:rsidR="007B0ECD">
        <w:rPr>
          <w:rFonts w:ascii="Verdana" w:hAnsi="Verdana"/>
          <w:sz w:val="18"/>
          <w:szCs w:val="18"/>
        </w:rPr>
        <w:t>In de praktijk ziet de</w:t>
      </w:r>
      <w:r w:rsidR="001E5792">
        <w:rPr>
          <w:rFonts w:ascii="Verdana" w:hAnsi="Verdana"/>
          <w:sz w:val="18"/>
          <w:szCs w:val="18"/>
        </w:rPr>
        <w:t xml:space="preserve"> ATKM </w:t>
      </w:r>
      <w:r w:rsidR="007B0ECD">
        <w:rPr>
          <w:rFonts w:ascii="Verdana" w:hAnsi="Verdana"/>
          <w:sz w:val="18"/>
          <w:szCs w:val="18"/>
        </w:rPr>
        <w:t>daarom vaak voldoende grond</w:t>
      </w:r>
      <w:r w:rsidR="00354B10">
        <w:rPr>
          <w:rFonts w:ascii="Verdana" w:hAnsi="Verdana"/>
          <w:sz w:val="18"/>
          <w:szCs w:val="18"/>
        </w:rPr>
        <w:t xml:space="preserve"> om</w:t>
      </w:r>
      <w:r w:rsidR="007B0ECD">
        <w:rPr>
          <w:rFonts w:ascii="Verdana" w:hAnsi="Verdana"/>
          <w:sz w:val="18"/>
          <w:szCs w:val="18"/>
        </w:rPr>
        <w:t xml:space="preserve"> tot de uitvaardiging van verwijderbevelen te komen.</w:t>
      </w:r>
      <w:r w:rsidR="001E5792">
        <w:rPr>
          <w:rFonts w:ascii="Verdana" w:hAnsi="Verdana"/>
          <w:sz w:val="18"/>
          <w:szCs w:val="18"/>
        </w:rPr>
        <w:t xml:space="preserve"> </w:t>
      </w:r>
      <w:bookmarkEnd w:id="12"/>
    </w:p>
    <w:p w:rsidRPr="00BC4A64" w:rsidR="00BC4A64" w:rsidP="00BC4A64" w:rsidRDefault="00BC4A64" w14:paraId="0FCAE20C" w14:textId="5913B821">
      <w:pPr>
        <w:rPr>
          <w:rFonts w:ascii="Verdana" w:hAnsi="Verdana"/>
          <w:b/>
          <w:bCs/>
          <w:sz w:val="18"/>
          <w:szCs w:val="18"/>
        </w:rPr>
      </w:pPr>
      <w:r>
        <w:rPr>
          <w:rFonts w:ascii="Verdana" w:hAnsi="Verdana"/>
          <w:b/>
          <w:bCs/>
          <w:sz w:val="18"/>
          <w:szCs w:val="18"/>
        </w:rPr>
        <w:t>Vraag 7</w:t>
      </w:r>
      <w:r>
        <w:rPr>
          <w:rFonts w:ascii="Verdana" w:hAnsi="Verdana"/>
          <w:b/>
          <w:bCs/>
          <w:sz w:val="18"/>
          <w:szCs w:val="18"/>
        </w:rPr>
        <w:br/>
      </w:r>
      <w:r w:rsidRPr="00B85C16">
        <w:rPr>
          <w:rFonts w:ascii="Verdana" w:hAnsi="Verdana"/>
          <w:b/>
          <w:bCs/>
          <w:sz w:val="18"/>
          <w:szCs w:val="18"/>
        </w:rPr>
        <w:t>Voert u gesprekken met de Autoriteit online Terroristisch en Kinderpornografisch Materiaal (ATKM) over manieren om sneller of steviger tegen dergelijke content op te treden?</w:t>
      </w:r>
    </w:p>
    <w:p w:rsidR="00501F6E" w:rsidP="00BC4A64" w:rsidRDefault="00501F6E" w14:paraId="749D425D" w14:textId="77777777">
      <w:pPr>
        <w:rPr>
          <w:rFonts w:ascii="Verdana" w:hAnsi="Verdana"/>
          <w:b/>
          <w:bCs/>
          <w:sz w:val="18"/>
          <w:szCs w:val="18"/>
        </w:rPr>
      </w:pPr>
    </w:p>
    <w:p w:rsidR="00501F6E" w:rsidP="00BC4A64" w:rsidRDefault="00501F6E" w14:paraId="5A12E761" w14:textId="77777777">
      <w:pPr>
        <w:rPr>
          <w:rFonts w:ascii="Verdana" w:hAnsi="Verdana"/>
          <w:b/>
          <w:bCs/>
          <w:sz w:val="18"/>
          <w:szCs w:val="18"/>
        </w:rPr>
      </w:pPr>
    </w:p>
    <w:p w:rsidR="00501F6E" w:rsidP="00BC4A64" w:rsidRDefault="00501F6E" w14:paraId="0F6F94E4" w14:textId="77777777">
      <w:pPr>
        <w:rPr>
          <w:rFonts w:ascii="Verdana" w:hAnsi="Verdana"/>
          <w:b/>
          <w:bCs/>
          <w:sz w:val="18"/>
          <w:szCs w:val="18"/>
        </w:rPr>
      </w:pPr>
    </w:p>
    <w:p w:rsidR="00501F6E" w:rsidP="00BC4A64" w:rsidRDefault="00501F6E" w14:paraId="5D56A076" w14:textId="77777777">
      <w:pPr>
        <w:rPr>
          <w:rFonts w:ascii="Verdana" w:hAnsi="Verdana"/>
          <w:b/>
          <w:bCs/>
          <w:sz w:val="18"/>
          <w:szCs w:val="18"/>
        </w:rPr>
      </w:pPr>
    </w:p>
    <w:p w:rsidR="00501F6E" w:rsidP="00BC4A64" w:rsidRDefault="00501F6E" w14:paraId="1B311251" w14:textId="77777777">
      <w:pPr>
        <w:rPr>
          <w:rFonts w:ascii="Verdana" w:hAnsi="Verdana"/>
          <w:b/>
          <w:bCs/>
          <w:sz w:val="18"/>
          <w:szCs w:val="18"/>
        </w:rPr>
      </w:pPr>
    </w:p>
    <w:p w:rsidR="00501F6E" w:rsidP="00BC4A64" w:rsidRDefault="00501F6E" w14:paraId="25402A4A" w14:textId="77777777">
      <w:pPr>
        <w:rPr>
          <w:rFonts w:ascii="Verdana" w:hAnsi="Verdana"/>
          <w:b/>
          <w:bCs/>
          <w:sz w:val="18"/>
          <w:szCs w:val="18"/>
        </w:rPr>
      </w:pPr>
    </w:p>
    <w:p w:rsidR="00501F6E" w:rsidP="00BC4A64" w:rsidRDefault="00501F6E" w14:paraId="7279706C" w14:textId="77777777">
      <w:pPr>
        <w:rPr>
          <w:rFonts w:ascii="Verdana" w:hAnsi="Verdana"/>
          <w:b/>
          <w:bCs/>
          <w:sz w:val="18"/>
          <w:szCs w:val="18"/>
        </w:rPr>
      </w:pPr>
    </w:p>
    <w:p w:rsidR="00501F6E" w:rsidP="00BC4A64" w:rsidRDefault="00501F6E" w14:paraId="61FA0606" w14:textId="77777777">
      <w:pPr>
        <w:rPr>
          <w:rFonts w:ascii="Verdana" w:hAnsi="Verdana"/>
          <w:b/>
          <w:bCs/>
          <w:sz w:val="18"/>
          <w:szCs w:val="18"/>
        </w:rPr>
      </w:pPr>
    </w:p>
    <w:p w:rsidRPr="007B0ECD" w:rsidR="00BC4A64" w:rsidP="00BC4A64" w:rsidRDefault="00BC4A64" w14:paraId="0684A768" w14:textId="37DADA6B">
      <w:pPr>
        <w:rPr>
          <w:rFonts w:ascii="Verdana" w:hAnsi="Verdana"/>
          <w:b/>
          <w:bCs/>
          <w:sz w:val="18"/>
          <w:szCs w:val="18"/>
        </w:rPr>
      </w:pPr>
      <w:r>
        <w:rPr>
          <w:rFonts w:ascii="Verdana" w:hAnsi="Verdana"/>
          <w:b/>
          <w:bCs/>
          <w:sz w:val="18"/>
          <w:szCs w:val="18"/>
        </w:rPr>
        <w:t>Antwoord op vra</w:t>
      </w:r>
      <w:r w:rsidR="00501F6E">
        <w:rPr>
          <w:rFonts w:ascii="Verdana" w:hAnsi="Verdana"/>
          <w:b/>
          <w:bCs/>
          <w:sz w:val="18"/>
          <w:szCs w:val="18"/>
        </w:rPr>
        <w:t>ag</w:t>
      </w:r>
      <w:r>
        <w:rPr>
          <w:rFonts w:ascii="Verdana" w:hAnsi="Verdana"/>
          <w:b/>
          <w:bCs/>
          <w:sz w:val="18"/>
          <w:szCs w:val="18"/>
        </w:rPr>
        <w:t xml:space="preserve"> 7</w:t>
      </w:r>
      <w:r w:rsidR="002A3553">
        <w:rPr>
          <w:rFonts w:ascii="Verdana" w:hAnsi="Verdana"/>
          <w:b/>
          <w:bCs/>
          <w:sz w:val="18"/>
          <w:szCs w:val="18"/>
        </w:rPr>
        <w:br/>
      </w:r>
      <w:r w:rsidRPr="00BC4A64">
        <w:rPr>
          <w:rFonts w:ascii="Verdana" w:hAnsi="Verdana"/>
          <w:sz w:val="18"/>
          <w:szCs w:val="18"/>
        </w:rPr>
        <w:t xml:space="preserve">De ATKM is een cruciale </w:t>
      </w:r>
      <w:r w:rsidR="007B0ECD">
        <w:rPr>
          <w:rFonts w:ascii="Verdana" w:hAnsi="Verdana"/>
          <w:sz w:val="18"/>
          <w:szCs w:val="18"/>
        </w:rPr>
        <w:t>organisatie</w:t>
      </w:r>
      <w:r w:rsidRPr="00BC4A64">
        <w:rPr>
          <w:rFonts w:ascii="Verdana" w:hAnsi="Verdana"/>
          <w:sz w:val="18"/>
          <w:szCs w:val="18"/>
        </w:rPr>
        <w:t xml:space="preserve"> in de strijd tegen online terrorisme waarmee </w:t>
      </w:r>
      <w:r w:rsidR="007B0ECD">
        <w:rPr>
          <w:rFonts w:ascii="Verdana" w:hAnsi="Verdana"/>
          <w:sz w:val="18"/>
          <w:szCs w:val="18"/>
        </w:rPr>
        <w:t>het ministerie van Justitie en Veiligheid regelmatig constructief contact heeft</w:t>
      </w:r>
      <w:r w:rsidRPr="00BC4A64">
        <w:rPr>
          <w:rFonts w:ascii="Verdana" w:hAnsi="Verdana"/>
          <w:sz w:val="18"/>
          <w:szCs w:val="18"/>
        </w:rPr>
        <w:t>. De ATKM kan verwijderbevelen sturen op basis van de TOI-verordening</w:t>
      </w:r>
      <w:r w:rsidR="007B0ECD">
        <w:rPr>
          <w:rStyle w:val="Voetnootmarkering"/>
          <w:rFonts w:ascii="Verdana" w:hAnsi="Verdana"/>
          <w:sz w:val="18"/>
          <w:szCs w:val="18"/>
        </w:rPr>
        <w:footnoteReference w:id="3"/>
      </w:r>
      <w:r w:rsidRPr="00BC4A64">
        <w:rPr>
          <w:rFonts w:ascii="Verdana" w:hAnsi="Verdana"/>
          <w:sz w:val="18"/>
          <w:szCs w:val="18"/>
        </w:rPr>
        <w:t xml:space="preserve">. De ATKM kan </w:t>
      </w:r>
      <w:r w:rsidR="001E5792">
        <w:rPr>
          <w:rFonts w:ascii="Verdana" w:hAnsi="Verdana"/>
          <w:sz w:val="18"/>
          <w:szCs w:val="18"/>
        </w:rPr>
        <w:t>enkel optreden</w:t>
      </w:r>
      <w:r w:rsidRPr="00BC4A64">
        <w:rPr>
          <w:rFonts w:ascii="Verdana" w:hAnsi="Verdana"/>
          <w:sz w:val="18"/>
          <w:szCs w:val="18"/>
        </w:rPr>
        <w:t xml:space="preserve"> tegen </w:t>
      </w:r>
      <w:r w:rsidR="001E5792">
        <w:rPr>
          <w:rFonts w:ascii="Verdana" w:hAnsi="Verdana"/>
          <w:sz w:val="18"/>
          <w:szCs w:val="18"/>
        </w:rPr>
        <w:t xml:space="preserve">online </w:t>
      </w:r>
      <w:r w:rsidRPr="00BC4A64">
        <w:rPr>
          <w:rFonts w:ascii="Verdana" w:hAnsi="Verdana"/>
          <w:sz w:val="18"/>
          <w:szCs w:val="18"/>
        </w:rPr>
        <w:t xml:space="preserve">materiaal dat terroristisch of </w:t>
      </w:r>
      <w:r w:rsidR="00AF4011">
        <w:rPr>
          <w:rFonts w:ascii="Verdana" w:hAnsi="Verdana"/>
          <w:sz w:val="18"/>
          <w:szCs w:val="18"/>
        </w:rPr>
        <w:t>k</w:t>
      </w:r>
      <w:r w:rsidRPr="00BC4A64">
        <w:rPr>
          <w:rFonts w:ascii="Verdana" w:hAnsi="Verdana"/>
          <w:sz w:val="18"/>
          <w:szCs w:val="18"/>
        </w:rPr>
        <w:t>inderpornografisch van aard is</w:t>
      </w:r>
      <w:r w:rsidR="001E5792">
        <w:rPr>
          <w:rFonts w:ascii="Verdana" w:hAnsi="Verdana"/>
          <w:sz w:val="18"/>
          <w:szCs w:val="18"/>
        </w:rPr>
        <w:t xml:space="preserve">. Dit brengt </w:t>
      </w:r>
      <w:r w:rsidR="00235DC1">
        <w:rPr>
          <w:rFonts w:ascii="Verdana" w:hAnsi="Verdana"/>
          <w:sz w:val="18"/>
          <w:szCs w:val="18"/>
        </w:rPr>
        <w:t xml:space="preserve">uitdagingen met zich </w:t>
      </w:r>
      <w:r w:rsidR="001E5792">
        <w:rPr>
          <w:rFonts w:ascii="Verdana" w:hAnsi="Verdana"/>
          <w:sz w:val="18"/>
          <w:szCs w:val="18"/>
        </w:rPr>
        <w:t>mee</w:t>
      </w:r>
      <w:r w:rsidR="00235DC1">
        <w:rPr>
          <w:rFonts w:ascii="Verdana" w:hAnsi="Verdana"/>
          <w:sz w:val="18"/>
          <w:szCs w:val="18"/>
        </w:rPr>
        <w:t xml:space="preserve"> in de aanpak van ‘</w:t>
      </w:r>
      <w:r w:rsidR="001E5792">
        <w:rPr>
          <w:rFonts w:ascii="Verdana" w:hAnsi="Verdana"/>
          <w:sz w:val="18"/>
          <w:szCs w:val="18"/>
        </w:rPr>
        <w:t>online materiaal dat niet als zodanig kan worden gekwalificeerd, zoals ‘legal yet harmful’ content</w:t>
      </w:r>
      <w:r w:rsidRPr="00BC4A64">
        <w:rPr>
          <w:rFonts w:ascii="Verdana" w:hAnsi="Verdana"/>
          <w:sz w:val="18"/>
          <w:szCs w:val="18"/>
        </w:rPr>
        <w:t xml:space="preserve">. Daarom vraag ik in Europees verband voortdurend aandacht voor de (on)mogelijkheden rondom wet- en regelgeving inzake ‘legal yet harmful’ content </w:t>
      </w:r>
      <w:r w:rsidR="007B0ECD">
        <w:rPr>
          <w:rFonts w:ascii="Verdana" w:hAnsi="Verdana"/>
          <w:sz w:val="18"/>
          <w:szCs w:val="18"/>
        </w:rPr>
        <w:t xml:space="preserve">in het kader van terrorisme en extremisme </w:t>
      </w:r>
      <w:r w:rsidRPr="00BC4A64">
        <w:rPr>
          <w:rFonts w:ascii="Verdana" w:hAnsi="Verdana"/>
          <w:sz w:val="18"/>
          <w:szCs w:val="18"/>
        </w:rPr>
        <w:t>en trek daarin samen met de ATKM op.</w:t>
      </w:r>
      <w:r w:rsidRPr="00BC4A64">
        <w:rPr>
          <w:rFonts w:ascii="Verdana" w:hAnsi="Verdana"/>
          <w:b/>
          <w:bCs/>
          <w:sz w:val="18"/>
          <w:szCs w:val="18"/>
        </w:rPr>
        <w:t xml:space="preserve"> </w:t>
      </w:r>
      <w:r w:rsidR="00235DC1">
        <w:rPr>
          <w:rFonts w:ascii="Verdana" w:hAnsi="Verdana"/>
          <w:sz w:val="18"/>
          <w:szCs w:val="18"/>
        </w:rPr>
        <w:t xml:space="preserve">De ATKM staat </w:t>
      </w:r>
      <w:r w:rsidR="000813B7">
        <w:rPr>
          <w:rFonts w:ascii="Verdana" w:hAnsi="Verdana"/>
          <w:sz w:val="18"/>
          <w:szCs w:val="18"/>
        </w:rPr>
        <w:t xml:space="preserve">bovendien </w:t>
      </w:r>
      <w:r w:rsidR="00235DC1">
        <w:rPr>
          <w:rFonts w:ascii="Verdana" w:hAnsi="Verdana"/>
          <w:sz w:val="18"/>
          <w:szCs w:val="18"/>
        </w:rPr>
        <w:t xml:space="preserve">in goed contact met haar Europese </w:t>
      </w:r>
      <w:r w:rsidR="007B0ECD">
        <w:rPr>
          <w:rFonts w:ascii="Verdana" w:hAnsi="Verdana"/>
          <w:sz w:val="18"/>
          <w:szCs w:val="18"/>
        </w:rPr>
        <w:t>collega-diensten</w:t>
      </w:r>
      <w:r w:rsidR="000813B7">
        <w:rPr>
          <w:rFonts w:ascii="Verdana" w:hAnsi="Verdana"/>
          <w:sz w:val="18"/>
          <w:szCs w:val="18"/>
        </w:rPr>
        <w:t xml:space="preserve"> over de mogelijkheden in de </w:t>
      </w:r>
      <w:r w:rsidR="001E5792">
        <w:rPr>
          <w:rFonts w:ascii="Verdana" w:hAnsi="Verdana"/>
          <w:sz w:val="18"/>
          <w:szCs w:val="18"/>
        </w:rPr>
        <w:t xml:space="preserve">gezamenlijke </w:t>
      </w:r>
      <w:r w:rsidR="000813B7">
        <w:rPr>
          <w:rFonts w:ascii="Verdana" w:hAnsi="Verdana"/>
          <w:sz w:val="18"/>
          <w:szCs w:val="18"/>
        </w:rPr>
        <w:t xml:space="preserve">aanpak </w:t>
      </w:r>
      <w:r w:rsidR="001E5792">
        <w:rPr>
          <w:rFonts w:ascii="Verdana" w:hAnsi="Verdana"/>
          <w:sz w:val="18"/>
          <w:szCs w:val="18"/>
        </w:rPr>
        <w:t>van deze problematiek</w:t>
      </w:r>
      <w:r w:rsidR="000813B7">
        <w:rPr>
          <w:rFonts w:ascii="Verdana" w:hAnsi="Verdana"/>
          <w:sz w:val="18"/>
          <w:szCs w:val="18"/>
        </w:rPr>
        <w:t>.</w:t>
      </w:r>
      <w:r w:rsidR="00875BDA">
        <w:rPr>
          <w:rFonts w:ascii="Verdana" w:hAnsi="Verdana"/>
          <w:sz w:val="18"/>
          <w:szCs w:val="18"/>
        </w:rPr>
        <w:t xml:space="preserve"> </w:t>
      </w:r>
      <w:r w:rsidRPr="00875BDA" w:rsidR="00875BDA">
        <w:rPr>
          <w:rFonts w:ascii="Verdana" w:hAnsi="Verdana"/>
          <w:sz w:val="18"/>
          <w:szCs w:val="18"/>
        </w:rPr>
        <w:t xml:space="preserve">Omdat de afbakening in welke gevallen precies sprake is van ‘legal yet harmful’ content in de praktijk complex is, heb ik het </w:t>
      </w:r>
      <w:r w:rsidR="00875BDA">
        <w:rPr>
          <w:rFonts w:ascii="Verdana" w:hAnsi="Verdana"/>
          <w:sz w:val="18"/>
          <w:szCs w:val="18"/>
        </w:rPr>
        <w:t xml:space="preserve">Wetenschappelijk Onderzoek- en Documentatiecentrum (WODC) eerder </w:t>
      </w:r>
      <w:r w:rsidRPr="00875BDA" w:rsidR="00875BDA">
        <w:rPr>
          <w:rFonts w:ascii="Verdana" w:hAnsi="Verdana"/>
          <w:sz w:val="18"/>
          <w:szCs w:val="18"/>
        </w:rPr>
        <w:t xml:space="preserve">gevraagd te onderzoeken of het haalbaar is een duidingskader voor dit type content te ontwikkelen. </w:t>
      </w:r>
      <w:r w:rsidR="007B0ECD">
        <w:rPr>
          <w:rFonts w:ascii="Verdana" w:hAnsi="Verdana"/>
          <w:sz w:val="18"/>
          <w:szCs w:val="18"/>
        </w:rPr>
        <w:t>Een dergelijk kader</w:t>
      </w:r>
      <w:r w:rsidRPr="00875BDA" w:rsidR="00875BDA">
        <w:rPr>
          <w:rFonts w:ascii="Verdana" w:hAnsi="Verdana"/>
          <w:sz w:val="18"/>
          <w:szCs w:val="18"/>
        </w:rPr>
        <w:t xml:space="preserve"> kan platformen </w:t>
      </w:r>
      <w:r w:rsidR="007B0ECD">
        <w:rPr>
          <w:rFonts w:ascii="Verdana" w:hAnsi="Verdana"/>
          <w:sz w:val="18"/>
          <w:szCs w:val="18"/>
        </w:rPr>
        <w:t xml:space="preserve">helpen </w:t>
      </w:r>
      <w:r w:rsidRPr="00875BDA" w:rsidR="00875BDA">
        <w:rPr>
          <w:rFonts w:ascii="Verdana" w:hAnsi="Verdana"/>
          <w:sz w:val="18"/>
          <w:szCs w:val="18"/>
        </w:rPr>
        <w:t xml:space="preserve">maatregelen te treffen tegen dergelijke content. </w:t>
      </w:r>
      <w:r w:rsidR="007B0ECD">
        <w:rPr>
          <w:rFonts w:ascii="Verdana" w:hAnsi="Verdana"/>
          <w:sz w:val="18"/>
          <w:szCs w:val="18"/>
        </w:rPr>
        <w:t>Het</w:t>
      </w:r>
      <w:r w:rsidRPr="00875BDA" w:rsidR="00875BDA">
        <w:rPr>
          <w:rFonts w:ascii="Verdana" w:hAnsi="Verdana"/>
          <w:sz w:val="18"/>
          <w:szCs w:val="18"/>
        </w:rPr>
        <w:t xml:space="preserve"> onderzoek </w:t>
      </w:r>
      <w:r w:rsidR="007B0ECD">
        <w:rPr>
          <w:rFonts w:ascii="Verdana" w:hAnsi="Verdana"/>
          <w:sz w:val="18"/>
          <w:szCs w:val="18"/>
        </w:rPr>
        <w:t xml:space="preserve">is naar verwachting voor het einde van het jaar gereed. De resultaten zal ik </w:t>
      </w:r>
      <w:r w:rsidRPr="00875BDA" w:rsidR="00875BDA">
        <w:rPr>
          <w:rFonts w:ascii="Verdana" w:hAnsi="Verdana"/>
          <w:sz w:val="18"/>
          <w:szCs w:val="18"/>
        </w:rPr>
        <w:t>met uw Kamer delen</w:t>
      </w:r>
      <w:r w:rsidR="00875BDA">
        <w:rPr>
          <w:rFonts w:ascii="Verdana" w:hAnsi="Verdana"/>
          <w:sz w:val="18"/>
          <w:szCs w:val="18"/>
        </w:rPr>
        <w:t>.</w:t>
      </w:r>
      <w:r w:rsidR="007B0ECD">
        <w:rPr>
          <w:rFonts w:ascii="Verdana" w:hAnsi="Verdana"/>
          <w:sz w:val="18"/>
          <w:szCs w:val="18"/>
        </w:rPr>
        <w:t xml:space="preserve"> Op dit moment voert het WODC bovendien een wetsevaluatie </w:t>
      </w:r>
      <w:r w:rsidR="00354B10">
        <w:rPr>
          <w:rFonts w:ascii="Verdana" w:hAnsi="Verdana"/>
          <w:sz w:val="18"/>
          <w:szCs w:val="18"/>
        </w:rPr>
        <w:t xml:space="preserve">uit </w:t>
      </w:r>
      <w:r w:rsidR="007B0ECD">
        <w:rPr>
          <w:rFonts w:ascii="Verdana" w:hAnsi="Verdana"/>
          <w:sz w:val="18"/>
          <w:szCs w:val="18"/>
        </w:rPr>
        <w:t>op de</w:t>
      </w:r>
      <w:r w:rsidR="00574368">
        <w:rPr>
          <w:rFonts w:ascii="Verdana" w:hAnsi="Verdana"/>
          <w:sz w:val="18"/>
          <w:szCs w:val="18"/>
        </w:rPr>
        <w:t xml:space="preserve"> uitvoeringswet</w:t>
      </w:r>
      <w:r w:rsidR="007B0ECD">
        <w:rPr>
          <w:rFonts w:ascii="Verdana" w:hAnsi="Verdana"/>
          <w:sz w:val="18"/>
          <w:szCs w:val="18"/>
        </w:rPr>
        <w:t xml:space="preserve"> </w:t>
      </w:r>
      <w:r w:rsidR="00574368">
        <w:rPr>
          <w:rFonts w:ascii="Verdana" w:hAnsi="Verdana"/>
          <w:sz w:val="18"/>
          <w:szCs w:val="18"/>
        </w:rPr>
        <w:t xml:space="preserve">verordening </w:t>
      </w:r>
      <w:r w:rsidR="000A49F1">
        <w:rPr>
          <w:rFonts w:ascii="Verdana" w:hAnsi="Verdana"/>
          <w:sz w:val="18"/>
          <w:szCs w:val="18"/>
        </w:rPr>
        <w:t>terroristische</w:t>
      </w:r>
      <w:r w:rsidR="00574368">
        <w:rPr>
          <w:rFonts w:ascii="Verdana" w:hAnsi="Verdana"/>
          <w:sz w:val="18"/>
          <w:szCs w:val="18"/>
        </w:rPr>
        <w:t xml:space="preserve"> online-inhoud. </w:t>
      </w:r>
      <w:r w:rsidR="007B0ECD">
        <w:rPr>
          <w:rFonts w:ascii="Verdana" w:hAnsi="Verdana"/>
          <w:sz w:val="18"/>
          <w:szCs w:val="18"/>
        </w:rPr>
        <w:t>Daarin wordt de juridische reikwijdte van verwijderbevelen onderzocht, waaronder de juridische mogelijkheid en wenselijkheid van bevoegdheden ten aanzien van ‘legal yet harmful’ materiaal. Deze evaluatie is naar verwachting volgend jaar gereed. Ook hiervan worden de resultaten met uw kamer gedeeld.</w:t>
      </w:r>
      <w:r w:rsidR="00574368">
        <w:rPr>
          <w:rFonts w:ascii="Verdana" w:hAnsi="Verdana"/>
          <w:sz w:val="18"/>
          <w:szCs w:val="18"/>
        </w:rPr>
        <w:t xml:space="preserve"> </w:t>
      </w:r>
    </w:p>
    <w:p w:rsidRPr="005429FA" w:rsidR="00875BDA" w:rsidP="00BC4A64" w:rsidRDefault="002C70F0" w14:paraId="57CE62FF" w14:textId="1424FA92">
      <w:pPr>
        <w:rPr>
          <w:rFonts w:ascii="Verdana" w:hAnsi="Verdana"/>
          <w:sz w:val="18"/>
          <w:szCs w:val="18"/>
        </w:rPr>
      </w:pPr>
      <w:r w:rsidRPr="002C70F0">
        <w:rPr>
          <w:rFonts w:ascii="Verdana" w:hAnsi="Verdana"/>
          <w:sz w:val="18"/>
          <w:szCs w:val="18"/>
        </w:rPr>
        <w:t xml:space="preserve">De ATKM is een relatief jonge toezichthouder. Het is belangrijk dat zij de tijd krijgt om verder te groeien en een </w:t>
      </w:r>
      <w:r w:rsidR="003D4BE8">
        <w:rPr>
          <w:rFonts w:ascii="Verdana" w:hAnsi="Verdana"/>
          <w:sz w:val="18"/>
          <w:szCs w:val="18"/>
        </w:rPr>
        <w:t xml:space="preserve">ervaren </w:t>
      </w:r>
      <w:r w:rsidRPr="002C70F0">
        <w:rPr>
          <w:rFonts w:ascii="Verdana" w:hAnsi="Verdana"/>
          <w:sz w:val="18"/>
          <w:szCs w:val="18"/>
        </w:rPr>
        <w:t xml:space="preserve">autoriteit te worden op het gebied van de bestuursrechtelijke aanpak van online </w:t>
      </w:r>
      <w:r w:rsidR="00574368">
        <w:rPr>
          <w:rFonts w:ascii="Verdana" w:hAnsi="Verdana"/>
          <w:sz w:val="18"/>
          <w:szCs w:val="18"/>
        </w:rPr>
        <w:t>terroristisch en kinderpornografisch materiaal</w:t>
      </w:r>
      <w:r w:rsidRPr="002C70F0">
        <w:rPr>
          <w:rFonts w:ascii="Verdana" w:hAnsi="Verdana"/>
          <w:sz w:val="18"/>
          <w:szCs w:val="18"/>
        </w:rPr>
        <w:t>. Samen kijken we hoe we het beleid tegen online terrorisme verder kunnen ontwikkelen en hoe de ATKM – binnen haar wettelijke taken – daaraan kan bijdragen</w:t>
      </w:r>
      <w:r w:rsidR="00574368">
        <w:rPr>
          <w:rFonts w:ascii="Verdana" w:hAnsi="Verdana"/>
          <w:sz w:val="18"/>
          <w:szCs w:val="18"/>
        </w:rPr>
        <w:t>.</w:t>
      </w:r>
    </w:p>
    <w:p w:rsidR="002A3553" w:rsidP="00BC4A64" w:rsidRDefault="002A3553" w14:paraId="5F391BAF" w14:textId="7BB14A05">
      <w:pPr>
        <w:rPr>
          <w:rFonts w:ascii="Verdana" w:hAnsi="Verdana"/>
          <w:b/>
          <w:bCs/>
          <w:sz w:val="18"/>
          <w:szCs w:val="18"/>
        </w:rPr>
      </w:pPr>
      <w:r>
        <w:rPr>
          <w:rFonts w:ascii="Verdana" w:hAnsi="Verdana"/>
          <w:b/>
          <w:bCs/>
          <w:sz w:val="18"/>
          <w:szCs w:val="18"/>
        </w:rPr>
        <w:t>Vraag 8</w:t>
      </w:r>
      <w:r>
        <w:rPr>
          <w:rFonts w:ascii="Verdana" w:hAnsi="Verdana"/>
          <w:b/>
          <w:bCs/>
          <w:sz w:val="18"/>
          <w:szCs w:val="18"/>
        </w:rPr>
        <w:br/>
      </w:r>
      <w:r w:rsidRPr="002A3553">
        <w:rPr>
          <w:rFonts w:ascii="Verdana" w:hAnsi="Verdana"/>
          <w:b/>
          <w:bCs/>
          <w:sz w:val="18"/>
          <w:szCs w:val="18"/>
        </w:rPr>
        <w:t>Wat zijn volgens u de belangrijkste belemmeringen in de huidige wet en regelgeving bij de bestrijding van online radicalisering, zeker wanneer deze zich buiten het strafrechtelijke kader voltrekt?</w:t>
      </w:r>
    </w:p>
    <w:p w:rsidR="00501F6E" w:rsidP="002A3553" w:rsidRDefault="00501F6E" w14:paraId="785A1B33" w14:textId="77777777">
      <w:pPr>
        <w:rPr>
          <w:rFonts w:ascii="Verdana" w:hAnsi="Verdana"/>
          <w:b/>
          <w:bCs/>
          <w:sz w:val="18"/>
          <w:szCs w:val="18"/>
        </w:rPr>
      </w:pPr>
    </w:p>
    <w:p w:rsidR="00501F6E" w:rsidP="002A3553" w:rsidRDefault="00501F6E" w14:paraId="2A6F8CF6" w14:textId="77777777">
      <w:pPr>
        <w:rPr>
          <w:rFonts w:ascii="Verdana" w:hAnsi="Verdana"/>
          <w:b/>
          <w:bCs/>
          <w:sz w:val="18"/>
          <w:szCs w:val="18"/>
        </w:rPr>
      </w:pPr>
    </w:p>
    <w:p w:rsidR="00501F6E" w:rsidP="002A3553" w:rsidRDefault="00501F6E" w14:paraId="7CBDCFBE" w14:textId="77777777">
      <w:pPr>
        <w:rPr>
          <w:rFonts w:ascii="Verdana" w:hAnsi="Verdana"/>
          <w:b/>
          <w:bCs/>
          <w:sz w:val="18"/>
          <w:szCs w:val="18"/>
        </w:rPr>
      </w:pPr>
    </w:p>
    <w:p w:rsidR="00501F6E" w:rsidP="002A3553" w:rsidRDefault="00501F6E" w14:paraId="23F16A83" w14:textId="77777777">
      <w:pPr>
        <w:rPr>
          <w:rFonts w:ascii="Verdana" w:hAnsi="Verdana"/>
          <w:b/>
          <w:bCs/>
          <w:sz w:val="18"/>
          <w:szCs w:val="18"/>
        </w:rPr>
      </w:pPr>
    </w:p>
    <w:p w:rsidR="00501F6E" w:rsidP="002A3553" w:rsidRDefault="00501F6E" w14:paraId="509E6648" w14:textId="77777777">
      <w:pPr>
        <w:rPr>
          <w:rFonts w:ascii="Verdana" w:hAnsi="Verdana"/>
          <w:b/>
          <w:bCs/>
          <w:sz w:val="18"/>
          <w:szCs w:val="18"/>
        </w:rPr>
      </w:pPr>
    </w:p>
    <w:p w:rsidR="00501F6E" w:rsidP="002A3553" w:rsidRDefault="00501F6E" w14:paraId="4C961616" w14:textId="77777777">
      <w:pPr>
        <w:rPr>
          <w:rFonts w:ascii="Verdana" w:hAnsi="Verdana"/>
          <w:b/>
          <w:bCs/>
          <w:sz w:val="18"/>
          <w:szCs w:val="18"/>
        </w:rPr>
      </w:pPr>
    </w:p>
    <w:p w:rsidR="00501F6E" w:rsidP="002A3553" w:rsidRDefault="00501F6E" w14:paraId="2D810C5E" w14:textId="77777777">
      <w:pPr>
        <w:rPr>
          <w:rFonts w:ascii="Verdana" w:hAnsi="Verdana"/>
          <w:b/>
          <w:bCs/>
          <w:sz w:val="18"/>
          <w:szCs w:val="18"/>
        </w:rPr>
      </w:pPr>
    </w:p>
    <w:p w:rsidR="00501F6E" w:rsidP="002A3553" w:rsidRDefault="00501F6E" w14:paraId="62F270A3" w14:textId="77777777">
      <w:pPr>
        <w:rPr>
          <w:rFonts w:ascii="Verdana" w:hAnsi="Verdana"/>
          <w:b/>
          <w:bCs/>
          <w:sz w:val="18"/>
          <w:szCs w:val="18"/>
        </w:rPr>
      </w:pPr>
    </w:p>
    <w:p w:rsidRPr="002A3553" w:rsidR="002A3553" w:rsidP="002A3553" w:rsidRDefault="002A3553" w14:paraId="01F3CB7D" w14:textId="4AC42CAB">
      <w:pPr>
        <w:rPr>
          <w:rFonts w:ascii="Verdana" w:hAnsi="Verdana"/>
          <w:sz w:val="18"/>
          <w:szCs w:val="18"/>
        </w:rPr>
      </w:pPr>
      <w:r>
        <w:rPr>
          <w:rFonts w:ascii="Verdana" w:hAnsi="Verdana"/>
          <w:b/>
          <w:bCs/>
          <w:sz w:val="18"/>
          <w:szCs w:val="18"/>
        </w:rPr>
        <w:t>Antwoord op vraag 8</w:t>
      </w:r>
      <w:r>
        <w:rPr>
          <w:rFonts w:ascii="Verdana" w:hAnsi="Verdana"/>
          <w:b/>
          <w:bCs/>
          <w:sz w:val="18"/>
          <w:szCs w:val="18"/>
        </w:rPr>
        <w:br/>
      </w:r>
      <w:r w:rsidRPr="002A3553">
        <w:rPr>
          <w:rFonts w:ascii="Verdana" w:hAnsi="Verdana"/>
          <w:sz w:val="18"/>
          <w:szCs w:val="18"/>
        </w:rPr>
        <w:t xml:space="preserve">Het huidige wettelijke instrumentarium, zoals de Digital Services Act (DSA) en de TOI-verordening, stelt duidelijke grenzen aan de aanwezigheid van terroristische en illegale content op onlineplatformen. Deze instrumenten vormen een belangrijke basis voor het tegengaan van illegale content. </w:t>
      </w:r>
    </w:p>
    <w:p w:rsidR="007B1B98" w:rsidP="002A3553" w:rsidRDefault="002A3553" w14:paraId="6EBB66EC" w14:textId="39D885E4">
      <w:pPr>
        <w:rPr>
          <w:rFonts w:ascii="Verdana" w:hAnsi="Verdana"/>
          <w:sz w:val="18"/>
          <w:szCs w:val="18"/>
        </w:rPr>
      </w:pPr>
      <w:r w:rsidRPr="002A3553">
        <w:rPr>
          <w:rFonts w:ascii="Verdana" w:hAnsi="Verdana"/>
          <w:sz w:val="18"/>
          <w:szCs w:val="18"/>
        </w:rPr>
        <w:t xml:space="preserve">Desalniettemin blijft online radicalisering toenemen. </w:t>
      </w:r>
      <w:bookmarkStart w:name="_Hlk207013751" w:id="15"/>
      <w:r w:rsidRPr="00CC476A" w:rsidR="006531A0">
        <w:rPr>
          <w:rFonts w:ascii="Verdana" w:hAnsi="Verdana"/>
          <w:sz w:val="18"/>
          <w:szCs w:val="18"/>
        </w:rPr>
        <w:t>Bij de bestrijding van illegale content ligt de nadruk in de huidige wet- en regelgeving vooral op het verwijderen of tegengaan van de content zelf, terwijl de verspreiders van deze content daarmee niet altijd effectief worden aangepakt. Verspreiders kunnen vaak eenvoudig nieuwe accounts aanmaken, waardoor maatregelen deels hun werking verliezen</w:t>
      </w:r>
      <w:r w:rsidR="006531A0">
        <w:rPr>
          <w:rFonts w:ascii="Verdana" w:hAnsi="Verdana"/>
          <w:sz w:val="18"/>
          <w:szCs w:val="18"/>
        </w:rPr>
        <w:t>.</w:t>
      </w:r>
    </w:p>
    <w:bookmarkEnd w:id="15"/>
    <w:p w:rsidRPr="002A3553" w:rsidR="002A3553" w:rsidP="002A3553" w:rsidRDefault="006531A0" w14:paraId="00D2323C" w14:textId="0AFFA670">
      <w:pPr>
        <w:rPr>
          <w:rFonts w:ascii="Verdana" w:hAnsi="Verdana"/>
          <w:sz w:val="18"/>
          <w:szCs w:val="18"/>
        </w:rPr>
      </w:pPr>
      <w:r>
        <w:rPr>
          <w:rFonts w:ascii="Verdana" w:hAnsi="Verdana"/>
          <w:sz w:val="18"/>
          <w:szCs w:val="18"/>
        </w:rPr>
        <w:t>De</w:t>
      </w:r>
      <w:r w:rsidRPr="007B1B98" w:rsidR="007B1B98">
        <w:rPr>
          <w:rFonts w:ascii="Verdana" w:hAnsi="Verdana"/>
          <w:sz w:val="18"/>
          <w:szCs w:val="18"/>
        </w:rPr>
        <w:t xml:space="preserve"> detectiemogelijkheden online </w:t>
      </w:r>
      <w:r>
        <w:rPr>
          <w:rFonts w:ascii="Verdana" w:hAnsi="Verdana"/>
          <w:sz w:val="18"/>
          <w:szCs w:val="18"/>
        </w:rPr>
        <w:t xml:space="preserve">zijn </w:t>
      </w:r>
      <w:r w:rsidRPr="007B1B98" w:rsidR="007B1B98">
        <w:rPr>
          <w:rFonts w:ascii="Verdana" w:hAnsi="Verdana"/>
          <w:sz w:val="18"/>
          <w:szCs w:val="18"/>
        </w:rPr>
        <w:t xml:space="preserve">beperkt. </w:t>
      </w:r>
      <w:r w:rsidRPr="004E0200" w:rsidR="004E0200">
        <w:rPr>
          <w:rFonts w:ascii="Verdana" w:hAnsi="Verdana"/>
          <w:sz w:val="18"/>
          <w:szCs w:val="18"/>
        </w:rPr>
        <w:t>Hoewel de ATKM effectief kan optreden tegen terroristische content, heeft de ATKM alleen bevoegdheden op open platformen.</w:t>
      </w:r>
      <w:r w:rsidR="007B1B98">
        <w:rPr>
          <w:rFonts w:ascii="Verdana" w:hAnsi="Verdana"/>
          <w:sz w:val="18"/>
          <w:szCs w:val="18"/>
        </w:rPr>
        <w:t xml:space="preserve"> </w:t>
      </w:r>
      <w:r w:rsidR="004E0200">
        <w:rPr>
          <w:rFonts w:ascii="Verdana" w:hAnsi="Verdana"/>
          <w:sz w:val="18"/>
          <w:szCs w:val="18"/>
        </w:rPr>
        <w:t>Op</w:t>
      </w:r>
      <w:r w:rsidRPr="007B1B98" w:rsidR="007B1B98">
        <w:rPr>
          <w:rFonts w:ascii="Verdana" w:hAnsi="Verdana"/>
          <w:sz w:val="18"/>
          <w:szCs w:val="18"/>
        </w:rPr>
        <w:t xml:space="preserve"> dit moment</w:t>
      </w:r>
      <w:r w:rsidR="004E0200">
        <w:rPr>
          <w:rFonts w:ascii="Verdana" w:hAnsi="Verdana"/>
          <w:sz w:val="18"/>
          <w:szCs w:val="18"/>
        </w:rPr>
        <w:t xml:space="preserve"> </w:t>
      </w:r>
      <w:r w:rsidR="003D4BE8">
        <w:rPr>
          <w:rFonts w:ascii="Verdana" w:hAnsi="Verdana"/>
          <w:sz w:val="18"/>
          <w:szCs w:val="18"/>
        </w:rPr>
        <w:t>hebben</w:t>
      </w:r>
      <w:r w:rsidRPr="007B1B98" w:rsidR="007B1B98">
        <w:rPr>
          <w:rFonts w:ascii="Verdana" w:hAnsi="Verdana"/>
          <w:sz w:val="18"/>
          <w:szCs w:val="18"/>
        </w:rPr>
        <w:t xml:space="preserve"> alleen de AIVD en (bij strafbare feiten) de politie</w:t>
      </w:r>
      <w:r w:rsidR="003D4BE8">
        <w:rPr>
          <w:rFonts w:ascii="Verdana" w:hAnsi="Verdana"/>
          <w:sz w:val="18"/>
          <w:szCs w:val="18"/>
        </w:rPr>
        <w:t xml:space="preserve"> </w:t>
      </w:r>
      <w:r>
        <w:rPr>
          <w:rFonts w:ascii="Verdana" w:hAnsi="Verdana"/>
          <w:sz w:val="18"/>
          <w:szCs w:val="18"/>
        </w:rPr>
        <w:t xml:space="preserve">onder voorwaarden </w:t>
      </w:r>
      <w:r w:rsidR="003D4BE8">
        <w:rPr>
          <w:rFonts w:ascii="Verdana" w:hAnsi="Verdana"/>
          <w:sz w:val="18"/>
          <w:szCs w:val="18"/>
        </w:rPr>
        <w:t xml:space="preserve">bevoegdheden </w:t>
      </w:r>
      <w:r>
        <w:rPr>
          <w:rFonts w:ascii="Verdana" w:hAnsi="Verdana"/>
          <w:sz w:val="18"/>
          <w:szCs w:val="18"/>
        </w:rPr>
        <w:t>om kennis te nemen van content in besloten groepen</w:t>
      </w:r>
      <w:r w:rsidR="004E0200">
        <w:rPr>
          <w:rFonts w:ascii="Verdana" w:hAnsi="Verdana"/>
          <w:sz w:val="18"/>
          <w:szCs w:val="18"/>
        </w:rPr>
        <w:t xml:space="preserve">, terwijl juist dit de groepen zijn </w:t>
      </w:r>
      <w:r w:rsidR="00B132FF">
        <w:rPr>
          <w:rFonts w:ascii="Verdana" w:hAnsi="Verdana"/>
          <w:sz w:val="18"/>
          <w:szCs w:val="18"/>
        </w:rPr>
        <w:t>die door</w:t>
      </w:r>
      <w:r w:rsidR="004E0200">
        <w:rPr>
          <w:rFonts w:ascii="Verdana" w:hAnsi="Verdana"/>
          <w:sz w:val="18"/>
          <w:szCs w:val="18"/>
        </w:rPr>
        <w:t xml:space="preserve"> terroristen en extremisten veelvuldig worden benut om hun gedachtegoed te verspreiden. </w:t>
      </w:r>
    </w:p>
    <w:p w:rsidRPr="002A3553" w:rsidR="003D4BE8" w:rsidP="002A3553" w:rsidRDefault="006531A0" w14:paraId="29A8EBBF" w14:textId="119E5D9E">
      <w:pPr>
        <w:rPr>
          <w:rFonts w:ascii="Verdana" w:hAnsi="Verdana"/>
          <w:sz w:val="18"/>
          <w:szCs w:val="18"/>
        </w:rPr>
      </w:pPr>
      <w:r>
        <w:rPr>
          <w:rFonts w:ascii="Verdana" w:hAnsi="Verdana"/>
          <w:sz w:val="18"/>
          <w:szCs w:val="18"/>
        </w:rPr>
        <w:t>Ook</w:t>
      </w:r>
      <w:r w:rsidRPr="002A3553" w:rsidR="002A3553">
        <w:rPr>
          <w:rFonts w:ascii="Verdana" w:hAnsi="Verdana"/>
          <w:sz w:val="18"/>
          <w:szCs w:val="18"/>
        </w:rPr>
        <w:t xml:space="preserve"> de vraag of geduid kan worden wanneer bepaalde uitingen ‘legal yet harmful’ zijn</w:t>
      </w:r>
      <w:r>
        <w:rPr>
          <w:rFonts w:ascii="Verdana" w:hAnsi="Verdana"/>
          <w:sz w:val="18"/>
          <w:szCs w:val="18"/>
        </w:rPr>
        <w:t>, is</w:t>
      </w:r>
      <w:r w:rsidRPr="002A3553" w:rsidR="002A3553">
        <w:rPr>
          <w:rFonts w:ascii="Verdana" w:hAnsi="Verdana"/>
          <w:sz w:val="18"/>
          <w:szCs w:val="18"/>
        </w:rPr>
        <w:t xml:space="preserve"> een blijvend aandachtspunt. De afbakening hiervan is complex. </w:t>
      </w:r>
      <w:r>
        <w:rPr>
          <w:rFonts w:ascii="Verdana" w:hAnsi="Verdana"/>
          <w:sz w:val="18"/>
          <w:szCs w:val="18"/>
        </w:rPr>
        <w:t>Zoals hierboven vermeld onderzoekt het WODC of het haalbaar is een duidingskader voor dit type content te ontwikkelen en evalueert het WODC de Nederlandse uitvoeringswet terroristische online inhoud.</w:t>
      </w:r>
      <w:r w:rsidRPr="003D4BE8" w:rsidR="003D4BE8">
        <w:rPr>
          <w:rFonts w:ascii="Verdana" w:hAnsi="Verdana"/>
          <w:sz w:val="18"/>
          <w:szCs w:val="18"/>
        </w:rPr>
        <w:t xml:space="preserve"> Daarin wordt ook de juridische reikwijdte van verwijderbevelen onderzocht, waaronder de juridische mogelijkheid en wenselijkheid van bevoegdheden ten aanzien van ‘legal yet harmful’ materiaal.</w:t>
      </w:r>
      <w:r w:rsidR="003D4BE8">
        <w:rPr>
          <w:rFonts w:ascii="Verdana" w:hAnsi="Verdana"/>
          <w:sz w:val="18"/>
          <w:szCs w:val="18"/>
        </w:rPr>
        <w:t xml:space="preserve"> </w:t>
      </w:r>
    </w:p>
    <w:p w:rsidR="002A3553" w:rsidP="002A3553" w:rsidRDefault="002A3553" w14:paraId="4FA0C1ED" w14:textId="307D3ACB">
      <w:pPr>
        <w:rPr>
          <w:rFonts w:ascii="Verdana" w:hAnsi="Verdana"/>
          <w:sz w:val="18"/>
          <w:szCs w:val="18"/>
        </w:rPr>
      </w:pPr>
      <w:r w:rsidRPr="002A3553">
        <w:rPr>
          <w:rFonts w:ascii="Verdana" w:hAnsi="Verdana"/>
          <w:sz w:val="18"/>
          <w:szCs w:val="18"/>
        </w:rPr>
        <w:t xml:space="preserve">Ten slotte zijn er belemmeringen ten aanzien van vroegsignalering in het lokale domein. Gemeenten hebben in Nederland een cruciale rol in de preventie en aanpak van radicalisering, maar hebben beperkte bevoegdheden om online radicalisering te signaleren. Hierdoor </w:t>
      </w:r>
      <w:r w:rsidR="009F005E">
        <w:rPr>
          <w:rFonts w:ascii="Verdana" w:hAnsi="Verdana"/>
          <w:sz w:val="18"/>
          <w:szCs w:val="18"/>
        </w:rPr>
        <w:t xml:space="preserve">zijn zij in veel gevallen afhankelijk van signalen vanuit </w:t>
      </w:r>
      <w:r w:rsidR="006531A0">
        <w:rPr>
          <w:rFonts w:ascii="Verdana" w:hAnsi="Verdana"/>
          <w:sz w:val="18"/>
          <w:szCs w:val="18"/>
        </w:rPr>
        <w:t xml:space="preserve">de </w:t>
      </w:r>
      <w:r w:rsidR="009F005E">
        <w:rPr>
          <w:rFonts w:ascii="Verdana" w:hAnsi="Verdana"/>
          <w:sz w:val="18"/>
          <w:szCs w:val="18"/>
        </w:rPr>
        <w:t>politie of</w:t>
      </w:r>
      <w:r w:rsidR="006531A0">
        <w:rPr>
          <w:rFonts w:ascii="Verdana" w:hAnsi="Verdana"/>
          <w:sz w:val="18"/>
          <w:szCs w:val="18"/>
        </w:rPr>
        <w:t xml:space="preserve"> de</w:t>
      </w:r>
      <w:r w:rsidR="009F005E">
        <w:rPr>
          <w:rFonts w:ascii="Verdana" w:hAnsi="Verdana"/>
          <w:sz w:val="18"/>
          <w:szCs w:val="18"/>
        </w:rPr>
        <w:t xml:space="preserve"> inlichtingendiensten om een lokale persoonsgerichte aanpak te kunnen starten.</w:t>
      </w:r>
      <w:r w:rsidR="003208E7">
        <w:rPr>
          <w:rFonts w:ascii="Verdana" w:hAnsi="Verdana"/>
          <w:sz w:val="18"/>
          <w:szCs w:val="18"/>
        </w:rPr>
        <w:t xml:space="preserve"> </w:t>
      </w:r>
      <w:r w:rsidR="009F005E">
        <w:rPr>
          <w:rFonts w:ascii="Verdana" w:hAnsi="Verdana"/>
          <w:sz w:val="18"/>
          <w:szCs w:val="18"/>
        </w:rPr>
        <w:t>Het is van belang</w:t>
      </w:r>
      <w:r w:rsidRPr="009F005E" w:rsidR="009F005E">
        <w:rPr>
          <w:rFonts w:ascii="Verdana" w:hAnsi="Verdana"/>
          <w:sz w:val="18"/>
          <w:szCs w:val="18"/>
        </w:rPr>
        <w:t xml:space="preserve"> dat zorgelijke signalen in een zo vroeg mogelijk stadium binnenkomen en geschikte preventieve maatregelen getroffen kunnen worden</w:t>
      </w:r>
      <w:r w:rsidR="009F005E">
        <w:rPr>
          <w:rFonts w:ascii="Verdana" w:hAnsi="Verdana"/>
          <w:sz w:val="18"/>
          <w:szCs w:val="18"/>
        </w:rPr>
        <w:t xml:space="preserve">. Daarom </w:t>
      </w:r>
      <w:r w:rsidRPr="009F005E" w:rsidR="009F005E">
        <w:rPr>
          <w:rFonts w:ascii="Verdana" w:hAnsi="Verdana"/>
          <w:sz w:val="18"/>
          <w:szCs w:val="18"/>
        </w:rPr>
        <w:t>wordt bekeken of de huidige wettelijke kaders</w:t>
      </w:r>
      <w:r w:rsidR="009F005E">
        <w:rPr>
          <w:rFonts w:ascii="Verdana" w:hAnsi="Verdana"/>
          <w:sz w:val="18"/>
          <w:szCs w:val="18"/>
        </w:rPr>
        <w:t xml:space="preserve">, in combinatie met het wetsvoorstel </w:t>
      </w:r>
      <w:r w:rsidRPr="009F005E" w:rsidR="009F005E">
        <w:rPr>
          <w:rFonts w:ascii="Verdana" w:hAnsi="Verdana"/>
          <w:sz w:val="18"/>
          <w:szCs w:val="18"/>
        </w:rPr>
        <w:t>gegevensvergaring openbare orde</w:t>
      </w:r>
      <w:r w:rsidR="009F005E">
        <w:rPr>
          <w:rFonts w:ascii="Verdana" w:hAnsi="Verdana"/>
          <w:sz w:val="18"/>
          <w:szCs w:val="18"/>
        </w:rPr>
        <w:t xml:space="preserve"> dat 4 juli jl. in internetconsultatie is gegaan,</w:t>
      </w:r>
      <w:r w:rsidRPr="009F005E" w:rsidR="009F005E">
        <w:rPr>
          <w:rFonts w:ascii="Verdana" w:hAnsi="Verdana"/>
          <w:sz w:val="18"/>
          <w:szCs w:val="18"/>
        </w:rPr>
        <w:t xml:space="preserve"> voldoende </w:t>
      </w:r>
      <w:r w:rsidR="003208E7">
        <w:rPr>
          <w:rFonts w:ascii="Verdana" w:hAnsi="Verdana"/>
          <w:sz w:val="18"/>
          <w:szCs w:val="18"/>
        </w:rPr>
        <w:t>grondslag</w:t>
      </w:r>
      <w:r w:rsidRPr="009F005E" w:rsidR="009F005E">
        <w:rPr>
          <w:rFonts w:ascii="Verdana" w:hAnsi="Verdana"/>
          <w:sz w:val="18"/>
          <w:szCs w:val="18"/>
        </w:rPr>
        <w:t xml:space="preserve"> bieden aan </w:t>
      </w:r>
      <w:r w:rsidRPr="00F57BE9" w:rsidR="00553055">
        <w:rPr>
          <w:rFonts w:ascii="Verdana" w:hAnsi="Verdana"/>
          <w:sz w:val="18"/>
          <w:szCs w:val="18"/>
        </w:rPr>
        <w:t xml:space="preserve">politie en veiligheidsdiensten om signalen die zij ontvangen uit het open of besloten online domein </w:t>
      </w:r>
      <w:r w:rsidR="003208E7">
        <w:rPr>
          <w:rFonts w:ascii="Verdana" w:hAnsi="Verdana"/>
          <w:sz w:val="18"/>
          <w:szCs w:val="18"/>
        </w:rPr>
        <w:t>tijdig</w:t>
      </w:r>
      <w:r w:rsidRPr="009F005E" w:rsidR="009F005E">
        <w:rPr>
          <w:rFonts w:ascii="Verdana" w:hAnsi="Verdana"/>
          <w:sz w:val="18"/>
          <w:szCs w:val="18"/>
        </w:rPr>
        <w:t xml:space="preserve"> met gemeenten en/of de weegploeg</w:t>
      </w:r>
      <w:r w:rsidR="00CC476A">
        <w:rPr>
          <w:rStyle w:val="Voetnootmarkering"/>
          <w:rFonts w:ascii="Verdana" w:hAnsi="Verdana"/>
          <w:sz w:val="18"/>
          <w:szCs w:val="18"/>
        </w:rPr>
        <w:footnoteReference w:id="4"/>
      </w:r>
      <w:r w:rsidRPr="009F005E" w:rsidR="009F005E">
        <w:rPr>
          <w:rFonts w:ascii="Verdana" w:hAnsi="Verdana"/>
          <w:sz w:val="18"/>
          <w:szCs w:val="18"/>
        </w:rPr>
        <w:t xml:space="preserve"> te delen.</w:t>
      </w:r>
    </w:p>
    <w:p w:rsidR="004E0200" w:rsidP="002A3553" w:rsidRDefault="004E0200" w14:paraId="12F338B5" w14:textId="65B91B15">
      <w:pPr>
        <w:rPr>
          <w:rFonts w:ascii="Verdana" w:hAnsi="Verdana"/>
          <w:sz w:val="18"/>
          <w:szCs w:val="18"/>
        </w:rPr>
      </w:pPr>
      <w:r w:rsidRPr="004E0200">
        <w:rPr>
          <w:rFonts w:ascii="Verdana" w:hAnsi="Verdana"/>
          <w:sz w:val="18"/>
          <w:szCs w:val="18"/>
        </w:rPr>
        <w:t xml:space="preserve">Hoewel </w:t>
      </w:r>
      <w:r w:rsidR="003D4BE8">
        <w:rPr>
          <w:rFonts w:ascii="Verdana" w:hAnsi="Verdana"/>
          <w:sz w:val="18"/>
          <w:szCs w:val="18"/>
        </w:rPr>
        <w:t>ik mij zal blijven inzetten voor een sterke aanpak</w:t>
      </w:r>
      <w:r w:rsidRPr="004E0200">
        <w:rPr>
          <w:rFonts w:ascii="Verdana" w:hAnsi="Verdana"/>
          <w:sz w:val="18"/>
          <w:szCs w:val="18"/>
        </w:rPr>
        <w:t xml:space="preserve">, is het belangrijk om te benadrukken dat </w:t>
      </w:r>
      <w:r w:rsidR="003D4BE8">
        <w:rPr>
          <w:rFonts w:ascii="Verdana" w:hAnsi="Verdana"/>
          <w:sz w:val="18"/>
          <w:szCs w:val="18"/>
        </w:rPr>
        <w:t>dit onderwerp zeer complex is en niet alle knelpunten (direct) weggenomen kunnen worden</w:t>
      </w:r>
      <w:r w:rsidRPr="004E0200">
        <w:rPr>
          <w:rFonts w:ascii="Verdana" w:hAnsi="Verdana"/>
          <w:sz w:val="18"/>
          <w:szCs w:val="18"/>
        </w:rPr>
        <w:t xml:space="preserve">. </w:t>
      </w:r>
    </w:p>
    <w:p w:rsidR="00501F6E" w:rsidP="00BC4A64" w:rsidRDefault="00501F6E" w14:paraId="424C6AC9" w14:textId="77777777">
      <w:pPr>
        <w:rPr>
          <w:rFonts w:ascii="Verdana" w:hAnsi="Verdana"/>
          <w:b/>
          <w:bCs/>
          <w:sz w:val="18"/>
          <w:szCs w:val="18"/>
        </w:rPr>
      </w:pPr>
    </w:p>
    <w:p w:rsidR="00501F6E" w:rsidP="00BC4A64" w:rsidRDefault="00501F6E" w14:paraId="68E0DB55" w14:textId="77777777">
      <w:pPr>
        <w:rPr>
          <w:rFonts w:ascii="Verdana" w:hAnsi="Verdana"/>
          <w:b/>
          <w:bCs/>
          <w:sz w:val="18"/>
          <w:szCs w:val="18"/>
        </w:rPr>
      </w:pPr>
    </w:p>
    <w:p w:rsidRPr="002A3553" w:rsidR="002A3553" w:rsidP="00BC4A64" w:rsidRDefault="002A3553" w14:paraId="43F240EE" w14:textId="46D0C87D">
      <w:pPr>
        <w:rPr>
          <w:rFonts w:ascii="Verdana" w:hAnsi="Verdana"/>
          <w:b/>
          <w:bCs/>
          <w:sz w:val="18"/>
          <w:szCs w:val="18"/>
        </w:rPr>
      </w:pPr>
      <w:r>
        <w:rPr>
          <w:rFonts w:ascii="Verdana" w:hAnsi="Verdana"/>
          <w:b/>
          <w:bCs/>
          <w:sz w:val="18"/>
          <w:szCs w:val="18"/>
        </w:rPr>
        <w:t>Vraag 9</w:t>
      </w:r>
      <w:r>
        <w:rPr>
          <w:rFonts w:ascii="Verdana" w:hAnsi="Verdana"/>
          <w:b/>
          <w:bCs/>
          <w:sz w:val="18"/>
          <w:szCs w:val="18"/>
        </w:rPr>
        <w:br/>
      </w:r>
      <w:r w:rsidRPr="00B85C16">
        <w:rPr>
          <w:rFonts w:ascii="Verdana" w:hAnsi="Verdana"/>
          <w:b/>
          <w:bCs/>
          <w:sz w:val="18"/>
          <w:szCs w:val="18"/>
        </w:rPr>
        <w:t>Hoe beoordeelt u de opbrengsten van het in 2025 afgeronde project Procom in het licht van de actuele zorgen over online radicalisering via platforms als TikTok, mede gelet op de aangenomen motie Michon-Derkzen van 19 december 2024 waarin is verzocht om een overzicht van de resultaten en juridische belemmeringen?[2]</w:t>
      </w:r>
      <w:r w:rsidR="00D96AD7">
        <w:rPr>
          <w:rFonts w:ascii="Verdana" w:hAnsi="Verdana"/>
          <w:b/>
          <w:bCs/>
          <w:sz w:val="18"/>
          <w:szCs w:val="18"/>
        </w:rPr>
        <w:br/>
      </w:r>
      <w:r>
        <w:rPr>
          <w:rFonts w:ascii="Verdana" w:hAnsi="Verdana"/>
          <w:b/>
          <w:bCs/>
          <w:sz w:val="18"/>
          <w:szCs w:val="18"/>
        </w:rPr>
        <w:br/>
        <w:t>Antwoord op vraag 9</w:t>
      </w:r>
      <w:r>
        <w:rPr>
          <w:rFonts w:ascii="Verdana" w:hAnsi="Verdana"/>
          <w:b/>
          <w:bCs/>
          <w:sz w:val="18"/>
          <w:szCs w:val="18"/>
        </w:rPr>
        <w:br/>
      </w:r>
      <w:r w:rsidRPr="002A3553">
        <w:rPr>
          <w:rFonts w:ascii="Verdana" w:hAnsi="Verdana"/>
          <w:sz w:val="18"/>
          <w:szCs w:val="18"/>
        </w:rPr>
        <w:t xml:space="preserve">Het Project Online Content Moderatie (PrOCoM) heeft bijgedragen aan het versterken van de aanpak van illegale content in het algemeen. Het project was niet specifiek gericht op online radicalisering of terrorismebestrijding. De ontwikkelde instrumenten kunnen wel bijdragen aan het tegengaan van illegale terroristische inhoud. Met de oprichting van de publiek-private samenwerking is een structureel overlegplatform tot stand gekomen, onder neutraal voorzitterschap van </w:t>
      </w:r>
      <w:r w:rsidRPr="00426248" w:rsidR="00541F9A">
        <w:rPr>
          <w:rFonts w:ascii="Verdana" w:hAnsi="Verdana"/>
          <w:sz w:val="18"/>
          <w:szCs w:val="18"/>
        </w:rPr>
        <w:t xml:space="preserve">het </w:t>
      </w:r>
      <w:r w:rsidR="00CC7AFB">
        <w:rPr>
          <w:rFonts w:ascii="Verdana" w:hAnsi="Verdana"/>
          <w:sz w:val="18"/>
          <w:szCs w:val="18"/>
        </w:rPr>
        <w:t>P</w:t>
      </w:r>
      <w:r w:rsidRPr="00426248" w:rsidR="00541F9A">
        <w:rPr>
          <w:rFonts w:ascii="Verdana" w:hAnsi="Verdana"/>
          <w:sz w:val="18"/>
          <w:szCs w:val="18"/>
        </w:rPr>
        <w:t xml:space="preserve">latform van de </w:t>
      </w:r>
      <w:r w:rsidR="00CC7AFB">
        <w:rPr>
          <w:rFonts w:ascii="Verdana" w:hAnsi="Verdana"/>
          <w:sz w:val="18"/>
          <w:szCs w:val="18"/>
        </w:rPr>
        <w:t>I</w:t>
      </w:r>
      <w:r w:rsidRPr="00426248" w:rsidR="00541F9A">
        <w:rPr>
          <w:rFonts w:ascii="Verdana" w:hAnsi="Verdana"/>
          <w:sz w:val="18"/>
          <w:szCs w:val="18"/>
        </w:rPr>
        <w:t>nformatie</w:t>
      </w:r>
      <w:r w:rsidR="00CC7AFB">
        <w:rPr>
          <w:rFonts w:ascii="Verdana" w:hAnsi="Verdana"/>
          <w:sz w:val="18"/>
          <w:szCs w:val="18"/>
        </w:rPr>
        <w:t>S</w:t>
      </w:r>
      <w:r w:rsidRPr="00426248" w:rsidR="00541F9A">
        <w:rPr>
          <w:rFonts w:ascii="Verdana" w:hAnsi="Verdana"/>
          <w:sz w:val="18"/>
          <w:szCs w:val="18"/>
        </w:rPr>
        <w:t>amenleving</w:t>
      </w:r>
      <w:r w:rsidRPr="002A3553">
        <w:rPr>
          <w:rFonts w:ascii="Verdana" w:hAnsi="Verdana"/>
          <w:sz w:val="18"/>
          <w:szCs w:val="18"/>
        </w:rPr>
        <w:t xml:space="preserve"> (ECP), waar publieke en private partijen uitdagingen, zorgen en ontwikkelingen op het gebied van online content moderatie met elkaar kunnen bespreken. Deze bredere dialoog ondersteunt de gezamenlijke aanpak van diverse vormen van ongewenste en illegale online content. Voor het domein van terrorismebestrijding kan dit vooral als aanvullend worden beschouwd aangezien de Nationaal Coördinator Terrorismebestrijding en Veiligheid (NCTV) reeds langere tijd contacten onderhoudt met online platformen over deze problematiek.</w:t>
      </w:r>
    </w:p>
    <w:p w:rsidR="002A3553" w:rsidP="00BC4A64" w:rsidRDefault="002A3553" w14:paraId="19A5B39F" w14:textId="46891DD7">
      <w:pPr>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2A3553">
        <w:rPr>
          <w:rFonts w:ascii="Verdana" w:hAnsi="Verdana"/>
          <w:b/>
          <w:bCs/>
          <w:sz w:val="18"/>
          <w:szCs w:val="18"/>
        </w:rPr>
        <w:t>In hoeverre bieden de inzichten uit Procom handvatten voor een nationale of Europese aanpak van legal yet harmful-content, zoals jihadistische propaganda gericht op minderjarigen?</w:t>
      </w:r>
    </w:p>
    <w:p w:rsidRPr="002A3553" w:rsidR="002A3553" w:rsidP="002A3553" w:rsidRDefault="002A3553" w14:paraId="3430EED7" w14:textId="702A0EE7">
      <w:pPr>
        <w:rPr>
          <w:rFonts w:ascii="Verdana" w:hAnsi="Verdana"/>
          <w:b/>
          <w:bCs/>
          <w:sz w:val="18"/>
          <w:szCs w:val="18"/>
        </w:rPr>
      </w:pPr>
      <w:r>
        <w:rPr>
          <w:rFonts w:ascii="Verdana" w:hAnsi="Verdana"/>
          <w:b/>
          <w:bCs/>
          <w:sz w:val="18"/>
          <w:szCs w:val="18"/>
        </w:rPr>
        <w:t>Antwoord op vraag 10</w:t>
      </w:r>
      <w:r>
        <w:rPr>
          <w:rFonts w:ascii="Verdana" w:hAnsi="Verdana"/>
          <w:b/>
          <w:bCs/>
          <w:sz w:val="18"/>
          <w:szCs w:val="18"/>
        </w:rPr>
        <w:br/>
      </w:r>
      <w:r w:rsidRPr="002A3553">
        <w:rPr>
          <w:rFonts w:ascii="Verdana" w:hAnsi="Verdana"/>
          <w:sz w:val="18"/>
          <w:szCs w:val="18"/>
        </w:rPr>
        <w:t>Daar waar het de inzet van meerdere stakeholders betreft, biedt het overlegplatform onder voorzitterschap van ECP, zoals geschetst in het antwoord op vraag 9, de mogelijkheid om op nationaal niveau met verschillende partijen verder de dialoog te voeren over passende maatregelen om ‘legal yet harmful</w:t>
      </w:r>
      <w:r w:rsidR="00FC3CE3">
        <w:rPr>
          <w:rFonts w:ascii="Verdana" w:hAnsi="Verdana"/>
          <w:sz w:val="18"/>
          <w:szCs w:val="18"/>
        </w:rPr>
        <w:t>’</w:t>
      </w:r>
      <w:r w:rsidRPr="002A3553">
        <w:rPr>
          <w:rFonts w:ascii="Verdana" w:hAnsi="Verdana"/>
          <w:sz w:val="18"/>
          <w:szCs w:val="18"/>
        </w:rPr>
        <w:t xml:space="preserve"> content tegen te gaan.</w:t>
      </w:r>
    </w:p>
    <w:p w:rsidR="002A3553" w:rsidP="002A3553" w:rsidRDefault="002A3553" w14:paraId="20EA8195" w14:textId="00C21378">
      <w:pPr>
        <w:rPr>
          <w:rFonts w:ascii="Verdana" w:hAnsi="Verdana"/>
          <w:sz w:val="18"/>
          <w:szCs w:val="18"/>
        </w:rPr>
      </w:pPr>
      <w:r w:rsidRPr="002A3553">
        <w:rPr>
          <w:rFonts w:ascii="Verdana" w:hAnsi="Verdana"/>
          <w:sz w:val="18"/>
          <w:szCs w:val="18"/>
        </w:rPr>
        <w:t>Daarnaast is Nederland een actief lid van het EU Internet Forum. Het EU Internet Forum is een samenwerkingsverband waar EU-lidstaten, EU-instellingen en online platformen samenkomen om terroristische en onwenselijke, waaronder ‘legal yet harmful’, online content tegen te gaan. Het EU Internet Forum heeft onder andere een handboek borderline content ontwikkeld, waarin definities, casestudies en concrete voorbeelden worden beschreven die online platform</w:t>
      </w:r>
      <w:r w:rsidR="00CC7AFB">
        <w:rPr>
          <w:rFonts w:ascii="Verdana" w:hAnsi="Verdana"/>
          <w:sz w:val="18"/>
          <w:szCs w:val="18"/>
        </w:rPr>
        <w:t>en</w:t>
      </w:r>
      <w:r w:rsidRPr="002A3553">
        <w:rPr>
          <w:rFonts w:ascii="Verdana" w:hAnsi="Verdana"/>
          <w:sz w:val="18"/>
          <w:szCs w:val="18"/>
        </w:rPr>
        <w:t xml:space="preserve"> en contentmoderatoren helpen contentmoderatie aan te scherpen.</w:t>
      </w:r>
      <w:r w:rsidR="006851F2">
        <w:rPr>
          <w:rFonts w:ascii="Verdana" w:hAnsi="Verdana"/>
          <w:sz w:val="18"/>
          <w:szCs w:val="18"/>
        </w:rPr>
        <w:t xml:space="preserve"> Het EU Internet Forum is ook het for</w:t>
      </w:r>
      <w:r w:rsidR="00A96A30">
        <w:rPr>
          <w:rFonts w:ascii="Verdana" w:hAnsi="Verdana"/>
          <w:sz w:val="18"/>
          <w:szCs w:val="18"/>
        </w:rPr>
        <w:t>um</w:t>
      </w:r>
      <w:r w:rsidR="006851F2">
        <w:rPr>
          <w:rFonts w:ascii="Verdana" w:hAnsi="Verdana"/>
          <w:sz w:val="18"/>
          <w:szCs w:val="18"/>
        </w:rPr>
        <w:t xml:space="preserve"> waar Nederland in samenspraak met gelijkgezinde landen de platformen wijzen op hun eigen verantwoordelijkheid ten aanzien van deze problematiek en waar draagvlak </w:t>
      </w:r>
      <w:r w:rsidR="00A96A30">
        <w:rPr>
          <w:rFonts w:ascii="Verdana" w:hAnsi="Verdana"/>
          <w:sz w:val="18"/>
          <w:szCs w:val="18"/>
        </w:rPr>
        <w:t xml:space="preserve">wordt </w:t>
      </w:r>
      <w:r w:rsidR="00FC3CE3">
        <w:rPr>
          <w:rFonts w:ascii="Verdana" w:hAnsi="Verdana"/>
          <w:sz w:val="18"/>
          <w:szCs w:val="18"/>
        </w:rPr>
        <w:t>gecreëerd</w:t>
      </w:r>
      <w:r w:rsidR="006851F2">
        <w:rPr>
          <w:rFonts w:ascii="Verdana" w:hAnsi="Verdana"/>
          <w:sz w:val="18"/>
          <w:szCs w:val="18"/>
        </w:rPr>
        <w:t xml:space="preserve"> voor aanvullende maatregelen.</w:t>
      </w:r>
    </w:p>
    <w:p w:rsidR="002A3553" w:rsidP="002A3553" w:rsidRDefault="002A3553" w14:paraId="64AB044E" w14:textId="41DCAE13">
      <w:pPr>
        <w:rPr>
          <w:rFonts w:ascii="Verdana" w:hAnsi="Verdana"/>
          <w:b/>
          <w:bCs/>
          <w:sz w:val="18"/>
          <w:szCs w:val="18"/>
        </w:rPr>
      </w:pPr>
      <w:r>
        <w:rPr>
          <w:rFonts w:ascii="Verdana" w:hAnsi="Verdana"/>
          <w:b/>
          <w:bCs/>
          <w:sz w:val="18"/>
          <w:szCs w:val="18"/>
        </w:rPr>
        <w:t>Vraag 11</w:t>
      </w:r>
      <w:r>
        <w:rPr>
          <w:rFonts w:ascii="Verdana" w:hAnsi="Verdana"/>
          <w:b/>
          <w:bCs/>
          <w:sz w:val="18"/>
          <w:szCs w:val="18"/>
        </w:rPr>
        <w:br/>
      </w:r>
      <w:bookmarkStart w:name="_Hlk206599352" w:id="16"/>
      <w:r w:rsidRPr="002A3553">
        <w:rPr>
          <w:rFonts w:ascii="Verdana" w:hAnsi="Verdana"/>
          <w:b/>
          <w:bCs/>
          <w:sz w:val="18"/>
          <w:szCs w:val="18"/>
        </w:rPr>
        <w:t>Hoe ondersteunt u docenten en scholen bij het herkennen en melden van signalen van online radicalisering, met name wanneer minderjarigen worden blootgesteld aan verheerlijking van IS?</w:t>
      </w:r>
    </w:p>
    <w:p w:rsidR="00501F6E" w:rsidP="002A3553" w:rsidRDefault="00501F6E" w14:paraId="1CE07F4D" w14:textId="77777777">
      <w:pPr>
        <w:rPr>
          <w:rFonts w:ascii="Verdana" w:hAnsi="Verdana"/>
          <w:b/>
          <w:bCs/>
          <w:sz w:val="18"/>
          <w:szCs w:val="18"/>
        </w:rPr>
      </w:pPr>
    </w:p>
    <w:p w:rsidR="00501F6E" w:rsidP="002A3553" w:rsidRDefault="00501F6E" w14:paraId="39FD8B0D" w14:textId="77777777">
      <w:pPr>
        <w:rPr>
          <w:rFonts w:ascii="Verdana" w:hAnsi="Verdana"/>
          <w:b/>
          <w:bCs/>
          <w:sz w:val="18"/>
          <w:szCs w:val="18"/>
        </w:rPr>
      </w:pPr>
    </w:p>
    <w:p w:rsidR="00501F6E" w:rsidP="002A3553" w:rsidRDefault="00501F6E" w14:paraId="0B1D4BC9" w14:textId="77777777">
      <w:pPr>
        <w:rPr>
          <w:rFonts w:ascii="Verdana" w:hAnsi="Verdana"/>
          <w:b/>
          <w:bCs/>
          <w:sz w:val="18"/>
          <w:szCs w:val="18"/>
        </w:rPr>
      </w:pPr>
    </w:p>
    <w:p w:rsidRPr="002A3553" w:rsidR="002A3553" w:rsidP="002A3553" w:rsidRDefault="002A3553" w14:paraId="34942A47" w14:textId="4ECC3515">
      <w:pPr>
        <w:rPr>
          <w:rFonts w:ascii="Verdana" w:hAnsi="Verdana"/>
          <w:b/>
          <w:bCs/>
          <w:sz w:val="18"/>
          <w:szCs w:val="18"/>
        </w:rPr>
      </w:pPr>
      <w:r>
        <w:rPr>
          <w:rFonts w:ascii="Verdana" w:hAnsi="Verdana"/>
          <w:b/>
          <w:bCs/>
          <w:sz w:val="18"/>
          <w:szCs w:val="18"/>
        </w:rPr>
        <w:t>Antwoord op vraag 11</w:t>
      </w:r>
      <w:r>
        <w:rPr>
          <w:rFonts w:ascii="Verdana" w:hAnsi="Verdana"/>
          <w:b/>
          <w:bCs/>
          <w:sz w:val="18"/>
          <w:szCs w:val="18"/>
        </w:rPr>
        <w:br/>
      </w:r>
      <w:r w:rsidRPr="002A3553">
        <w:rPr>
          <w:rFonts w:ascii="Verdana" w:hAnsi="Verdana"/>
          <w:sz w:val="18"/>
          <w:szCs w:val="18"/>
        </w:rPr>
        <w:t xml:space="preserve">Gelet op de grote uitdagingen waar we voor staan is </w:t>
      </w:r>
      <w:r w:rsidR="00CC7AFB">
        <w:rPr>
          <w:rFonts w:ascii="Verdana" w:hAnsi="Verdana"/>
          <w:sz w:val="18"/>
          <w:szCs w:val="18"/>
        </w:rPr>
        <w:t>het van belang om als overheid samen met andere partijen op te trekken bij het tegengaan van online extremisme en terrorisme</w:t>
      </w:r>
      <w:r w:rsidRPr="002A3553">
        <w:rPr>
          <w:rFonts w:ascii="Verdana" w:hAnsi="Verdana"/>
          <w:sz w:val="18"/>
          <w:szCs w:val="18"/>
        </w:rPr>
        <w:t xml:space="preserve">. Het is noodzakelijk dat maatschappelijke partijen, overheden, rechtshandhavingsautoriteiten en de internetsector samenwerken en ieder zijn of haar eigen verantwoordelijkheid en rol pakt. </w:t>
      </w:r>
    </w:p>
    <w:p w:rsidR="002A3553" w:rsidP="002A3553" w:rsidRDefault="002A3553" w14:paraId="142A211F" w14:textId="7F15C058">
      <w:pPr>
        <w:rPr>
          <w:rFonts w:ascii="Verdana" w:hAnsi="Verdana"/>
          <w:sz w:val="18"/>
          <w:szCs w:val="18"/>
        </w:rPr>
      </w:pPr>
      <w:r w:rsidRPr="002A3553">
        <w:rPr>
          <w:rFonts w:ascii="Verdana" w:hAnsi="Verdana"/>
          <w:sz w:val="18"/>
          <w:szCs w:val="18"/>
        </w:rPr>
        <w:t xml:space="preserve">Ook docenten </w:t>
      </w:r>
      <w:r w:rsidR="006213E2">
        <w:rPr>
          <w:rFonts w:ascii="Verdana" w:hAnsi="Verdana"/>
          <w:sz w:val="18"/>
          <w:szCs w:val="18"/>
        </w:rPr>
        <w:t>en scholen kunnen hier een rol in spelen</w:t>
      </w:r>
      <w:r w:rsidRPr="002A3553">
        <w:rPr>
          <w:rFonts w:ascii="Verdana" w:hAnsi="Verdana"/>
          <w:sz w:val="18"/>
          <w:szCs w:val="18"/>
        </w:rPr>
        <w:t xml:space="preserve">. Ik ondersteun </w:t>
      </w:r>
      <w:r w:rsidR="006213E2">
        <w:rPr>
          <w:rFonts w:ascii="Verdana" w:hAnsi="Verdana"/>
          <w:sz w:val="18"/>
          <w:szCs w:val="18"/>
        </w:rPr>
        <w:t xml:space="preserve">daarom </w:t>
      </w:r>
      <w:r w:rsidR="008006FD">
        <w:rPr>
          <w:rFonts w:ascii="Verdana" w:hAnsi="Verdana"/>
          <w:sz w:val="18"/>
          <w:szCs w:val="18"/>
        </w:rPr>
        <w:t>gemeenten in het opleiden van docenten om signalen van (online) radicalisering te kunnen herkennen en hiernaar te handelen, onder andere door het beschikbaar stellen van trainingen.</w:t>
      </w:r>
      <w:r w:rsidRPr="002A3553" w:rsidR="008006FD">
        <w:rPr>
          <w:rFonts w:ascii="Verdana" w:hAnsi="Verdana"/>
          <w:sz w:val="18"/>
          <w:szCs w:val="18"/>
        </w:rPr>
        <w:t xml:space="preserve"> </w:t>
      </w:r>
      <w:r w:rsidRPr="002A3553">
        <w:rPr>
          <w:rFonts w:ascii="Verdana" w:hAnsi="Verdana"/>
          <w:sz w:val="18"/>
          <w:szCs w:val="18"/>
        </w:rPr>
        <w:t>Het Rijksopleidingsinstituut tegengaan Radicalisering heeft de serious game ‘Botsende Ideeën’ speciaal ontwikkel</w:t>
      </w:r>
      <w:r w:rsidR="008006FD">
        <w:rPr>
          <w:rFonts w:ascii="Verdana" w:hAnsi="Verdana"/>
          <w:sz w:val="18"/>
          <w:szCs w:val="18"/>
        </w:rPr>
        <w:t>d</w:t>
      </w:r>
      <w:r w:rsidRPr="002A3553">
        <w:rPr>
          <w:rFonts w:ascii="Verdana" w:hAnsi="Verdana"/>
          <w:sz w:val="18"/>
          <w:szCs w:val="18"/>
        </w:rPr>
        <w:t xml:space="preserve"> voor docenten die met extreme uitspraken, radicale ideeën of polarisatie te maken kunnen krijgen in hun werk en willen weten hoe daarmee om te gaan.</w:t>
      </w:r>
      <w:r w:rsidR="006213E2">
        <w:rPr>
          <w:rFonts w:ascii="Verdana" w:hAnsi="Verdana"/>
          <w:sz w:val="18"/>
          <w:szCs w:val="18"/>
        </w:rPr>
        <w:t xml:space="preserve"> Een workshop online radicalisering is op dit moment in ontwikkeling.</w:t>
      </w:r>
    </w:p>
    <w:p w:rsidR="006213E2" w:rsidP="002A3553" w:rsidRDefault="006213E2" w14:paraId="5D83BEEE" w14:textId="0080EF93">
      <w:pPr>
        <w:rPr>
          <w:rFonts w:ascii="Verdana" w:hAnsi="Verdana"/>
          <w:sz w:val="18"/>
          <w:szCs w:val="18"/>
        </w:rPr>
      </w:pPr>
      <w:r w:rsidRPr="006213E2">
        <w:rPr>
          <w:rFonts w:ascii="Verdana" w:hAnsi="Verdana"/>
          <w:sz w:val="18"/>
          <w:szCs w:val="18"/>
        </w:rPr>
        <w:t xml:space="preserve">Daarnaast biedt de Stichting School en Veiligheid (SSV) ondersteuning, kennis en informatie aan zoals het Niet-pluis instrument en de E-learning Dialoog onder Druk. Met de E-learning Dialoog onder Druk krijgen docenten concrete ondersteuning bij het voeren van lastige gesprekken in de klas. Het Niet-pluis instrument kan worden ingezet als een jonge leerling gedrag vertoont dat bij de docent het gevoel oproept dat er iets niet in orde is. Dit kan helpen bij doorverwijzen en melden. </w:t>
      </w:r>
    </w:p>
    <w:bookmarkEnd w:id="16"/>
    <w:p w:rsidR="002A3553" w:rsidP="002A3553" w:rsidRDefault="002A3553" w14:paraId="13B77129" w14:textId="07052C2C">
      <w:pPr>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B85C16">
        <w:rPr>
          <w:rFonts w:ascii="Verdana" w:hAnsi="Verdana"/>
          <w:b/>
          <w:bCs/>
          <w:sz w:val="18"/>
          <w:szCs w:val="18"/>
        </w:rPr>
        <w:t>Welke juridische en beleidsmatige mogelijkheden ziet u om content die ‘legal yet harmful’ is en met name gericht is op het aanwakkeren van kalifaatverheerlijking onder jongeren actief in te perken?</w:t>
      </w:r>
    </w:p>
    <w:p w:rsidRPr="002A3553" w:rsidR="002A3553" w:rsidP="002A3553" w:rsidRDefault="002A3553" w14:paraId="2BD71759" w14:textId="31412551">
      <w:pPr>
        <w:rPr>
          <w:rFonts w:ascii="Verdana" w:hAnsi="Verdana"/>
          <w:sz w:val="18"/>
          <w:szCs w:val="18"/>
        </w:rPr>
      </w:pPr>
      <w:r>
        <w:rPr>
          <w:rFonts w:ascii="Verdana" w:hAnsi="Verdana"/>
          <w:b/>
          <w:bCs/>
          <w:sz w:val="18"/>
          <w:szCs w:val="18"/>
        </w:rPr>
        <w:t>Antwoord op vraag 12</w:t>
      </w:r>
      <w:r>
        <w:rPr>
          <w:rFonts w:ascii="Verdana" w:hAnsi="Verdana"/>
          <w:b/>
          <w:bCs/>
          <w:sz w:val="18"/>
          <w:szCs w:val="18"/>
        </w:rPr>
        <w:br/>
      </w:r>
      <w:r w:rsidR="006E55BC">
        <w:rPr>
          <w:rFonts w:ascii="Verdana" w:hAnsi="Verdana"/>
          <w:sz w:val="18"/>
          <w:szCs w:val="18"/>
        </w:rPr>
        <w:t>Ik onderken</w:t>
      </w:r>
      <w:r w:rsidRPr="002A3553">
        <w:rPr>
          <w:rFonts w:ascii="Verdana" w:hAnsi="Verdana"/>
          <w:sz w:val="18"/>
          <w:szCs w:val="18"/>
        </w:rPr>
        <w:t xml:space="preserve"> de zorgen over online uitingen die, hoewel juridisch toegestaan, maatschappelijk schadelijk kunnen zijn. De juridische ruimte om hiertegen op te treden is echter beperkt, omdat het aanpakken van zogenoemde ‘legal yet harmful’-content direct raakt aan fundamentele rechten, waaronder de vrijheid van meningsuiting. Het beschermen van die vrijheid is een grondrecht dat bij iedere beleids- en wetsontwikkeling nadrukkelijk in acht wordt genomen. Daarom zet </w:t>
      </w:r>
      <w:r w:rsidR="006E55BC">
        <w:rPr>
          <w:rFonts w:ascii="Verdana" w:hAnsi="Verdana"/>
          <w:sz w:val="18"/>
          <w:szCs w:val="18"/>
        </w:rPr>
        <w:t>ik</w:t>
      </w:r>
      <w:r w:rsidRPr="002A3553">
        <w:rPr>
          <w:rFonts w:ascii="Verdana" w:hAnsi="Verdana"/>
          <w:sz w:val="18"/>
          <w:szCs w:val="18"/>
        </w:rPr>
        <w:t xml:space="preserve"> </w:t>
      </w:r>
      <w:r w:rsidR="002427DD">
        <w:rPr>
          <w:rFonts w:ascii="Verdana" w:hAnsi="Verdana"/>
          <w:sz w:val="18"/>
          <w:szCs w:val="18"/>
        </w:rPr>
        <w:t xml:space="preserve">mij </w:t>
      </w:r>
      <w:r w:rsidRPr="002A3553">
        <w:rPr>
          <w:rFonts w:ascii="Verdana" w:hAnsi="Verdana"/>
          <w:sz w:val="18"/>
          <w:szCs w:val="18"/>
        </w:rPr>
        <w:t>in om online radicalisering tegen te gaan, maar altijd binnen de kaders van deze fundamentele rechten en vrijheden.</w:t>
      </w:r>
    </w:p>
    <w:p w:rsidR="002A3553" w:rsidP="002A3553" w:rsidRDefault="006E55BC" w14:paraId="21BD08AA" w14:textId="30718403">
      <w:pPr>
        <w:rPr>
          <w:rFonts w:ascii="Verdana" w:hAnsi="Verdana"/>
          <w:sz w:val="18"/>
          <w:szCs w:val="18"/>
        </w:rPr>
      </w:pPr>
      <w:r>
        <w:rPr>
          <w:rFonts w:ascii="Verdana" w:hAnsi="Verdana"/>
          <w:sz w:val="18"/>
          <w:szCs w:val="18"/>
        </w:rPr>
        <w:t>Ik blijf mij</w:t>
      </w:r>
      <w:r w:rsidRPr="002A3553" w:rsidR="002A3553">
        <w:rPr>
          <w:rFonts w:ascii="Verdana" w:hAnsi="Verdana"/>
          <w:sz w:val="18"/>
          <w:szCs w:val="18"/>
        </w:rPr>
        <w:t xml:space="preserve"> inzetten op preventie, educatie en samenwerking met lokale en internationale partners</w:t>
      </w:r>
      <w:r w:rsidR="001C0316">
        <w:rPr>
          <w:rFonts w:ascii="Verdana" w:hAnsi="Verdana"/>
          <w:sz w:val="18"/>
          <w:szCs w:val="18"/>
        </w:rPr>
        <w:t>,</w:t>
      </w:r>
      <w:r w:rsidRPr="002A3553" w:rsidR="002A3553">
        <w:rPr>
          <w:rFonts w:ascii="Verdana" w:hAnsi="Verdana"/>
          <w:sz w:val="18"/>
          <w:szCs w:val="18"/>
        </w:rPr>
        <w:t xml:space="preserve"> binnen de kaders van de wet</w:t>
      </w:r>
      <w:r w:rsidR="00F659B9">
        <w:rPr>
          <w:rFonts w:ascii="Verdana" w:hAnsi="Verdana"/>
          <w:sz w:val="18"/>
          <w:szCs w:val="18"/>
        </w:rPr>
        <w:t>.</w:t>
      </w:r>
      <w:r w:rsidRPr="001E0A6C" w:rsidR="001E0A6C">
        <w:rPr>
          <w:rFonts w:ascii="Verdana" w:hAnsi="Verdana"/>
          <w:sz w:val="18"/>
          <w:szCs w:val="18"/>
        </w:rPr>
        <w:t>De inzichten van PrOCoM bieden daarbij handvatten voor een nationale aanpak, terwijl deelname aan het EU Internet Forum handvatten biedt voor de internationale aanpak, zoals ook geschetst in het antwoord op vraag 10</w:t>
      </w:r>
      <w:r w:rsidR="001E0A6C">
        <w:rPr>
          <w:rFonts w:ascii="Verdana" w:hAnsi="Verdana"/>
          <w:sz w:val="18"/>
          <w:szCs w:val="18"/>
        </w:rPr>
        <w:t xml:space="preserve">. </w:t>
      </w:r>
      <w:r w:rsidR="0069024B">
        <w:rPr>
          <w:rFonts w:ascii="Verdana" w:hAnsi="Verdana"/>
          <w:sz w:val="18"/>
          <w:szCs w:val="18"/>
        </w:rPr>
        <w:t xml:space="preserve"> </w:t>
      </w:r>
      <w:r w:rsidRPr="002A3553" w:rsidR="002A3553">
        <w:rPr>
          <w:rFonts w:ascii="Verdana" w:hAnsi="Verdana"/>
          <w:sz w:val="18"/>
          <w:szCs w:val="18"/>
        </w:rPr>
        <w:t>Daarnaast kijken wij uit naar de uitkomsten en aanbevelingen van het eerdergenoemde WODC-onderzoek, die van groot belang zullen zijn voor eventuele verdere beleidsontwikkeling op dit terrein.</w:t>
      </w:r>
    </w:p>
    <w:p w:rsidR="002A3553" w:rsidP="002A3553" w:rsidRDefault="002A3553" w14:paraId="656419A3" w14:textId="60B40798">
      <w:pPr>
        <w:rPr>
          <w:rFonts w:ascii="Verdana" w:hAnsi="Verdana"/>
          <w:b/>
          <w:bCs/>
          <w:sz w:val="18"/>
          <w:szCs w:val="18"/>
        </w:rPr>
      </w:pPr>
      <w:r>
        <w:rPr>
          <w:rFonts w:ascii="Verdana" w:hAnsi="Verdana"/>
          <w:b/>
          <w:bCs/>
          <w:sz w:val="18"/>
          <w:szCs w:val="18"/>
        </w:rPr>
        <w:t>Vraag 13</w:t>
      </w:r>
      <w:r>
        <w:rPr>
          <w:rFonts w:ascii="Verdana" w:hAnsi="Verdana"/>
          <w:sz w:val="18"/>
          <w:szCs w:val="18"/>
        </w:rPr>
        <w:br/>
      </w:r>
      <w:r w:rsidRPr="00B85C16">
        <w:rPr>
          <w:rFonts w:ascii="Verdana" w:hAnsi="Verdana"/>
          <w:b/>
          <w:bCs/>
          <w:sz w:val="18"/>
          <w:szCs w:val="18"/>
        </w:rPr>
        <w:t xml:space="preserve">Wie is primair aan zet om te interveniëren in de online dynamiek waarin jongeren worden blootgesteld aan extremistische content, </w:t>
      </w:r>
      <w:r w:rsidRPr="00426248">
        <w:rPr>
          <w:rFonts w:ascii="Verdana" w:hAnsi="Verdana"/>
          <w:b/>
          <w:bCs/>
          <w:sz w:val="18"/>
          <w:szCs w:val="18"/>
        </w:rPr>
        <w:t>voordat sprake is van strafbare feiten?</w:t>
      </w:r>
    </w:p>
    <w:p w:rsidR="00501F6E" w:rsidP="002A3553" w:rsidRDefault="00501F6E" w14:paraId="25753896" w14:textId="77777777">
      <w:pPr>
        <w:rPr>
          <w:rFonts w:ascii="Verdana" w:hAnsi="Verdana"/>
          <w:b/>
          <w:bCs/>
          <w:sz w:val="18"/>
          <w:szCs w:val="18"/>
        </w:rPr>
      </w:pPr>
    </w:p>
    <w:p w:rsidR="00501F6E" w:rsidP="002A3553" w:rsidRDefault="00501F6E" w14:paraId="6C054162" w14:textId="77777777">
      <w:pPr>
        <w:rPr>
          <w:rFonts w:ascii="Verdana" w:hAnsi="Verdana"/>
          <w:b/>
          <w:bCs/>
          <w:sz w:val="18"/>
          <w:szCs w:val="18"/>
        </w:rPr>
      </w:pPr>
    </w:p>
    <w:p w:rsidRPr="00FF133B" w:rsidR="002A3553" w:rsidP="002A3553" w:rsidRDefault="002A3553" w14:paraId="30B078FE" w14:textId="1D088C90">
      <w:pPr>
        <w:rPr>
          <w:rFonts w:ascii="Verdana" w:hAnsi="Verdana"/>
          <w:b/>
          <w:bCs/>
          <w:sz w:val="18"/>
          <w:szCs w:val="18"/>
        </w:rPr>
      </w:pPr>
      <w:r>
        <w:rPr>
          <w:rFonts w:ascii="Verdana" w:hAnsi="Verdana"/>
          <w:b/>
          <w:bCs/>
          <w:sz w:val="18"/>
          <w:szCs w:val="18"/>
        </w:rPr>
        <w:t>Antwoord op vraag 13</w:t>
      </w:r>
      <w:r>
        <w:rPr>
          <w:rFonts w:ascii="Verdana" w:hAnsi="Verdana"/>
          <w:b/>
          <w:bCs/>
          <w:sz w:val="18"/>
          <w:szCs w:val="18"/>
        </w:rPr>
        <w:br/>
      </w:r>
      <w:r w:rsidRPr="002A3553">
        <w:rPr>
          <w:rFonts w:ascii="Verdana" w:hAnsi="Verdana"/>
          <w:sz w:val="18"/>
          <w:szCs w:val="18"/>
        </w:rPr>
        <w:t>Het tegengaan van online extremisme en terrorisme is een gezamenlijke verantwoordelijkheid.</w:t>
      </w:r>
      <w:r w:rsidR="00541F9A">
        <w:rPr>
          <w:rFonts w:ascii="Verdana" w:hAnsi="Verdana"/>
          <w:sz w:val="18"/>
          <w:szCs w:val="18"/>
        </w:rPr>
        <w:t xml:space="preserve"> </w:t>
      </w:r>
      <w:r w:rsidRPr="00B26EE8" w:rsidR="00B26EE8">
        <w:rPr>
          <w:rFonts w:ascii="Verdana" w:hAnsi="Verdana"/>
          <w:sz w:val="18"/>
          <w:szCs w:val="18"/>
        </w:rPr>
        <w:t>Online platformen hebben hierin een bijzondere rol, omdat zij als aanbieders en beheerders van de digitale infrastructuur direct kunnen ingrijpen in de online dynamiek. Zij zijn in eerste instantie aan zet om te zorgen dat hun gebruikers online veilig zijn.</w:t>
      </w:r>
      <w:r w:rsidR="00B26EE8">
        <w:rPr>
          <w:rFonts w:ascii="Verdana" w:hAnsi="Verdana"/>
          <w:sz w:val="18"/>
          <w:szCs w:val="18"/>
        </w:rPr>
        <w:t xml:space="preserve"> </w:t>
      </w:r>
      <w:r w:rsidR="00CC7AFB">
        <w:rPr>
          <w:rFonts w:ascii="Verdana" w:hAnsi="Verdana"/>
          <w:sz w:val="18"/>
          <w:szCs w:val="18"/>
        </w:rPr>
        <w:t>De DSA legt zorgvuldigheidsverplichtingen op aan online platformen om bij te dragen aan het creëren van een veilige online omgeving</w:t>
      </w:r>
      <w:r w:rsidRPr="00426248">
        <w:rPr>
          <w:rFonts w:ascii="Verdana" w:hAnsi="Verdana"/>
          <w:sz w:val="18"/>
          <w:szCs w:val="18"/>
        </w:rPr>
        <w:t>.</w:t>
      </w:r>
      <w:r w:rsidRPr="002A3553">
        <w:rPr>
          <w:rFonts w:ascii="Verdana" w:hAnsi="Verdana"/>
          <w:sz w:val="18"/>
          <w:szCs w:val="18"/>
        </w:rPr>
        <w:t xml:space="preserve"> </w:t>
      </w:r>
      <w:r w:rsidR="00CC7AFB">
        <w:rPr>
          <w:rFonts w:ascii="Verdana" w:hAnsi="Verdana"/>
          <w:sz w:val="18"/>
          <w:szCs w:val="18"/>
        </w:rPr>
        <w:t>Met de platformen blijven we in dialoog over de uitdagingen die daarmee samenhangen.</w:t>
      </w:r>
      <w:r w:rsidRPr="00FF133B" w:rsidR="00FF133B">
        <w:rPr>
          <w:rFonts w:ascii="Verdana" w:hAnsi="Verdana"/>
          <w:sz w:val="18"/>
          <w:szCs w:val="18"/>
        </w:rPr>
        <w:t xml:space="preserve"> </w:t>
      </w:r>
      <w:r w:rsidRPr="002A3553" w:rsidR="00CC7AFB">
        <w:rPr>
          <w:rFonts w:ascii="Verdana" w:hAnsi="Verdana"/>
          <w:sz w:val="18"/>
          <w:szCs w:val="18"/>
        </w:rPr>
        <w:t xml:space="preserve">Daarnaast werk </w:t>
      </w:r>
      <w:r w:rsidR="00CC7AFB">
        <w:rPr>
          <w:rFonts w:ascii="Verdana" w:hAnsi="Verdana"/>
          <w:sz w:val="18"/>
          <w:szCs w:val="18"/>
        </w:rPr>
        <w:t>ik</w:t>
      </w:r>
      <w:r w:rsidRPr="002A3553" w:rsidR="00CC7AFB">
        <w:rPr>
          <w:rFonts w:ascii="Verdana" w:hAnsi="Verdana"/>
          <w:sz w:val="18"/>
          <w:szCs w:val="18"/>
        </w:rPr>
        <w:t xml:space="preserve"> aan effectieve interventiemogelijkheden die deze online dynamieken kunnen verstoren</w:t>
      </w:r>
      <w:r w:rsidR="00CC7AFB">
        <w:rPr>
          <w:rFonts w:ascii="Verdana" w:hAnsi="Verdana"/>
          <w:sz w:val="18"/>
          <w:szCs w:val="18"/>
        </w:rPr>
        <w:t xml:space="preserve"> en zoeken we de samenwerking op met de sector</w:t>
      </w:r>
      <w:r w:rsidRPr="002A3553" w:rsidR="00CC7AFB">
        <w:rPr>
          <w:rFonts w:ascii="Verdana" w:hAnsi="Verdana"/>
          <w:sz w:val="18"/>
          <w:szCs w:val="18"/>
        </w:rPr>
        <w:t xml:space="preserve">, zoals de </w:t>
      </w:r>
      <w:r w:rsidR="00CC7AFB">
        <w:rPr>
          <w:rFonts w:ascii="Verdana" w:hAnsi="Verdana"/>
          <w:sz w:val="18"/>
          <w:szCs w:val="18"/>
        </w:rPr>
        <w:t>ReDirect-</w:t>
      </w:r>
      <w:r w:rsidRPr="002A3553" w:rsidR="00CC7AFB">
        <w:rPr>
          <w:rFonts w:ascii="Verdana" w:hAnsi="Verdana"/>
          <w:sz w:val="18"/>
          <w:szCs w:val="18"/>
        </w:rPr>
        <w:t>methode.</w:t>
      </w:r>
      <w:r w:rsidR="00B26EE8">
        <w:rPr>
          <w:rFonts w:ascii="Verdana" w:hAnsi="Verdana"/>
          <w:sz w:val="18"/>
          <w:szCs w:val="18"/>
        </w:rPr>
        <w:t xml:space="preserve"> Met de ReDirect-</w:t>
      </w:r>
      <w:r w:rsidR="00A96A30">
        <w:rPr>
          <w:rFonts w:ascii="Verdana" w:hAnsi="Verdana"/>
          <w:sz w:val="18"/>
          <w:szCs w:val="18"/>
        </w:rPr>
        <w:t xml:space="preserve">methode </w:t>
      </w:r>
      <w:r w:rsidR="00B26EE8">
        <w:rPr>
          <w:rFonts w:ascii="Verdana" w:hAnsi="Verdana"/>
          <w:sz w:val="18"/>
          <w:szCs w:val="18"/>
        </w:rPr>
        <w:t>worden gebruikers die online zoeken naar terroristische of extremistische content geconfronteerd met een informatieveld om hen door te geleiden naar online hulp.</w:t>
      </w:r>
    </w:p>
    <w:p w:rsidR="002A3553" w:rsidP="002A3553" w:rsidRDefault="002A3553" w14:paraId="0A22622C" w14:textId="1BE7D8EB">
      <w:pPr>
        <w:rPr>
          <w:rFonts w:ascii="Verdana" w:hAnsi="Verdana"/>
          <w:b/>
          <w:bCs/>
          <w:sz w:val="18"/>
          <w:szCs w:val="18"/>
        </w:rPr>
      </w:pPr>
      <w:r>
        <w:rPr>
          <w:rFonts w:ascii="Verdana" w:hAnsi="Verdana"/>
          <w:b/>
          <w:bCs/>
          <w:sz w:val="18"/>
          <w:szCs w:val="18"/>
        </w:rPr>
        <w:t>Vraag 14</w:t>
      </w:r>
      <w:r>
        <w:rPr>
          <w:rFonts w:ascii="Verdana" w:hAnsi="Verdana"/>
          <w:b/>
          <w:bCs/>
          <w:sz w:val="18"/>
          <w:szCs w:val="18"/>
        </w:rPr>
        <w:br/>
      </w:r>
      <w:r w:rsidRPr="002A3553">
        <w:rPr>
          <w:rFonts w:ascii="Verdana" w:hAnsi="Verdana"/>
          <w:b/>
          <w:bCs/>
          <w:sz w:val="18"/>
          <w:szCs w:val="18"/>
        </w:rPr>
        <w:t>Welke concrete stappen heeft u gezet of bent u bereid te zetten om de door de ATKM bepleite gecoördineerde aanpak met politie, jeugdzorg, gemeenten en platforms te organiseren, zolang duidelijke strafrechtelijke kwalificaties vaak ontbreken?[3]</w:t>
      </w:r>
    </w:p>
    <w:p w:rsidRPr="002A3553" w:rsidR="00B81C46" w:rsidP="002A3553" w:rsidRDefault="002A3553" w14:paraId="359F3054" w14:textId="016E4954">
      <w:pPr>
        <w:rPr>
          <w:rFonts w:ascii="Verdana" w:hAnsi="Verdana"/>
          <w:b/>
          <w:bCs/>
          <w:sz w:val="18"/>
          <w:szCs w:val="18"/>
        </w:rPr>
      </w:pPr>
      <w:r>
        <w:rPr>
          <w:rFonts w:ascii="Verdana" w:hAnsi="Verdana"/>
          <w:b/>
          <w:bCs/>
          <w:sz w:val="18"/>
          <w:szCs w:val="18"/>
        </w:rPr>
        <w:t>Antwoord op vraag 14</w:t>
      </w:r>
    </w:p>
    <w:p w:rsidR="00AB57B1" w:rsidP="002A3553" w:rsidRDefault="006A0225" w14:paraId="0985D7ED" w14:textId="0DE24162">
      <w:pPr>
        <w:rPr>
          <w:rFonts w:ascii="Verdana" w:hAnsi="Verdana"/>
          <w:sz w:val="18"/>
          <w:szCs w:val="18"/>
        </w:rPr>
      </w:pPr>
      <w:r>
        <w:rPr>
          <w:rFonts w:ascii="Verdana" w:hAnsi="Verdana"/>
          <w:sz w:val="18"/>
          <w:szCs w:val="18"/>
        </w:rPr>
        <w:t>De NCTV werkt middels de Versterkte Aanpak Online aan een gecoördineerde aanpak van specifiek online terrorisme en extremisme, waarvan ik uw Kamer recentelijk van op de hoogte heb gebracht</w:t>
      </w:r>
      <w:r>
        <w:rPr>
          <w:rStyle w:val="Voetnootmarkering"/>
          <w:rFonts w:ascii="Verdana" w:hAnsi="Verdana"/>
          <w:sz w:val="18"/>
          <w:szCs w:val="18"/>
        </w:rPr>
        <w:footnoteReference w:id="5"/>
      </w:r>
      <w:r>
        <w:rPr>
          <w:rFonts w:ascii="Verdana" w:hAnsi="Verdana"/>
          <w:sz w:val="18"/>
          <w:szCs w:val="18"/>
        </w:rPr>
        <w:t xml:space="preserve">. </w:t>
      </w:r>
      <w:r w:rsidR="00C90867">
        <w:rPr>
          <w:rFonts w:ascii="Verdana" w:hAnsi="Verdana"/>
          <w:sz w:val="18"/>
          <w:szCs w:val="18"/>
        </w:rPr>
        <w:t xml:space="preserve">Daarin wordt </w:t>
      </w:r>
      <w:r w:rsidRPr="00C90867" w:rsidR="00C90867">
        <w:rPr>
          <w:rFonts w:ascii="Verdana" w:hAnsi="Verdana"/>
          <w:sz w:val="18"/>
          <w:szCs w:val="18"/>
        </w:rPr>
        <w:t>intensief</w:t>
      </w:r>
      <w:r w:rsidR="00C90867">
        <w:rPr>
          <w:rFonts w:ascii="Verdana" w:hAnsi="Verdana"/>
          <w:sz w:val="18"/>
          <w:szCs w:val="18"/>
        </w:rPr>
        <w:t xml:space="preserve"> </w:t>
      </w:r>
      <w:r w:rsidRPr="00C90867" w:rsidR="00C90867">
        <w:rPr>
          <w:rFonts w:ascii="Verdana" w:hAnsi="Verdana"/>
          <w:sz w:val="18"/>
          <w:szCs w:val="18"/>
        </w:rPr>
        <w:t>samengewerkt met partners binnen het veiligheidsdomein, maar ook in het jeugddome</w:t>
      </w:r>
      <w:r w:rsidR="00473AA1">
        <w:rPr>
          <w:rFonts w:ascii="Verdana" w:hAnsi="Verdana"/>
          <w:sz w:val="18"/>
          <w:szCs w:val="18"/>
        </w:rPr>
        <w:t>i</w:t>
      </w:r>
      <w:r w:rsidRPr="00C90867" w:rsidR="00C90867">
        <w:rPr>
          <w:rFonts w:ascii="Verdana" w:hAnsi="Verdana"/>
          <w:sz w:val="18"/>
          <w:szCs w:val="18"/>
        </w:rPr>
        <w:t>n en met de online platformen</w:t>
      </w:r>
      <w:r w:rsidR="00473AA1">
        <w:rPr>
          <w:rFonts w:ascii="Verdana" w:hAnsi="Verdana"/>
          <w:sz w:val="18"/>
          <w:szCs w:val="18"/>
        </w:rPr>
        <w:t xml:space="preserve">. </w:t>
      </w:r>
      <w:r w:rsidR="00AB57B1">
        <w:rPr>
          <w:rFonts w:ascii="Verdana" w:hAnsi="Verdana"/>
          <w:sz w:val="18"/>
          <w:szCs w:val="18"/>
        </w:rPr>
        <w:t xml:space="preserve">Samen met gemeenten zet ik in op het verhogen van de digitale weerbaarheid van jongeren via lesprogramma’s, waarin jongeren kritisch leren denken, om te gaan met desinformatie en online bedreigingen. </w:t>
      </w:r>
      <w:r w:rsidR="00473AA1">
        <w:rPr>
          <w:rFonts w:ascii="Verdana" w:hAnsi="Verdana"/>
          <w:sz w:val="18"/>
          <w:szCs w:val="18"/>
        </w:rPr>
        <w:t>Met de online platformen bekijk ik</w:t>
      </w:r>
      <w:r w:rsidR="00FC3CE3">
        <w:rPr>
          <w:rFonts w:ascii="Verdana" w:hAnsi="Verdana"/>
          <w:sz w:val="18"/>
          <w:szCs w:val="18"/>
        </w:rPr>
        <w:t xml:space="preserve">, </w:t>
      </w:r>
      <w:r w:rsidR="00473AA1">
        <w:rPr>
          <w:rFonts w:ascii="Verdana" w:hAnsi="Verdana"/>
          <w:sz w:val="18"/>
          <w:szCs w:val="18"/>
        </w:rPr>
        <w:t>zoals geschetst in het antwoord op vraag 10 en 13</w:t>
      </w:r>
      <w:r w:rsidR="00FC3CE3">
        <w:rPr>
          <w:rFonts w:ascii="Verdana" w:hAnsi="Verdana"/>
          <w:sz w:val="18"/>
          <w:szCs w:val="18"/>
        </w:rPr>
        <w:t>,</w:t>
      </w:r>
      <w:r w:rsidR="00473AA1">
        <w:rPr>
          <w:rFonts w:ascii="Verdana" w:hAnsi="Verdana"/>
          <w:sz w:val="18"/>
          <w:szCs w:val="18"/>
        </w:rPr>
        <w:t xml:space="preserve"> waar interventiemogelijkheden in online dynamieken nodig en mogelijk zijn. </w:t>
      </w:r>
    </w:p>
    <w:p w:rsidR="002A3553" w:rsidP="002A3553" w:rsidRDefault="00AB57B1" w14:paraId="648FBBFB" w14:textId="1BCE876E">
      <w:pPr>
        <w:rPr>
          <w:rFonts w:ascii="Verdana" w:hAnsi="Verdana"/>
          <w:sz w:val="18"/>
          <w:szCs w:val="18"/>
        </w:rPr>
      </w:pPr>
      <w:r>
        <w:rPr>
          <w:rFonts w:ascii="Verdana" w:hAnsi="Verdana"/>
          <w:sz w:val="18"/>
          <w:szCs w:val="18"/>
        </w:rPr>
        <w:t xml:space="preserve">Bij signalen van radicalisering richting extremisme of terrorisme kunnen personen worden opgenomen in de lokale persoonsgerichte aanpak radicalisering. </w:t>
      </w:r>
      <w:r w:rsidR="002A3553">
        <w:rPr>
          <w:rFonts w:ascii="Verdana" w:hAnsi="Verdana"/>
          <w:sz w:val="18"/>
          <w:szCs w:val="18"/>
        </w:rPr>
        <w:t>Het is van</w:t>
      </w:r>
      <w:r w:rsidRPr="00B85C16" w:rsidR="002A3553">
        <w:rPr>
          <w:rFonts w:ascii="Verdana" w:hAnsi="Verdana"/>
          <w:sz w:val="18"/>
          <w:szCs w:val="18"/>
        </w:rPr>
        <w:t xml:space="preserve"> groot belang om te zorgen dat signalen van radicalisering worden herkend door eerstelijnsprofessionals, ook als het gaat om online radicalisering. Met ketenpartners is bekeken of de bestaande aanpak daarin voldoende is en hoe we knelpunten rondom si</w:t>
      </w:r>
      <w:r w:rsidR="002A3553">
        <w:rPr>
          <w:rFonts w:ascii="Verdana" w:hAnsi="Verdana"/>
          <w:sz w:val="18"/>
          <w:szCs w:val="18"/>
        </w:rPr>
        <w:t>gn</w:t>
      </w:r>
      <w:r w:rsidRPr="00B85C16" w:rsidR="002A3553">
        <w:rPr>
          <w:rFonts w:ascii="Verdana" w:hAnsi="Verdana"/>
          <w:sz w:val="18"/>
          <w:szCs w:val="18"/>
        </w:rPr>
        <w:t>alering</w:t>
      </w:r>
      <w:r w:rsidR="002A3553">
        <w:rPr>
          <w:rFonts w:ascii="Verdana" w:hAnsi="Verdana"/>
          <w:sz w:val="18"/>
          <w:szCs w:val="18"/>
        </w:rPr>
        <w:t xml:space="preserve"> – ook</w:t>
      </w:r>
      <w:r w:rsidRPr="00B85C16" w:rsidR="002A3553">
        <w:rPr>
          <w:rFonts w:ascii="Verdana" w:hAnsi="Verdana"/>
          <w:sz w:val="18"/>
          <w:szCs w:val="18"/>
        </w:rPr>
        <w:t xml:space="preserve"> in het online domein </w:t>
      </w:r>
      <w:r w:rsidR="002A3553">
        <w:rPr>
          <w:rFonts w:ascii="Verdana" w:hAnsi="Verdana"/>
          <w:sz w:val="18"/>
          <w:szCs w:val="18"/>
        </w:rPr>
        <w:t xml:space="preserve">– </w:t>
      </w:r>
      <w:r w:rsidRPr="00B85C16" w:rsidR="002A3553">
        <w:rPr>
          <w:rFonts w:ascii="Verdana" w:hAnsi="Verdana"/>
          <w:sz w:val="18"/>
          <w:szCs w:val="18"/>
        </w:rPr>
        <w:t xml:space="preserve">kunnen wegnemen. </w:t>
      </w:r>
      <w:r w:rsidR="002A3553">
        <w:rPr>
          <w:rFonts w:ascii="Verdana" w:hAnsi="Verdana"/>
          <w:sz w:val="18"/>
          <w:szCs w:val="18"/>
        </w:rPr>
        <w:t xml:space="preserve">Samen met ketenpartners gaan wij de komende periode de mogelijke oplossingen uitwerken. </w:t>
      </w:r>
      <w:r w:rsidR="005132D6">
        <w:rPr>
          <w:rFonts w:ascii="Verdana" w:hAnsi="Verdana"/>
          <w:sz w:val="18"/>
          <w:szCs w:val="18"/>
        </w:rPr>
        <w:t>Zo wordt onder meer bekeken of de huidige wettelijke kaders voldoende mogelijkheden bieden aan bijvoorbeeld de politie om signalen uit het online domein met gemeenten en/of de weegploeg te delen.</w:t>
      </w:r>
    </w:p>
    <w:p w:rsidR="002A3553" w:rsidP="002A3553" w:rsidRDefault="002A3553" w14:paraId="7C19FCDC" w14:textId="1E760A62">
      <w:pPr>
        <w:rPr>
          <w:rFonts w:ascii="Verdana" w:hAnsi="Verdana"/>
          <w:b/>
          <w:bCs/>
          <w:sz w:val="18"/>
          <w:szCs w:val="18"/>
        </w:rPr>
      </w:pPr>
      <w:r>
        <w:rPr>
          <w:rFonts w:ascii="Verdana" w:hAnsi="Verdana"/>
          <w:sz w:val="18"/>
          <w:szCs w:val="18"/>
        </w:rPr>
        <w:t xml:space="preserve">Tot slot </w:t>
      </w:r>
      <w:r w:rsidRPr="00B85C16">
        <w:rPr>
          <w:rFonts w:ascii="Verdana" w:hAnsi="Verdana"/>
          <w:sz w:val="18"/>
          <w:szCs w:val="18"/>
        </w:rPr>
        <w:t>ondersteun</w:t>
      </w:r>
      <w:r w:rsidR="00553055">
        <w:rPr>
          <w:rFonts w:ascii="Verdana" w:hAnsi="Verdana"/>
          <w:sz w:val="18"/>
          <w:szCs w:val="18"/>
        </w:rPr>
        <w:t xml:space="preserve"> ik</w:t>
      </w:r>
      <w:r w:rsidR="00FC3CE3">
        <w:rPr>
          <w:rFonts w:ascii="Verdana" w:hAnsi="Verdana"/>
          <w:sz w:val="18"/>
          <w:szCs w:val="18"/>
        </w:rPr>
        <w:t xml:space="preserve"> </w:t>
      </w:r>
      <w:r w:rsidRPr="00B85C16">
        <w:rPr>
          <w:rFonts w:ascii="Verdana" w:hAnsi="Verdana"/>
          <w:sz w:val="18"/>
          <w:szCs w:val="18"/>
        </w:rPr>
        <w:t>onze lokale partners in het vergroten en versterken van het netwerk, waaronder op het gebied van signalering en kennis en vaardigheden over</w:t>
      </w:r>
      <w:r>
        <w:rPr>
          <w:rFonts w:ascii="Verdana" w:hAnsi="Verdana"/>
          <w:sz w:val="18"/>
          <w:szCs w:val="18"/>
        </w:rPr>
        <w:t xml:space="preserve"> online</w:t>
      </w:r>
      <w:r w:rsidRPr="00B85C16">
        <w:rPr>
          <w:rFonts w:ascii="Verdana" w:hAnsi="Verdana"/>
          <w:sz w:val="18"/>
          <w:szCs w:val="18"/>
        </w:rPr>
        <w:t xml:space="preserve"> radicalisering.</w:t>
      </w:r>
      <w:r w:rsidR="005132D6">
        <w:rPr>
          <w:rFonts w:ascii="Verdana" w:hAnsi="Verdana"/>
          <w:sz w:val="18"/>
          <w:szCs w:val="18"/>
        </w:rPr>
        <w:t xml:space="preserve"> Denk hierbij aan bijeenkomsten, de eerdergenoemde trainingen van het R</w:t>
      </w:r>
      <w:r w:rsidR="00CC476A">
        <w:rPr>
          <w:rFonts w:ascii="Verdana" w:hAnsi="Verdana"/>
          <w:sz w:val="18"/>
          <w:szCs w:val="18"/>
        </w:rPr>
        <w:t xml:space="preserve">ijksopleidingsinstituut tegengaan Radicalisering </w:t>
      </w:r>
      <w:r w:rsidR="005132D6">
        <w:rPr>
          <w:rFonts w:ascii="Verdana" w:hAnsi="Verdana"/>
          <w:sz w:val="18"/>
          <w:szCs w:val="18"/>
        </w:rPr>
        <w:t>en de online</w:t>
      </w:r>
      <w:r w:rsidR="00844FBE">
        <w:rPr>
          <w:rFonts w:ascii="Verdana" w:hAnsi="Verdana"/>
          <w:sz w:val="18"/>
          <w:szCs w:val="18"/>
        </w:rPr>
        <w:t xml:space="preserve"> </w:t>
      </w:r>
      <w:r w:rsidR="005132D6">
        <w:rPr>
          <w:rFonts w:ascii="Verdana" w:hAnsi="Verdana"/>
          <w:sz w:val="18"/>
          <w:szCs w:val="18"/>
        </w:rPr>
        <w:t>symbolenbank.</w:t>
      </w:r>
      <w:r w:rsidRPr="00B85C16">
        <w:rPr>
          <w:rFonts w:ascii="Verdana" w:hAnsi="Verdana"/>
          <w:sz w:val="18"/>
          <w:szCs w:val="18"/>
        </w:rPr>
        <w:t xml:space="preserve"> Daarnaast zit Nederland samen met Frankrijk een internationale werkgroep voor om ervaringen uit te wisselen</w:t>
      </w:r>
      <w:r w:rsidR="005132D6">
        <w:rPr>
          <w:rFonts w:ascii="Verdana" w:hAnsi="Verdana"/>
          <w:sz w:val="18"/>
          <w:szCs w:val="18"/>
        </w:rPr>
        <w:t xml:space="preserve"> en concrete handvatten te ontwikkelen</w:t>
      </w:r>
      <w:r w:rsidRPr="00B85C16">
        <w:rPr>
          <w:rFonts w:ascii="Verdana" w:hAnsi="Verdana"/>
          <w:sz w:val="18"/>
          <w:szCs w:val="18"/>
        </w:rPr>
        <w:t xml:space="preserve"> voor de preventie van online radicalisering, waar zowel lokale professionals als handhavingsautoriteiten aan deelnemen. </w:t>
      </w:r>
    </w:p>
    <w:p w:rsidR="002A3553" w:rsidP="002A3553" w:rsidRDefault="002A3553" w14:paraId="7025646C" w14:textId="70FB5BBB">
      <w:pPr>
        <w:rPr>
          <w:rFonts w:ascii="Verdana" w:hAnsi="Verdana"/>
          <w:b/>
          <w:bCs/>
          <w:sz w:val="18"/>
          <w:szCs w:val="18"/>
        </w:rPr>
      </w:pPr>
      <w:r>
        <w:rPr>
          <w:rFonts w:ascii="Verdana" w:hAnsi="Verdana"/>
          <w:b/>
          <w:bCs/>
          <w:sz w:val="18"/>
          <w:szCs w:val="18"/>
        </w:rPr>
        <w:t>Vraag 15</w:t>
      </w:r>
      <w:r>
        <w:rPr>
          <w:rFonts w:ascii="Verdana" w:hAnsi="Verdana"/>
          <w:b/>
          <w:bCs/>
          <w:sz w:val="18"/>
          <w:szCs w:val="18"/>
        </w:rPr>
        <w:br/>
      </w:r>
      <w:r w:rsidRPr="00B85C16">
        <w:rPr>
          <w:rFonts w:ascii="Verdana" w:hAnsi="Verdana"/>
          <w:b/>
          <w:bCs/>
          <w:sz w:val="18"/>
          <w:szCs w:val="18"/>
        </w:rPr>
        <w:t>Kunt u deze vragen nog voorafgaand aan het commissiedebat Terrorisme en Extremisme van 3 september 2025 beantwoorden?</w:t>
      </w:r>
    </w:p>
    <w:p w:rsidR="002A3553" w:rsidP="002A3553" w:rsidRDefault="002A3553" w14:paraId="20951867" w14:textId="1BAA1C11">
      <w:pPr>
        <w:rPr>
          <w:rFonts w:ascii="Verdana" w:hAnsi="Verdana"/>
          <w:b/>
          <w:bCs/>
          <w:sz w:val="18"/>
          <w:szCs w:val="18"/>
        </w:rPr>
      </w:pPr>
      <w:r>
        <w:rPr>
          <w:rFonts w:ascii="Verdana" w:hAnsi="Verdana"/>
          <w:b/>
          <w:bCs/>
          <w:sz w:val="18"/>
          <w:szCs w:val="18"/>
        </w:rPr>
        <w:t>Antwoord op vraag 15</w:t>
      </w:r>
    </w:p>
    <w:p w:rsidRPr="002A3553" w:rsidR="002A3553" w:rsidP="002A3553" w:rsidRDefault="00730E04" w14:paraId="669353D9" w14:textId="54C6F8C0">
      <w:pPr>
        <w:rPr>
          <w:rFonts w:ascii="Verdana" w:hAnsi="Verdana"/>
          <w:sz w:val="18"/>
          <w:szCs w:val="18"/>
        </w:rPr>
      </w:pPr>
      <w:r>
        <w:rPr>
          <w:rFonts w:ascii="Verdana" w:hAnsi="Verdana"/>
          <w:sz w:val="18"/>
          <w:szCs w:val="18"/>
        </w:rPr>
        <w:t>Nee, dit is helaas niet gelukt</w:t>
      </w:r>
      <w:r w:rsidR="002A3553">
        <w:rPr>
          <w:rFonts w:ascii="Verdana" w:hAnsi="Verdana"/>
          <w:sz w:val="18"/>
          <w:szCs w:val="18"/>
        </w:rPr>
        <w:t>.</w:t>
      </w:r>
    </w:p>
    <w:p w:rsidRPr="00B85C16" w:rsidR="00BC4A64" w:rsidP="002A3553" w:rsidRDefault="00635919" w14:paraId="4B794EA7" w14:textId="2F45616D">
      <w:pPr>
        <w:rPr>
          <w:rFonts w:ascii="Verdana" w:hAnsi="Verdana"/>
          <w:sz w:val="18"/>
          <w:szCs w:val="18"/>
        </w:rPr>
      </w:pPr>
      <w:r>
        <w:rPr>
          <w:rFonts w:ascii="Verdana" w:hAnsi="Verdana"/>
          <w:b/>
          <w:bCs/>
          <w:sz w:val="18"/>
          <w:szCs w:val="18"/>
        </w:rPr>
        <w:br/>
      </w:r>
      <w:r w:rsidRPr="00B85C16" w:rsidR="00BC4A64">
        <w:rPr>
          <w:rFonts w:ascii="Verdana" w:hAnsi="Verdana"/>
          <w:sz w:val="18"/>
          <w:szCs w:val="18"/>
        </w:rPr>
        <w:t>[1] Telegraaf, 6 augustus 2025, https://www.telegraaf.nl/binnenland/tiktok-kalifaat-lokt-kinderen-in-val-bizar-hoe-ver-extremisten-gaan-in-propaganda/81854157.html.</w:t>
      </w:r>
      <w:r w:rsidRPr="00B85C16" w:rsidR="00BC4A64">
        <w:rPr>
          <w:rFonts w:ascii="Verdana" w:hAnsi="Verdana"/>
          <w:sz w:val="18"/>
          <w:szCs w:val="18"/>
        </w:rPr>
        <w:br/>
      </w:r>
    </w:p>
    <w:p w:rsidRPr="00B85C16" w:rsidR="00BC4A64" w:rsidP="00BC4A64" w:rsidRDefault="00BC4A64" w14:paraId="07CB3FF4" w14:textId="77777777">
      <w:pPr>
        <w:rPr>
          <w:rFonts w:ascii="Verdana" w:hAnsi="Verdana"/>
          <w:sz w:val="18"/>
          <w:szCs w:val="18"/>
        </w:rPr>
      </w:pPr>
      <w:r w:rsidRPr="00B85C16">
        <w:rPr>
          <w:rFonts w:ascii="Verdana" w:hAnsi="Verdana"/>
          <w:sz w:val="18"/>
          <w:szCs w:val="18"/>
        </w:rPr>
        <w:t>[2] Kamerstuk 29754, nr. 738</w:t>
      </w:r>
      <w:r w:rsidRPr="00B85C16">
        <w:rPr>
          <w:rFonts w:ascii="Verdana" w:hAnsi="Verdana"/>
          <w:sz w:val="18"/>
          <w:szCs w:val="18"/>
        </w:rPr>
        <w:br/>
      </w:r>
    </w:p>
    <w:p w:rsidRPr="00B85C16" w:rsidR="00BC4A64" w:rsidP="00BC4A64" w:rsidRDefault="00BC4A64" w14:paraId="1B611A9B" w14:textId="77777777">
      <w:pPr>
        <w:rPr>
          <w:rFonts w:ascii="Verdana" w:hAnsi="Verdana"/>
          <w:sz w:val="18"/>
          <w:szCs w:val="18"/>
        </w:rPr>
      </w:pPr>
      <w:r w:rsidRPr="00B85C16">
        <w:rPr>
          <w:rFonts w:ascii="Verdana" w:hAnsi="Verdana"/>
          <w:sz w:val="18"/>
          <w:szCs w:val="18"/>
        </w:rPr>
        <w:t>[3]  Volkskrant, 18 juni 2025, www.volkskrant.nl/columns-opinie/opinie-blootstelling-aan-extreem-gewelddadige-online-content-leidt-tot-radicalisering-van-jongeren~be35d136/?referrer=https%3A%2F%2F</w:t>
      </w:r>
      <w:r w:rsidRPr="00B85C16">
        <w:rPr>
          <w:rFonts w:ascii="Verdana" w:hAnsi="Verdana"/>
          <w:sz w:val="18"/>
          <w:szCs w:val="18"/>
        </w:rPr>
        <w:br/>
      </w:r>
    </w:p>
    <w:p w:rsidRPr="00635919" w:rsidR="004B65DE" w:rsidP="004B65DE" w:rsidRDefault="004B65DE" w14:paraId="2FF5653F" w14:textId="7746712A">
      <w:pPr>
        <w:rPr>
          <w:rFonts w:ascii="Verdana" w:hAnsi="Verdana"/>
          <w:sz w:val="18"/>
          <w:szCs w:val="18"/>
        </w:rPr>
      </w:pPr>
    </w:p>
    <w:p w:rsidRPr="00635919" w:rsidR="008F1EF9" w:rsidP="002D3ECD" w:rsidRDefault="008F1EF9" w14:paraId="55D80D0E" w14:textId="4D6199E3">
      <w:pPr>
        <w:rPr>
          <w:rFonts w:ascii="Verdana" w:hAnsi="Verdana"/>
          <w:sz w:val="18"/>
          <w:szCs w:val="18"/>
        </w:rPr>
      </w:pPr>
    </w:p>
    <w:sectPr w:rsidRPr="00635919"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610" w14:textId="77777777" w:rsidR="008A2576" w:rsidRDefault="008A2576" w:rsidP="00DC5C8D">
      <w:pPr>
        <w:spacing w:after="0" w:line="240" w:lineRule="auto"/>
      </w:pPr>
      <w:r>
        <w:separator/>
      </w:r>
    </w:p>
  </w:endnote>
  <w:endnote w:type="continuationSeparator" w:id="0">
    <w:p w14:paraId="79B78D45" w14:textId="77777777" w:rsidR="008A2576" w:rsidRDefault="008A2576"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D262" w14:textId="77777777" w:rsidR="008A2576" w:rsidRDefault="008A2576" w:rsidP="00DC5C8D">
      <w:pPr>
        <w:spacing w:after="0" w:line="240" w:lineRule="auto"/>
      </w:pPr>
      <w:r>
        <w:separator/>
      </w:r>
    </w:p>
  </w:footnote>
  <w:footnote w:type="continuationSeparator" w:id="0">
    <w:p w14:paraId="4393D283" w14:textId="77777777" w:rsidR="008A2576" w:rsidRDefault="008A2576" w:rsidP="00DC5C8D">
      <w:pPr>
        <w:spacing w:after="0" w:line="240" w:lineRule="auto"/>
      </w:pPr>
      <w:r>
        <w:continuationSeparator/>
      </w:r>
    </w:p>
  </w:footnote>
  <w:footnote w:id="1">
    <w:p w14:paraId="6B7FB606" w14:textId="4EFA49FE" w:rsidR="00521722" w:rsidRDefault="003B1091">
      <w:pPr>
        <w:pStyle w:val="Voetnoottekst"/>
      </w:pPr>
      <w:r>
        <w:rPr>
          <w:rStyle w:val="Voetnootmarkering"/>
        </w:rPr>
        <w:footnoteRef/>
      </w:r>
      <w:r>
        <w:t xml:space="preserve"> </w:t>
      </w:r>
      <w:r w:rsidRPr="003B1091">
        <w:t>Dreigingsbeeld Terrorisme Nederland 202</w:t>
      </w:r>
      <w:r>
        <w:t>5</w:t>
      </w:r>
      <w:r w:rsidRPr="003B1091">
        <w:t>/0</w:t>
      </w:r>
      <w:r w:rsidR="00727B5E">
        <w:t>5</w:t>
      </w:r>
      <w:r w:rsidRPr="003B1091">
        <w:t>.</w:t>
      </w:r>
    </w:p>
  </w:footnote>
  <w:footnote w:id="2">
    <w:p w14:paraId="4ED087E8" w14:textId="587862E6" w:rsidR="00521722" w:rsidRDefault="00521722">
      <w:pPr>
        <w:pStyle w:val="Voetnoottekst"/>
      </w:pPr>
      <w:r>
        <w:rPr>
          <w:rStyle w:val="Voetnootmarkering"/>
        </w:rPr>
        <w:footnoteRef/>
      </w:r>
      <w:r>
        <w:t xml:space="preserve"> </w:t>
      </w:r>
      <w:r w:rsidRPr="00521722">
        <w:t>Zie ook: https://www.aivd.nl/documenten/publicaties/2025/04/03/een-web-van-haat</w:t>
      </w:r>
    </w:p>
  </w:footnote>
  <w:footnote w:id="3">
    <w:p w14:paraId="48B5EA74" w14:textId="15ACC953" w:rsidR="007B0ECD" w:rsidRDefault="007B0ECD">
      <w:pPr>
        <w:pStyle w:val="Voetnoottekst"/>
      </w:pPr>
      <w:r>
        <w:rPr>
          <w:rStyle w:val="Voetnootmarkering"/>
        </w:rPr>
        <w:footnoteRef/>
      </w:r>
      <w:r>
        <w:t xml:space="preserve"> </w:t>
      </w:r>
      <w:r w:rsidRPr="004B11A5">
        <w:t>Daarnaast kan de ATKM eveneens verwijderbevelen uitzenden voor kinderpornografisch materiaal op basis van de Wet bestuursrechtelijke aanpak kinderpornografische materiaal.</w:t>
      </w:r>
    </w:p>
  </w:footnote>
  <w:footnote w:id="4">
    <w:p w14:paraId="1386A009" w14:textId="5ED3CD73" w:rsidR="00CC476A" w:rsidRDefault="00CC476A">
      <w:pPr>
        <w:pStyle w:val="Voetnoottekst"/>
      </w:pPr>
      <w:r>
        <w:rPr>
          <w:rStyle w:val="Voetnootmarkering"/>
        </w:rPr>
        <w:footnoteRef/>
      </w:r>
      <w:r>
        <w:t xml:space="preserve"> </w:t>
      </w:r>
      <w:r w:rsidRPr="00CC476A">
        <w:t xml:space="preserve">De weegploeg bestaat uit vertegenwoordigers van de betrokken gemeente (Openbare Orde en Veiligheid (OOV)), de politie en het OM en </w:t>
      </w:r>
      <w:r>
        <w:t xml:space="preserve">besluit over het wel/niet </w:t>
      </w:r>
      <w:r w:rsidR="0040470B">
        <w:t>aannemen</w:t>
      </w:r>
      <w:r>
        <w:t xml:space="preserve"> van een individu in de persoonsgerichte aanpak radicalisering.</w:t>
      </w:r>
      <w:r w:rsidR="00753AC2">
        <w:t xml:space="preserve"> </w:t>
      </w:r>
      <w:r w:rsidR="0040470B">
        <w:t>Bij de analyse van de aanmelding</w:t>
      </w:r>
      <w:r w:rsidR="00753AC2">
        <w:t xml:space="preserve"> </w:t>
      </w:r>
      <w:r w:rsidR="0040470B">
        <w:t xml:space="preserve">kunnen zij </w:t>
      </w:r>
      <w:r w:rsidR="00753AC2">
        <w:t xml:space="preserve">de Reclassering Nederland en de Raad van de Kinderbescherming </w:t>
      </w:r>
      <w:r w:rsidR="0040470B">
        <w:t>raadplegen</w:t>
      </w:r>
      <w:r w:rsidR="00753AC2">
        <w:t>.</w:t>
      </w:r>
    </w:p>
  </w:footnote>
  <w:footnote w:id="5">
    <w:p w14:paraId="6327CA0E" w14:textId="77777777" w:rsidR="006A0225" w:rsidRPr="006A0225" w:rsidRDefault="006A0225" w:rsidP="006A0225">
      <w:pPr>
        <w:pStyle w:val="Voetnoottekst"/>
      </w:pPr>
      <w:r>
        <w:rPr>
          <w:rStyle w:val="Voetnootmarkering"/>
        </w:rPr>
        <w:footnoteRef/>
      </w:r>
      <w:r>
        <w:t xml:space="preserve"> </w:t>
      </w:r>
      <w:r w:rsidRPr="006A0225">
        <w:t>Kamerstukken II 2024/25, 29754,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753D5AD" w:rsidR="00C22405" w:rsidRDefault="00730E04" w:rsidP="008E6FD0">
                                <w:pPr>
                                  <w:pStyle w:val="referentiegegevens"/>
                                  <w:rPr>
                                    <w:bCs/>
                                  </w:rPr>
                                </w:pPr>
                                <w:r>
                                  <w:rPr>
                                    <w:bCs/>
                                  </w:rPr>
                                  <w:t>1</w:t>
                                </w:r>
                                <w:r w:rsidR="001C3CBC">
                                  <w:rPr>
                                    <w:bCs/>
                                  </w:rPr>
                                  <w:t>9</w:t>
                                </w:r>
                                <w:r w:rsidR="00821257">
                                  <w:rPr>
                                    <w:bCs/>
                                  </w:rPr>
                                  <w:t xml:space="preserve"> </w:t>
                                </w:r>
                                <w:r>
                                  <w:rPr>
                                    <w:bCs/>
                                  </w:rPr>
                                  <w:t>september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Default="005927EB" w:rsidP="008E6FD0">
                                <w:pPr>
                                  <w:pStyle w:val="referentiegegevens"/>
                                  <w:rPr>
                                    <w:b/>
                                  </w:rPr>
                                </w:pPr>
                                <w:r w:rsidRPr="005927EB">
                                  <w:rPr>
                                    <w:b/>
                                  </w:rPr>
                                  <w:t>Ons kenmerk</w:t>
                                </w:r>
                              </w:p>
                              <w:p w14:paraId="73294D73" w14:textId="56AB98A8" w:rsidR="00730E04" w:rsidRPr="00730E04" w:rsidRDefault="00730E04" w:rsidP="008E6FD0">
                                <w:pPr>
                                  <w:pStyle w:val="referentiegegevens"/>
                                  <w:rPr>
                                    <w:bCs/>
                                  </w:rPr>
                                </w:pPr>
                                <w:r w:rsidRPr="00730E04">
                                  <w:rPr>
                                    <w:bCs/>
                                  </w:rPr>
                                  <w:t>6674281</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4753D5AD" w:rsidR="00C22405" w:rsidRDefault="00730E04" w:rsidP="008E6FD0">
                          <w:pPr>
                            <w:pStyle w:val="referentiegegevens"/>
                            <w:rPr>
                              <w:bCs/>
                            </w:rPr>
                          </w:pPr>
                          <w:r>
                            <w:rPr>
                              <w:bCs/>
                            </w:rPr>
                            <w:t>1</w:t>
                          </w:r>
                          <w:r w:rsidR="001C3CBC">
                            <w:rPr>
                              <w:bCs/>
                            </w:rPr>
                            <w:t>9</w:t>
                          </w:r>
                          <w:r w:rsidR="00821257">
                            <w:rPr>
                              <w:bCs/>
                            </w:rPr>
                            <w:t xml:space="preserve"> </w:t>
                          </w:r>
                          <w:r>
                            <w:rPr>
                              <w:bCs/>
                            </w:rPr>
                            <w:t>september</w:t>
                          </w:r>
                          <w:r w:rsidR="00821257">
                            <w:rPr>
                              <w:bCs/>
                            </w:rPr>
                            <w:t xml:space="preserve"> 2025</w:t>
                          </w:r>
                        </w:p>
                        <w:p w14:paraId="51FE5E72" w14:textId="5AC6EC2E" w:rsidR="005927EB" w:rsidRDefault="005927EB" w:rsidP="008E6FD0">
                          <w:pPr>
                            <w:pStyle w:val="referentiegegevens"/>
                            <w:rPr>
                              <w:bCs/>
                            </w:rPr>
                          </w:pPr>
                        </w:p>
                        <w:p w14:paraId="1C5F89D6" w14:textId="51A813FB" w:rsidR="005927EB" w:rsidRDefault="005927EB" w:rsidP="008E6FD0">
                          <w:pPr>
                            <w:pStyle w:val="referentiegegevens"/>
                            <w:rPr>
                              <w:b/>
                            </w:rPr>
                          </w:pPr>
                          <w:r w:rsidRPr="005927EB">
                            <w:rPr>
                              <w:b/>
                            </w:rPr>
                            <w:t>Ons kenmerk</w:t>
                          </w:r>
                        </w:p>
                        <w:p w14:paraId="73294D73" w14:textId="56AB98A8" w:rsidR="00730E04" w:rsidRPr="00730E04" w:rsidRDefault="00730E04" w:rsidP="008E6FD0">
                          <w:pPr>
                            <w:pStyle w:val="referentiegegevens"/>
                            <w:rPr>
                              <w:bCs/>
                            </w:rPr>
                          </w:pPr>
                          <w:r w:rsidRPr="00730E04">
                            <w:rPr>
                              <w:bCs/>
                            </w:rPr>
                            <w:t>6674281</w:t>
                          </w:r>
                        </w:p>
                        <w:p w14:paraId="38135FD2" w14:textId="52EFC113" w:rsidR="005927EB" w:rsidRPr="00714622" w:rsidRDefault="005927EB" w:rsidP="008E6FD0">
                          <w:pPr>
                            <w:pStyle w:val="referentiegegevens"/>
                            <w:rPr>
                              <w:bCs/>
                            </w:rPr>
                          </w:pP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34635AFD" w:rsidR="00C22405" w:rsidRDefault="00501F6E">
    <w:pPr>
      <w:pStyle w:val="Koptekst"/>
      <w:rPr>
        <w:color w:val="FFFFFF"/>
      </w:rPr>
    </w:pPr>
    <w:bookmarkStart w:id="5" w:name="bmpagina"/>
    <w:r>
      <w:rPr>
        <w:noProof/>
        <w:color w:val="FFFFFF"/>
      </w:rPr>
      <w:drawing>
        <wp:anchor distT="0" distB="0" distL="114300" distR="114300" simplePos="0" relativeHeight="251663360" behindDoc="0" locked="0" layoutInCell="1" allowOverlap="1" wp14:anchorId="4259FBA2" wp14:editId="10E40985">
          <wp:simplePos x="0" y="0"/>
          <wp:positionH relativeFrom="page">
            <wp:align>center</wp:align>
          </wp:positionH>
          <wp:positionV relativeFrom="paragraph">
            <wp:posOffset>-1522730</wp:posOffset>
          </wp:positionV>
          <wp:extent cx="469265" cy="1584960"/>
          <wp:effectExtent l="0" t="0" r="6985" b="0"/>
          <wp:wrapSquare wrapText="bothSides"/>
          <wp:docPr id="16037074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anchor>
      </w:drawing>
    </w:r>
    <w:r w:rsidR="00C22405">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12801036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C22405">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8AAFCA0"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C22405">
      <w:rPr>
        <w:color w:val="FFFFFF"/>
      </w:rPr>
      <w:fldChar w:fldCharType="begin"/>
    </w:r>
    <w:r w:rsidR="00C22405">
      <w:rPr>
        <w:color w:val="FFFFFF"/>
      </w:rPr>
      <w:instrText xml:space="preserve"> PAGE </w:instrText>
    </w:r>
    <w:r w:rsidR="00C22405">
      <w:rPr>
        <w:color w:val="FFFFFF"/>
      </w:rPr>
      <w:fldChar w:fldCharType="separate"/>
    </w:r>
    <w:r w:rsidR="0048387D">
      <w:rPr>
        <w:noProof/>
        <w:color w:val="FFFFFF"/>
      </w:rPr>
      <w:t>1</w:t>
    </w:r>
    <w:r w:rsidR="00C22405">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4EE3"/>
    <w:multiLevelType w:val="hybridMultilevel"/>
    <w:tmpl w:val="4E3E3022"/>
    <w:lvl w:ilvl="0" w:tplc="D6368676">
      <w:start w:val="1"/>
      <w:numFmt w:val="decimal"/>
      <w:lvlText w:val="%1."/>
      <w:lvlJc w:val="left"/>
      <w:pPr>
        <w:ind w:left="720" w:hanging="360"/>
      </w:pPr>
    </w:lvl>
    <w:lvl w:ilvl="1" w:tplc="DDC0D058">
      <w:start w:val="1"/>
      <w:numFmt w:val="lowerLetter"/>
      <w:lvlText w:val="%2."/>
      <w:lvlJc w:val="left"/>
      <w:pPr>
        <w:ind w:left="1440" w:hanging="360"/>
      </w:pPr>
    </w:lvl>
    <w:lvl w:ilvl="2" w:tplc="7C24F9B8">
      <w:start w:val="1"/>
      <w:numFmt w:val="lowerRoman"/>
      <w:lvlText w:val="%3."/>
      <w:lvlJc w:val="right"/>
      <w:pPr>
        <w:ind w:left="2160" w:hanging="180"/>
      </w:pPr>
    </w:lvl>
    <w:lvl w:ilvl="3" w:tplc="D390F63E">
      <w:start w:val="1"/>
      <w:numFmt w:val="decimal"/>
      <w:lvlText w:val="%4."/>
      <w:lvlJc w:val="left"/>
      <w:pPr>
        <w:ind w:left="2880" w:hanging="360"/>
      </w:pPr>
    </w:lvl>
    <w:lvl w:ilvl="4" w:tplc="6BAE8D5E">
      <w:start w:val="1"/>
      <w:numFmt w:val="lowerLetter"/>
      <w:lvlText w:val="%5."/>
      <w:lvlJc w:val="left"/>
      <w:pPr>
        <w:ind w:left="3600" w:hanging="360"/>
      </w:pPr>
    </w:lvl>
    <w:lvl w:ilvl="5" w:tplc="EE469CAA">
      <w:start w:val="1"/>
      <w:numFmt w:val="lowerRoman"/>
      <w:lvlText w:val="%6."/>
      <w:lvlJc w:val="right"/>
      <w:pPr>
        <w:ind w:left="4320" w:hanging="180"/>
      </w:pPr>
    </w:lvl>
    <w:lvl w:ilvl="6" w:tplc="AFB09AE8">
      <w:start w:val="1"/>
      <w:numFmt w:val="decimal"/>
      <w:lvlText w:val="%7."/>
      <w:lvlJc w:val="left"/>
      <w:pPr>
        <w:ind w:left="5040" w:hanging="360"/>
      </w:pPr>
    </w:lvl>
    <w:lvl w:ilvl="7" w:tplc="559A63C0">
      <w:start w:val="1"/>
      <w:numFmt w:val="lowerLetter"/>
      <w:lvlText w:val="%8."/>
      <w:lvlJc w:val="left"/>
      <w:pPr>
        <w:ind w:left="5760" w:hanging="360"/>
      </w:pPr>
    </w:lvl>
    <w:lvl w:ilvl="8" w:tplc="235CF976">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2"/>
  </w:num>
  <w:num w:numId="2" w16cid:durableId="14045716">
    <w:abstractNumId w:val="3"/>
  </w:num>
  <w:num w:numId="3" w16cid:durableId="1218007508">
    <w:abstractNumId w:val="5"/>
  </w:num>
  <w:num w:numId="4" w16cid:durableId="2123911045">
    <w:abstractNumId w:val="4"/>
  </w:num>
  <w:num w:numId="5" w16cid:durableId="1078748768">
    <w:abstractNumId w:val="1"/>
  </w:num>
  <w:num w:numId="6" w16cid:durableId="101568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16F10"/>
    <w:rsid w:val="000368EF"/>
    <w:rsid w:val="000514B6"/>
    <w:rsid w:val="0007591C"/>
    <w:rsid w:val="000813B7"/>
    <w:rsid w:val="000A3E82"/>
    <w:rsid w:val="000A49F1"/>
    <w:rsid w:val="000E564F"/>
    <w:rsid w:val="00100CAB"/>
    <w:rsid w:val="00146BFC"/>
    <w:rsid w:val="001574A8"/>
    <w:rsid w:val="00163A71"/>
    <w:rsid w:val="0016462A"/>
    <w:rsid w:val="001665C1"/>
    <w:rsid w:val="00170A51"/>
    <w:rsid w:val="00170BC8"/>
    <w:rsid w:val="00183970"/>
    <w:rsid w:val="00194F90"/>
    <w:rsid w:val="001971F8"/>
    <w:rsid w:val="001B1D9A"/>
    <w:rsid w:val="001B7A94"/>
    <w:rsid w:val="001C0316"/>
    <w:rsid w:val="001C3371"/>
    <w:rsid w:val="001C3CBC"/>
    <w:rsid w:val="001D4136"/>
    <w:rsid w:val="001E0A6C"/>
    <w:rsid w:val="001E5792"/>
    <w:rsid w:val="001E6A24"/>
    <w:rsid w:val="001F2F00"/>
    <w:rsid w:val="00235DC1"/>
    <w:rsid w:val="002427DD"/>
    <w:rsid w:val="002578E8"/>
    <w:rsid w:val="00260202"/>
    <w:rsid w:val="002665D4"/>
    <w:rsid w:val="0029089A"/>
    <w:rsid w:val="00290FC4"/>
    <w:rsid w:val="002A3553"/>
    <w:rsid w:val="002C70F0"/>
    <w:rsid w:val="002D0D63"/>
    <w:rsid w:val="002D3ECD"/>
    <w:rsid w:val="002D70B8"/>
    <w:rsid w:val="002E21A4"/>
    <w:rsid w:val="00301F8B"/>
    <w:rsid w:val="0031184B"/>
    <w:rsid w:val="0031758E"/>
    <w:rsid w:val="003208E7"/>
    <w:rsid w:val="0032143D"/>
    <w:rsid w:val="003363D8"/>
    <w:rsid w:val="00351358"/>
    <w:rsid w:val="00354B10"/>
    <w:rsid w:val="003558F7"/>
    <w:rsid w:val="0036391B"/>
    <w:rsid w:val="0038054F"/>
    <w:rsid w:val="003B1091"/>
    <w:rsid w:val="003D4BE8"/>
    <w:rsid w:val="003E036E"/>
    <w:rsid w:val="003E3827"/>
    <w:rsid w:val="0040470B"/>
    <w:rsid w:val="0041151C"/>
    <w:rsid w:val="0042341B"/>
    <w:rsid w:val="00426248"/>
    <w:rsid w:val="00470A50"/>
    <w:rsid w:val="00473AA1"/>
    <w:rsid w:val="0048387D"/>
    <w:rsid w:val="00492FD2"/>
    <w:rsid w:val="004937A5"/>
    <w:rsid w:val="004A60A3"/>
    <w:rsid w:val="004B65DE"/>
    <w:rsid w:val="004C0759"/>
    <w:rsid w:val="004C5178"/>
    <w:rsid w:val="004C63E5"/>
    <w:rsid w:val="004D1685"/>
    <w:rsid w:val="004D7502"/>
    <w:rsid w:val="004E0200"/>
    <w:rsid w:val="004F3753"/>
    <w:rsid w:val="00501F6E"/>
    <w:rsid w:val="005132D6"/>
    <w:rsid w:val="0051368B"/>
    <w:rsid w:val="00521722"/>
    <w:rsid w:val="005303B6"/>
    <w:rsid w:val="00533454"/>
    <w:rsid w:val="00535500"/>
    <w:rsid w:val="00541F9A"/>
    <w:rsid w:val="005429FA"/>
    <w:rsid w:val="005447FE"/>
    <w:rsid w:val="00553055"/>
    <w:rsid w:val="00555475"/>
    <w:rsid w:val="005666B8"/>
    <w:rsid w:val="00574368"/>
    <w:rsid w:val="00575BA5"/>
    <w:rsid w:val="00587E35"/>
    <w:rsid w:val="005927EB"/>
    <w:rsid w:val="005B1BEE"/>
    <w:rsid w:val="005C593A"/>
    <w:rsid w:val="005E5311"/>
    <w:rsid w:val="006057CA"/>
    <w:rsid w:val="00615D16"/>
    <w:rsid w:val="00615DEA"/>
    <w:rsid w:val="006213E2"/>
    <w:rsid w:val="00621A4D"/>
    <w:rsid w:val="00625110"/>
    <w:rsid w:val="00632753"/>
    <w:rsid w:val="00635919"/>
    <w:rsid w:val="00650A18"/>
    <w:rsid w:val="006531A0"/>
    <w:rsid w:val="00653480"/>
    <w:rsid w:val="00664D94"/>
    <w:rsid w:val="006851F2"/>
    <w:rsid w:val="0069024B"/>
    <w:rsid w:val="006938CD"/>
    <w:rsid w:val="00695593"/>
    <w:rsid w:val="00696348"/>
    <w:rsid w:val="006A0225"/>
    <w:rsid w:val="006B1D3E"/>
    <w:rsid w:val="006B4FC4"/>
    <w:rsid w:val="006C222B"/>
    <w:rsid w:val="006E3C18"/>
    <w:rsid w:val="006E55BC"/>
    <w:rsid w:val="00722193"/>
    <w:rsid w:val="00727B5E"/>
    <w:rsid w:val="00730E04"/>
    <w:rsid w:val="0073315B"/>
    <w:rsid w:val="00734B4A"/>
    <w:rsid w:val="00737F71"/>
    <w:rsid w:val="00743935"/>
    <w:rsid w:val="00750DB4"/>
    <w:rsid w:val="00753AC2"/>
    <w:rsid w:val="0076173D"/>
    <w:rsid w:val="00770A4D"/>
    <w:rsid w:val="0079352F"/>
    <w:rsid w:val="007B0ECD"/>
    <w:rsid w:val="007B1B98"/>
    <w:rsid w:val="007B36A2"/>
    <w:rsid w:val="007C4858"/>
    <w:rsid w:val="007D2F2A"/>
    <w:rsid w:val="007E3D0C"/>
    <w:rsid w:val="007E5F08"/>
    <w:rsid w:val="007F4655"/>
    <w:rsid w:val="008006FD"/>
    <w:rsid w:val="00803990"/>
    <w:rsid w:val="00803CC0"/>
    <w:rsid w:val="00821257"/>
    <w:rsid w:val="00824AC2"/>
    <w:rsid w:val="008336BC"/>
    <w:rsid w:val="00844FBE"/>
    <w:rsid w:val="0085531B"/>
    <w:rsid w:val="00863443"/>
    <w:rsid w:val="00875BDA"/>
    <w:rsid w:val="00877688"/>
    <w:rsid w:val="008836DE"/>
    <w:rsid w:val="0088431E"/>
    <w:rsid w:val="008A2576"/>
    <w:rsid w:val="008A2AD7"/>
    <w:rsid w:val="008A4324"/>
    <w:rsid w:val="008B1413"/>
    <w:rsid w:val="008C54E2"/>
    <w:rsid w:val="008D353F"/>
    <w:rsid w:val="008D4BB0"/>
    <w:rsid w:val="008D6792"/>
    <w:rsid w:val="008E6FD0"/>
    <w:rsid w:val="008F1EF9"/>
    <w:rsid w:val="00900956"/>
    <w:rsid w:val="009052C5"/>
    <w:rsid w:val="00923E2B"/>
    <w:rsid w:val="00960A28"/>
    <w:rsid w:val="009624D8"/>
    <w:rsid w:val="00980043"/>
    <w:rsid w:val="009811D4"/>
    <w:rsid w:val="0098122E"/>
    <w:rsid w:val="009A40BC"/>
    <w:rsid w:val="009D423A"/>
    <w:rsid w:val="009E2E32"/>
    <w:rsid w:val="009E691B"/>
    <w:rsid w:val="009F005E"/>
    <w:rsid w:val="009F418A"/>
    <w:rsid w:val="009F6396"/>
    <w:rsid w:val="00A016CF"/>
    <w:rsid w:val="00A2036F"/>
    <w:rsid w:val="00A328A1"/>
    <w:rsid w:val="00A51F45"/>
    <w:rsid w:val="00A54BBC"/>
    <w:rsid w:val="00A678DF"/>
    <w:rsid w:val="00A96A30"/>
    <w:rsid w:val="00AA1B2A"/>
    <w:rsid w:val="00AB01AB"/>
    <w:rsid w:val="00AB57B1"/>
    <w:rsid w:val="00AB7FE6"/>
    <w:rsid w:val="00AC19B5"/>
    <w:rsid w:val="00AD56A1"/>
    <w:rsid w:val="00AD6B26"/>
    <w:rsid w:val="00AF4011"/>
    <w:rsid w:val="00AF60C7"/>
    <w:rsid w:val="00B036AC"/>
    <w:rsid w:val="00B06701"/>
    <w:rsid w:val="00B132FF"/>
    <w:rsid w:val="00B228D0"/>
    <w:rsid w:val="00B26EE8"/>
    <w:rsid w:val="00B446E0"/>
    <w:rsid w:val="00B63A2F"/>
    <w:rsid w:val="00B66B4F"/>
    <w:rsid w:val="00B72B69"/>
    <w:rsid w:val="00B76B01"/>
    <w:rsid w:val="00B81C46"/>
    <w:rsid w:val="00B87E30"/>
    <w:rsid w:val="00BB0758"/>
    <w:rsid w:val="00BB74FC"/>
    <w:rsid w:val="00BC4A64"/>
    <w:rsid w:val="00BE2A3A"/>
    <w:rsid w:val="00BE74E0"/>
    <w:rsid w:val="00BF4158"/>
    <w:rsid w:val="00BF7D95"/>
    <w:rsid w:val="00C108D9"/>
    <w:rsid w:val="00C22405"/>
    <w:rsid w:val="00C25818"/>
    <w:rsid w:val="00C32D17"/>
    <w:rsid w:val="00C435E6"/>
    <w:rsid w:val="00C90867"/>
    <w:rsid w:val="00CA1A67"/>
    <w:rsid w:val="00CC3AB1"/>
    <w:rsid w:val="00CC476A"/>
    <w:rsid w:val="00CC7AFB"/>
    <w:rsid w:val="00CD169A"/>
    <w:rsid w:val="00CD433C"/>
    <w:rsid w:val="00CD5ACB"/>
    <w:rsid w:val="00CD5BBD"/>
    <w:rsid w:val="00CE17F9"/>
    <w:rsid w:val="00CE19DA"/>
    <w:rsid w:val="00CE6BBC"/>
    <w:rsid w:val="00CF27B3"/>
    <w:rsid w:val="00CF4E17"/>
    <w:rsid w:val="00D00DDD"/>
    <w:rsid w:val="00D0480F"/>
    <w:rsid w:val="00D302DF"/>
    <w:rsid w:val="00D3170F"/>
    <w:rsid w:val="00D663AA"/>
    <w:rsid w:val="00D6702A"/>
    <w:rsid w:val="00D8649D"/>
    <w:rsid w:val="00D96AD7"/>
    <w:rsid w:val="00DA0C7B"/>
    <w:rsid w:val="00DA2905"/>
    <w:rsid w:val="00DB2965"/>
    <w:rsid w:val="00DC5C8D"/>
    <w:rsid w:val="00DF215B"/>
    <w:rsid w:val="00DF64DC"/>
    <w:rsid w:val="00DF6B8B"/>
    <w:rsid w:val="00E04040"/>
    <w:rsid w:val="00E12597"/>
    <w:rsid w:val="00E24D22"/>
    <w:rsid w:val="00E40B0C"/>
    <w:rsid w:val="00E43D06"/>
    <w:rsid w:val="00E525CF"/>
    <w:rsid w:val="00E87FB9"/>
    <w:rsid w:val="00EA264E"/>
    <w:rsid w:val="00EA78E1"/>
    <w:rsid w:val="00EB2290"/>
    <w:rsid w:val="00EC46EB"/>
    <w:rsid w:val="00EC4A48"/>
    <w:rsid w:val="00ED7943"/>
    <w:rsid w:val="00EE2E5A"/>
    <w:rsid w:val="00F13773"/>
    <w:rsid w:val="00F14D03"/>
    <w:rsid w:val="00F167A6"/>
    <w:rsid w:val="00F23DA7"/>
    <w:rsid w:val="00F45AAA"/>
    <w:rsid w:val="00F5414B"/>
    <w:rsid w:val="00F659B9"/>
    <w:rsid w:val="00F72363"/>
    <w:rsid w:val="00F917CA"/>
    <w:rsid w:val="00F918E7"/>
    <w:rsid w:val="00F91B9C"/>
    <w:rsid w:val="00FA4EEB"/>
    <w:rsid w:val="00FA54AD"/>
    <w:rsid w:val="00FB1B5A"/>
    <w:rsid w:val="00FC3CE3"/>
    <w:rsid w:val="00FD576E"/>
    <w:rsid w:val="00FE7556"/>
    <w:rsid w:val="00FF133B"/>
    <w:rsid w:val="00FF2B31"/>
    <w:rsid w:val="00FF5DB0"/>
    <w:rsid w:val="00FF7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9F005E"/>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628708171">
      <w:bodyDiv w:val="1"/>
      <w:marLeft w:val="0"/>
      <w:marRight w:val="0"/>
      <w:marTop w:val="0"/>
      <w:marBottom w:val="0"/>
      <w:divBdr>
        <w:top w:val="none" w:sz="0" w:space="0" w:color="auto"/>
        <w:left w:val="none" w:sz="0" w:space="0" w:color="auto"/>
        <w:bottom w:val="none" w:sz="0" w:space="0" w:color="auto"/>
        <w:right w:val="none" w:sz="0" w:space="0" w:color="auto"/>
      </w:divBdr>
    </w:div>
    <w:div w:id="669260673">
      <w:bodyDiv w:val="1"/>
      <w:marLeft w:val="0"/>
      <w:marRight w:val="0"/>
      <w:marTop w:val="0"/>
      <w:marBottom w:val="0"/>
      <w:divBdr>
        <w:top w:val="none" w:sz="0" w:space="0" w:color="auto"/>
        <w:left w:val="none" w:sz="0" w:space="0" w:color="auto"/>
        <w:bottom w:val="none" w:sz="0" w:space="0" w:color="auto"/>
        <w:right w:val="none" w:sz="0" w:space="0" w:color="auto"/>
      </w:divBdr>
    </w:div>
    <w:div w:id="924069866">
      <w:bodyDiv w:val="1"/>
      <w:marLeft w:val="0"/>
      <w:marRight w:val="0"/>
      <w:marTop w:val="0"/>
      <w:marBottom w:val="0"/>
      <w:divBdr>
        <w:top w:val="none" w:sz="0" w:space="0" w:color="auto"/>
        <w:left w:val="none" w:sz="0" w:space="0" w:color="auto"/>
        <w:bottom w:val="none" w:sz="0" w:space="0" w:color="auto"/>
        <w:right w:val="none" w:sz="0" w:space="0" w:color="auto"/>
      </w:divBdr>
    </w:div>
    <w:div w:id="11107066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62034793">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603301206">
      <w:bodyDiv w:val="1"/>
      <w:marLeft w:val="0"/>
      <w:marRight w:val="0"/>
      <w:marTop w:val="0"/>
      <w:marBottom w:val="0"/>
      <w:divBdr>
        <w:top w:val="none" w:sz="0" w:space="0" w:color="auto"/>
        <w:left w:val="none" w:sz="0" w:space="0" w:color="auto"/>
        <w:bottom w:val="none" w:sz="0" w:space="0" w:color="auto"/>
        <w:right w:val="none" w:sz="0" w:space="0" w:color="auto"/>
      </w:divBdr>
    </w:div>
    <w:div w:id="1645164578">
      <w:bodyDiv w:val="1"/>
      <w:marLeft w:val="0"/>
      <w:marRight w:val="0"/>
      <w:marTop w:val="0"/>
      <w:marBottom w:val="0"/>
      <w:divBdr>
        <w:top w:val="none" w:sz="0" w:space="0" w:color="auto"/>
        <w:left w:val="none" w:sz="0" w:space="0" w:color="auto"/>
        <w:bottom w:val="none" w:sz="0" w:space="0" w:color="auto"/>
        <w:right w:val="none" w:sz="0" w:space="0" w:color="auto"/>
      </w:divBdr>
    </w:div>
    <w:div w:id="1656836017">
      <w:bodyDiv w:val="1"/>
      <w:marLeft w:val="0"/>
      <w:marRight w:val="0"/>
      <w:marTop w:val="0"/>
      <w:marBottom w:val="0"/>
      <w:divBdr>
        <w:top w:val="none" w:sz="0" w:space="0" w:color="auto"/>
        <w:left w:val="none" w:sz="0" w:space="0" w:color="auto"/>
        <w:bottom w:val="none" w:sz="0" w:space="0" w:color="auto"/>
        <w:right w:val="none" w:sz="0" w:space="0" w:color="auto"/>
      </w:divBdr>
    </w:div>
    <w:div w:id="1695768722">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3200</ap:Words>
  <ap:Characters>17602</ap:Characters>
  <ap:DocSecurity>0</ap:DocSecurity>
  <ap:Lines>146</ap:Lines>
  <ap:Paragraphs>41</ap:Paragraphs>
  <ap:ScaleCrop>false</ap:ScaleCrop>
  <ap:LinksUpToDate>false</ap:LinksUpToDate>
  <ap:CharactersWithSpaces>20761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2025-09-19T10:57:00.0000000Z</dcterms:created>
  <dcterms:modified xsi:type="dcterms:W3CDTF">2025-09-19T10:57:00.0000000Z</dcterms:modified>
  <version/>
  <category/>
</coreProperties>
</file>