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5D49" w:rsidRDefault="00635D49" w14:paraId="41812C46" w14:textId="77777777"/>
    <w:p w:rsidR="00635D49" w:rsidRDefault="00C70856" w14:paraId="41812C47" w14:textId="1835DFF5">
      <w:r>
        <w:t xml:space="preserve">Hierbij zend ik u de antwoorden op de Kamervragen van het lid Joseph (BBB) over </w:t>
      </w:r>
      <w:r w:rsidR="000C0427">
        <w:t>de</w:t>
      </w:r>
      <w:r>
        <w:t xml:space="preserve"> mogelijkheid om af te wijken van parameters artikel 23a Besluit FTK bij bepaling transitie-effecten.</w:t>
      </w:r>
    </w:p>
    <w:p w:rsidR="00635D49" w:rsidRDefault="00635D49" w14:paraId="41812C48" w14:textId="77777777">
      <w:pPr>
        <w:pStyle w:val="WitregelW1bodytekst"/>
      </w:pPr>
    </w:p>
    <w:p w:rsidR="00635D49" w:rsidRDefault="00C70856" w14:paraId="41812C49" w14:textId="77777777">
      <w:r>
        <w:t xml:space="preserve">De Minister van Sociale Zaken </w:t>
      </w:r>
      <w:r>
        <w:br/>
        <w:t>en Werkgelegenheid,</w:t>
      </w:r>
    </w:p>
    <w:p w:rsidR="00635D49" w:rsidRDefault="00635D49" w14:paraId="41812C4A" w14:textId="77777777"/>
    <w:p w:rsidR="00635D49" w:rsidRDefault="00635D49" w14:paraId="41812C4B" w14:textId="77777777"/>
    <w:p w:rsidR="00635D49" w:rsidRDefault="00635D49" w14:paraId="41812C4C" w14:textId="77777777"/>
    <w:p w:rsidR="00635D49" w:rsidRDefault="00635D49" w14:paraId="41812C4D" w14:textId="77777777"/>
    <w:p w:rsidR="00635D49" w:rsidRDefault="00635D49" w14:paraId="41812C4E" w14:textId="77777777"/>
    <w:p w:rsidR="00635D49" w:rsidRDefault="00C70856" w14:paraId="41812C4F" w14:textId="77777777">
      <w:r>
        <w:t>M.L.J. Paul</w:t>
      </w:r>
    </w:p>
    <w:sectPr w:rsidR="00635D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12C58" w14:textId="77777777" w:rsidR="00C70856" w:rsidRDefault="00C70856">
      <w:pPr>
        <w:spacing w:line="240" w:lineRule="auto"/>
      </w:pPr>
      <w:r>
        <w:separator/>
      </w:r>
    </w:p>
  </w:endnote>
  <w:endnote w:type="continuationSeparator" w:id="0">
    <w:p w14:paraId="41812C5A" w14:textId="77777777" w:rsidR="00C70856" w:rsidRDefault="00C708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76F8" w14:textId="77777777" w:rsidR="008E1506" w:rsidRDefault="008E150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04BEA" w14:textId="77777777" w:rsidR="008E1506" w:rsidRDefault="008E150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65FC" w14:textId="77777777" w:rsidR="008E1506" w:rsidRDefault="008E150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12C54" w14:textId="77777777" w:rsidR="00C70856" w:rsidRDefault="00C70856">
      <w:pPr>
        <w:spacing w:line="240" w:lineRule="auto"/>
      </w:pPr>
      <w:r>
        <w:separator/>
      </w:r>
    </w:p>
  </w:footnote>
  <w:footnote w:type="continuationSeparator" w:id="0">
    <w:p w14:paraId="41812C56" w14:textId="77777777" w:rsidR="00C70856" w:rsidRDefault="00C708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56A22" w14:textId="77777777" w:rsidR="008E1506" w:rsidRDefault="008E150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2C50" w14:textId="77777777" w:rsidR="00635D49" w:rsidRDefault="00C70856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1812C54" wp14:editId="41812C5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12C82" w14:textId="77777777" w:rsidR="00635D49" w:rsidRDefault="00C70856">
                          <w:pPr>
                            <w:pStyle w:val="Afzendgegevenskopjes"/>
                          </w:pPr>
                          <w:r>
                            <w:t>Directoraat-Generaal Werk</w:t>
                          </w:r>
                        </w:p>
                        <w:p w14:paraId="41812C83" w14:textId="77777777" w:rsidR="00635D49" w:rsidRDefault="00635D49">
                          <w:pPr>
                            <w:pStyle w:val="WitregelW2"/>
                          </w:pPr>
                        </w:p>
                        <w:p w14:paraId="41812C84" w14:textId="77777777" w:rsidR="00635D49" w:rsidRDefault="00C70856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36024EEC" w14:textId="04EA4084" w:rsidR="002279D5" w:rsidRDefault="000E583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  <w:p w14:paraId="41812C86" w14:textId="77777777" w:rsidR="00635D49" w:rsidRDefault="00635D49">
                          <w:pPr>
                            <w:pStyle w:val="WitregelW1"/>
                          </w:pPr>
                        </w:p>
                        <w:p w14:paraId="41812C87" w14:textId="77777777" w:rsidR="00635D49" w:rsidRDefault="00C7085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119A8256" w14:textId="58187CF2" w:rsidR="002279D5" w:rsidRDefault="000E583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16741">
                            <w:t>2025-0000215327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812C54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1812C82" w14:textId="77777777" w:rsidR="00635D49" w:rsidRDefault="00C70856">
                    <w:pPr>
                      <w:pStyle w:val="Afzendgegevenskopjes"/>
                    </w:pPr>
                    <w:r>
                      <w:t>Directoraat-Generaal Werk</w:t>
                    </w:r>
                  </w:p>
                  <w:p w14:paraId="41812C83" w14:textId="77777777" w:rsidR="00635D49" w:rsidRDefault="00635D49">
                    <w:pPr>
                      <w:pStyle w:val="WitregelW2"/>
                    </w:pPr>
                  </w:p>
                  <w:p w14:paraId="41812C84" w14:textId="77777777" w:rsidR="00635D49" w:rsidRDefault="00C70856">
                    <w:pPr>
                      <w:pStyle w:val="Referentiegegevenskopjes"/>
                    </w:pPr>
                    <w:r>
                      <w:t>Datum</w:t>
                    </w:r>
                  </w:p>
                  <w:p w14:paraId="36024EEC" w14:textId="04EA4084" w:rsidR="002279D5" w:rsidRDefault="000E583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end"/>
                    </w:r>
                  </w:p>
                  <w:p w14:paraId="41812C86" w14:textId="77777777" w:rsidR="00635D49" w:rsidRDefault="00635D49">
                    <w:pPr>
                      <w:pStyle w:val="WitregelW1"/>
                    </w:pPr>
                  </w:p>
                  <w:p w14:paraId="41812C87" w14:textId="77777777" w:rsidR="00635D49" w:rsidRDefault="00C7085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119A8256" w14:textId="58187CF2" w:rsidR="002279D5" w:rsidRDefault="000E583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16741">
                      <w:t>2025-0000215327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41812C56" wp14:editId="41812C5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3ED922" w14:textId="77777777" w:rsidR="002279D5" w:rsidRDefault="000E583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12C5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123ED922" w14:textId="77777777" w:rsidR="002279D5" w:rsidRDefault="000E583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2C52" w14:textId="77777777" w:rsidR="00635D49" w:rsidRDefault="00C70856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1812C58" wp14:editId="41812C5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12C64" w14:textId="77777777" w:rsidR="00635D49" w:rsidRDefault="00C7085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635D49" w:rsidRDefault="00C70856" w14:paraId="41812C64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1812C5A" wp14:editId="41812C5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12C67" w14:textId="77777777" w:rsidR="00635D49" w:rsidRPr="00E456AD" w:rsidRDefault="00C708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456AD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1812C68" w14:textId="18D0B6A6" w:rsidR="00635D49" w:rsidRPr="00E456AD" w:rsidRDefault="00C708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456AD">
                            <w:rPr>
                              <w:lang w:val="de-DE"/>
                            </w:rPr>
                            <w:t xml:space="preserve">2509 </w:t>
                          </w:r>
                          <w:r w:rsidR="002C5019" w:rsidRPr="00E456AD">
                            <w:rPr>
                              <w:lang w:val="de-DE"/>
                            </w:rPr>
                            <w:t>LV Den</w:t>
                          </w:r>
                          <w:r w:rsidRPr="00E456AD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41812C69" w14:textId="77777777" w:rsidR="00635D49" w:rsidRPr="00E456AD" w:rsidRDefault="00C7085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E456AD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41812C6A" w14:textId="77777777" w:rsidR="00635D49" w:rsidRPr="00E456AD" w:rsidRDefault="00635D49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41812C6B" w14:textId="77777777" w:rsidR="00635D49" w:rsidRDefault="00C70856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0B3CA2AE" w14:textId="0CEE966E" w:rsidR="002279D5" w:rsidRDefault="000E583D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F16741">
                            <w:t>2025-0000215327</w:t>
                          </w:r>
                          <w:r>
                            <w:fldChar w:fldCharType="end"/>
                          </w:r>
                        </w:p>
                        <w:p w14:paraId="41812C6D" w14:textId="77777777" w:rsidR="00635D49" w:rsidRDefault="00635D49">
                          <w:pPr>
                            <w:pStyle w:val="WitregelW1"/>
                          </w:pPr>
                        </w:p>
                        <w:p w14:paraId="7B3E42D1" w14:textId="291EB181" w:rsidR="002B1E13" w:rsidRDefault="002B1E13" w:rsidP="002B1E13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3039A4A9" w14:textId="009549EC" w:rsidR="002279D5" w:rsidRDefault="000E583D">
                          <w:pPr>
                            <w:pStyle w:val="Referentiegegevens"/>
                          </w:pPr>
                          <w:r>
                            <w:t>2025Z15283</w:t>
                          </w: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41812C6F" w14:textId="77777777" w:rsidR="00635D49" w:rsidRDefault="00635D49">
                          <w:pPr>
                            <w:pStyle w:val="WitregelW1"/>
                          </w:pPr>
                        </w:p>
                        <w:p w14:paraId="2E6EAAC2" w14:textId="4203FD97" w:rsidR="002279D5" w:rsidRDefault="000E583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812C5A" id="_x0000_t202" coordsize="21600,21600" o:spt="202" path="m,l,21600r21600,l21600,xe">
              <v:stroke joinstyle="miter"/>
              <v:path gradientshapeok="t" o:connecttype="rect"/>
            </v:shapetype>
            <v:shape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41812C67" w14:textId="77777777" w:rsidR="00635D49" w:rsidRPr="00E456AD" w:rsidRDefault="00C70856">
                    <w:pPr>
                      <w:pStyle w:val="Afzendgegevens"/>
                      <w:rPr>
                        <w:lang w:val="de-DE"/>
                      </w:rPr>
                    </w:pPr>
                    <w:r w:rsidRPr="00E456AD">
                      <w:rPr>
                        <w:lang w:val="de-DE"/>
                      </w:rPr>
                      <w:t>Postbus 90801</w:t>
                    </w:r>
                  </w:p>
                  <w:p w14:paraId="41812C68" w14:textId="18D0B6A6" w:rsidR="00635D49" w:rsidRPr="00E456AD" w:rsidRDefault="00C70856">
                    <w:pPr>
                      <w:pStyle w:val="Afzendgegevens"/>
                      <w:rPr>
                        <w:lang w:val="de-DE"/>
                      </w:rPr>
                    </w:pPr>
                    <w:r w:rsidRPr="00E456AD">
                      <w:rPr>
                        <w:lang w:val="de-DE"/>
                      </w:rPr>
                      <w:t xml:space="preserve">2509 </w:t>
                    </w:r>
                    <w:r w:rsidR="002C5019" w:rsidRPr="00E456AD">
                      <w:rPr>
                        <w:lang w:val="de-DE"/>
                      </w:rPr>
                      <w:t>LV Den</w:t>
                    </w:r>
                    <w:r w:rsidRPr="00E456AD">
                      <w:rPr>
                        <w:lang w:val="de-DE"/>
                      </w:rPr>
                      <w:t xml:space="preserve"> Haag</w:t>
                    </w:r>
                  </w:p>
                  <w:p w14:paraId="41812C69" w14:textId="77777777" w:rsidR="00635D49" w:rsidRPr="00E456AD" w:rsidRDefault="00C70856">
                    <w:pPr>
                      <w:pStyle w:val="Afzendgegevens"/>
                      <w:rPr>
                        <w:lang w:val="de-DE"/>
                      </w:rPr>
                    </w:pPr>
                    <w:r w:rsidRPr="00E456AD">
                      <w:rPr>
                        <w:lang w:val="de-DE"/>
                      </w:rPr>
                      <w:t>T   070 333 44 44</w:t>
                    </w:r>
                  </w:p>
                  <w:p w14:paraId="41812C6A" w14:textId="77777777" w:rsidR="00635D49" w:rsidRPr="00E456AD" w:rsidRDefault="00635D49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41812C6B" w14:textId="77777777" w:rsidR="00635D49" w:rsidRDefault="00C70856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0B3CA2AE" w14:textId="0CEE966E" w:rsidR="002279D5" w:rsidRDefault="000E583D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F16741">
                      <w:t>2025-0000215327</w:t>
                    </w:r>
                    <w:r>
                      <w:fldChar w:fldCharType="end"/>
                    </w:r>
                  </w:p>
                  <w:p w14:paraId="41812C6D" w14:textId="77777777" w:rsidR="00635D49" w:rsidRDefault="00635D49">
                    <w:pPr>
                      <w:pStyle w:val="WitregelW1"/>
                    </w:pPr>
                  </w:p>
                  <w:p w14:paraId="7B3E42D1" w14:textId="291EB181" w:rsidR="002B1E13" w:rsidRDefault="002B1E13" w:rsidP="002B1E13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3039A4A9" w14:textId="009549EC" w:rsidR="002279D5" w:rsidRDefault="000E583D">
                    <w:pPr>
                      <w:pStyle w:val="Referentiegegevens"/>
                    </w:pPr>
                    <w:r>
                      <w:t>2025Z15283</w:t>
                    </w: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41812C6F" w14:textId="77777777" w:rsidR="00635D49" w:rsidRDefault="00635D49">
                    <w:pPr>
                      <w:pStyle w:val="WitregelW1"/>
                    </w:pPr>
                  </w:p>
                  <w:p w14:paraId="2E6EAAC2" w14:textId="4203FD97" w:rsidR="002279D5" w:rsidRDefault="000E583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1812C5C" wp14:editId="41812C5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12C71" w14:textId="77777777" w:rsidR="00635D49" w:rsidRDefault="00C70856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635D49" w:rsidRDefault="00C70856" w14:paraId="41812C71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1812C5E" wp14:editId="41812C5F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812C72" w14:textId="77777777" w:rsidR="00635D49" w:rsidRDefault="00C70856">
                          <w:r>
                            <w:t>De voorzitter van de Tweede Kamer der Staten-Generaal</w:t>
                          </w:r>
                        </w:p>
                        <w:p w14:paraId="41812C73" w14:textId="77777777" w:rsidR="00635D49" w:rsidRDefault="00C70856">
                          <w:r>
                            <w:t>Prinses Irenestraat 6</w:t>
                          </w:r>
                        </w:p>
                        <w:p w14:paraId="41812C74" w14:textId="77777777" w:rsidR="00635D49" w:rsidRDefault="00C70856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635D49" w:rsidRDefault="00C70856" w14:paraId="41812C72" w14:textId="77777777">
                    <w:r>
                      <w:t>De voorzitter van de Tweede Kamer der Staten-Generaal</w:t>
                    </w:r>
                  </w:p>
                  <w:p w:rsidR="00635D49" w:rsidRDefault="00C70856" w14:paraId="41812C73" w14:textId="77777777">
                    <w:r>
                      <w:t>Prinses Irenestraat 6</w:t>
                    </w:r>
                  </w:p>
                  <w:p w:rsidR="00635D49" w:rsidRDefault="00C70856" w14:paraId="41812C74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1812C60" wp14:editId="41812C6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635D49" w14:paraId="41812C7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1812C75" w14:textId="77777777" w:rsidR="00635D49" w:rsidRDefault="00635D49"/>
                            </w:tc>
                            <w:tc>
                              <w:tcPr>
                                <w:tcW w:w="5244" w:type="dxa"/>
                              </w:tcPr>
                              <w:p w14:paraId="41812C76" w14:textId="77777777" w:rsidR="00635D49" w:rsidRDefault="00635D49"/>
                            </w:tc>
                          </w:tr>
                          <w:tr w:rsidR="00635D49" w14:paraId="41812C7A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1812C78" w14:textId="77777777" w:rsidR="00635D49" w:rsidRDefault="00C7085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088F504B" w14:textId="466A65D1" w:rsidR="002279D5" w:rsidRDefault="000E583D">
                                <w:r>
                                  <w:t>22 september 2025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635D49" w14:paraId="41812C7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41812C7B" w14:textId="77777777" w:rsidR="00635D49" w:rsidRDefault="00C7085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15F4905E" w14:textId="4BDD42E3" w:rsidR="0084159F" w:rsidRDefault="002C5019">
                                <w:r>
                                  <w:t>Beantwoording Kamervragen over mogelijkheid om af te wijken van parameters artikel 23a Besluit FTK bij bepaling transitie-effecten</w:t>
                                </w:r>
                              </w:p>
                            </w:tc>
                          </w:tr>
                          <w:tr w:rsidR="00635D49" w14:paraId="41812C80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41812C7E" w14:textId="77777777" w:rsidR="00635D49" w:rsidRDefault="00635D49"/>
                            </w:tc>
                            <w:tc>
                              <w:tcPr>
                                <w:tcW w:w="5244" w:type="dxa"/>
                              </w:tcPr>
                              <w:p w14:paraId="41812C7F" w14:textId="77777777" w:rsidR="00635D49" w:rsidRDefault="00635D49"/>
                            </w:tc>
                          </w:tr>
                        </w:tbl>
                        <w:p w14:paraId="41812C8E" w14:textId="77777777" w:rsidR="00C70856" w:rsidRDefault="00C7085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12C6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635D49" w14:paraId="41812C7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1812C75" w14:textId="77777777" w:rsidR="00635D49" w:rsidRDefault="00635D49"/>
                      </w:tc>
                      <w:tc>
                        <w:tcPr>
                          <w:tcW w:w="5244" w:type="dxa"/>
                        </w:tcPr>
                        <w:p w14:paraId="41812C76" w14:textId="77777777" w:rsidR="00635D49" w:rsidRDefault="00635D49"/>
                      </w:tc>
                    </w:tr>
                    <w:tr w:rsidR="00635D49" w14:paraId="41812C7A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1812C78" w14:textId="77777777" w:rsidR="00635D49" w:rsidRDefault="00C70856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088F504B" w14:textId="466A65D1" w:rsidR="002279D5" w:rsidRDefault="000E583D">
                          <w:r>
                            <w:t>22 september 2025</w:t>
                          </w: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635D49" w14:paraId="41812C7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41812C7B" w14:textId="77777777" w:rsidR="00635D49" w:rsidRDefault="00C70856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15F4905E" w14:textId="4BDD42E3" w:rsidR="0084159F" w:rsidRDefault="002C5019">
                          <w:r>
                            <w:t>Beantwoording Kamervragen over mogelijkheid om af te wijken van parameters artikel 23a Besluit FTK bij bepaling transitie-effecten</w:t>
                          </w:r>
                        </w:p>
                      </w:tc>
                    </w:tr>
                    <w:tr w:rsidR="00635D49" w14:paraId="41812C80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41812C7E" w14:textId="77777777" w:rsidR="00635D49" w:rsidRDefault="00635D49"/>
                      </w:tc>
                      <w:tc>
                        <w:tcPr>
                          <w:tcW w:w="5244" w:type="dxa"/>
                        </w:tcPr>
                        <w:p w14:paraId="41812C7F" w14:textId="77777777" w:rsidR="00635D49" w:rsidRDefault="00635D49"/>
                      </w:tc>
                    </w:tr>
                  </w:tbl>
                  <w:p w14:paraId="41812C8E" w14:textId="77777777" w:rsidR="00C70856" w:rsidRDefault="00C7085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1812C62" wp14:editId="41812C6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567597" w14:textId="77777777" w:rsidR="002279D5" w:rsidRDefault="000E583D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812C6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01567597" w14:textId="77777777" w:rsidR="002279D5" w:rsidRDefault="000E583D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50F237"/>
    <w:multiLevelType w:val="multilevel"/>
    <w:tmpl w:val="7BC571D9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5F36E8"/>
    <w:multiLevelType w:val="multilevel"/>
    <w:tmpl w:val="665F7FF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C0451D"/>
    <w:multiLevelType w:val="multilevel"/>
    <w:tmpl w:val="6ECE6473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7FE2BF"/>
    <w:multiLevelType w:val="multilevel"/>
    <w:tmpl w:val="2F98E9E7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7CE5D0"/>
    <w:multiLevelType w:val="multilevel"/>
    <w:tmpl w:val="1AB486E1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1C2592E"/>
    <w:multiLevelType w:val="multilevel"/>
    <w:tmpl w:val="E680312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675BCF06"/>
    <w:multiLevelType w:val="multilevel"/>
    <w:tmpl w:val="8813D7FE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C22FD7"/>
    <w:multiLevelType w:val="multilevel"/>
    <w:tmpl w:val="E97BD3A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992252680">
    <w:abstractNumId w:val="0"/>
  </w:num>
  <w:num w:numId="2" w16cid:durableId="1611081303">
    <w:abstractNumId w:val="6"/>
  </w:num>
  <w:num w:numId="3" w16cid:durableId="1712656410">
    <w:abstractNumId w:val="5"/>
  </w:num>
  <w:num w:numId="4" w16cid:durableId="208884585">
    <w:abstractNumId w:val="7"/>
  </w:num>
  <w:num w:numId="5" w16cid:durableId="1927223906">
    <w:abstractNumId w:val="3"/>
  </w:num>
  <w:num w:numId="6" w16cid:durableId="725252497">
    <w:abstractNumId w:val="4"/>
  </w:num>
  <w:num w:numId="7" w16cid:durableId="1513493779">
    <w:abstractNumId w:val="2"/>
  </w:num>
  <w:num w:numId="8" w16cid:durableId="539828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D49"/>
    <w:rsid w:val="0000258E"/>
    <w:rsid w:val="00016F65"/>
    <w:rsid w:val="000C0427"/>
    <w:rsid w:val="002279D5"/>
    <w:rsid w:val="002B1E13"/>
    <w:rsid w:val="002C5019"/>
    <w:rsid w:val="003805E0"/>
    <w:rsid w:val="00380756"/>
    <w:rsid w:val="003E090C"/>
    <w:rsid w:val="005A7969"/>
    <w:rsid w:val="0062331F"/>
    <w:rsid w:val="00635D49"/>
    <w:rsid w:val="006C7716"/>
    <w:rsid w:val="0084159F"/>
    <w:rsid w:val="008D59E3"/>
    <w:rsid w:val="008E1506"/>
    <w:rsid w:val="009F4B95"/>
    <w:rsid w:val="00A67ED8"/>
    <w:rsid w:val="00B34336"/>
    <w:rsid w:val="00C70856"/>
    <w:rsid w:val="00E456AD"/>
    <w:rsid w:val="00F1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1812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215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Beantwoording Kamervraag/vragen van het lid Joseph  (BBB) over mogelijkheid  om af te wijken van parameters artikel 23a Besluit FTK bij bepaling transitie-effecten</vt:lpstr>
    </vt:vector>
  </ap:TitlesOfParts>
  <ap:LinksUpToDate>false</ap:LinksUpToDate>
  <ap:CharactersWithSpaces>253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2025-09-19T11:57:00.0000000Z</dcterms:created>
  <dcterms:modified xsi:type="dcterms:W3CDTF">2025-09-19T11:57:00.0000000Z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Beantwoording Kamervraag/vragen van het lid Joseph  (BBB) over mogelijkheid  om af te wijken van parameters artikel 23a Besluit FTK bij bepaling transitie-effecten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Werk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M. Kari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/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Kamervraag/vragen van het lid Joseph  (BBB) over mogelijkheid  om af te wijken van parameters artikel 23a Besluit FTK bij bepaling transitie-effecten</vt:lpwstr>
  </property>
  <property fmtid="{D5CDD505-2E9C-101B-9397-08002B2CF9AE}" pid="36" name="iOnsKenmerk">
    <vt:lpwstr>2025-0000215327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/>
  </property>
</Properties>
</file>