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83D" w:rsidR="003607B8" w:rsidRDefault="003607B8" w14:paraId="653AEEA7" w14:textId="2343A371">
      <w:r w:rsidRPr="00B9683D">
        <w:t>In antwoord op uw brief van</w:t>
      </w:r>
      <w:r w:rsidRPr="00B9683D" w:rsidR="00CF49F8">
        <w:t xml:space="preserve"> </w:t>
      </w:r>
      <w:r w:rsidRPr="00B9683D">
        <w:t>7 augustus 2025</w:t>
      </w:r>
      <w:r w:rsidRPr="00B9683D" w:rsidR="003A2196">
        <w:t xml:space="preserve"> </w:t>
      </w:r>
      <w:r w:rsidRPr="00B9683D">
        <w:t xml:space="preserve">deel ik u mee dat de vragen van het lid </w:t>
      </w:r>
      <w:r w:rsidRPr="00B9683D" w:rsidR="003A2196">
        <w:t xml:space="preserve">El </w:t>
      </w:r>
      <w:proofErr w:type="spellStart"/>
      <w:r w:rsidRPr="00B9683D">
        <w:t>Abassi</w:t>
      </w:r>
      <w:proofErr w:type="spellEnd"/>
      <w:r w:rsidRPr="00B9683D" w:rsidR="003A2196">
        <w:t xml:space="preserve"> </w:t>
      </w:r>
      <w:r w:rsidRPr="00B9683D">
        <w:t>(DENK) over</w:t>
      </w:r>
      <w:r w:rsidRPr="00B9683D" w:rsidR="00017B24">
        <w:t xml:space="preserve"> </w:t>
      </w:r>
      <w:r w:rsidRPr="00B9683D">
        <w:t>vernieling</w:t>
      </w:r>
      <w:r w:rsidRPr="00B9683D" w:rsidR="00017B24">
        <w:t>en</w:t>
      </w:r>
      <w:r w:rsidRPr="00B9683D">
        <w:t xml:space="preserve"> bij de As-</w:t>
      </w:r>
      <w:proofErr w:type="spellStart"/>
      <w:r w:rsidRPr="00B9683D">
        <w:t>Soennah</w:t>
      </w:r>
      <w:proofErr w:type="spellEnd"/>
      <w:r w:rsidRPr="00B9683D">
        <w:t xml:space="preserve"> moskee in Assen, worden beantwoord zoals aangegeven in de bijlage bij deze brief.</w:t>
      </w:r>
    </w:p>
    <w:p w:rsidRPr="00B9683D" w:rsidR="00CF49F8" w:rsidRDefault="00CF49F8" w14:paraId="6BA8D681" w14:textId="77777777"/>
    <w:p w:rsidRPr="00B9683D" w:rsidR="003A2196" w:rsidRDefault="003A2196" w14:paraId="38CE5464" w14:textId="77777777"/>
    <w:p w:rsidRPr="00B9683D" w:rsidR="003607B8" w:rsidRDefault="003607B8" w14:paraId="322256A2" w14:textId="5FB631FE">
      <w:r w:rsidRPr="00B9683D">
        <w:t>De Minister van Justitie en Veiligheid,</w:t>
      </w:r>
    </w:p>
    <w:p w:rsidRPr="00B9683D" w:rsidR="003607B8" w:rsidRDefault="003607B8" w14:paraId="5BE8DE84" w14:textId="77777777"/>
    <w:p w:rsidRPr="00B9683D" w:rsidR="003607B8" w:rsidRDefault="003607B8" w14:paraId="07AA9146" w14:textId="77777777"/>
    <w:p w:rsidRPr="00B9683D" w:rsidR="003A2196" w:rsidRDefault="003A2196" w14:paraId="2FDB3696" w14:textId="77777777"/>
    <w:p w:rsidRPr="00B9683D" w:rsidR="003607B8" w:rsidRDefault="003607B8" w14:paraId="03534EDD" w14:textId="77777777"/>
    <w:p w:rsidRPr="00B9683D" w:rsidR="003607B8" w:rsidP="003607B8" w:rsidRDefault="00974202" w14:paraId="4187ADC0" w14:textId="3BC81D5C">
      <w:proofErr w:type="spellStart"/>
      <w:r w:rsidRPr="00B9683D">
        <w:t>F</w:t>
      </w:r>
      <w:r w:rsidRPr="00B9683D" w:rsidR="003A2196">
        <w:t>oort</w:t>
      </w:r>
      <w:proofErr w:type="spellEnd"/>
      <w:r w:rsidRPr="00B9683D">
        <w:t xml:space="preserve"> van Oosten</w:t>
      </w:r>
    </w:p>
    <w:p w:rsidRPr="00B9683D" w:rsidR="003607B8" w:rsidP="003607B8" w:rsidRDefault="003607B8" w14:paraId="594CBCD1" w14:textId="77777777"/>
    <w:p w:rsidRPr="00B9683D" w:rsidR="003607B8" w:rsidP="003607B8" w:rsidRDefault="003607B8" w14:paraId="1418C40C" w14:textId="77777777"/>
    <w:p w:rsidRPr="00B9683D" w:rsidR="003607B8" w:rsidP="003607B8" w:rsidRDefault="003607B8" w14:paraId="61E6F09F" w14:textId="77777777"/>
    <w:p w:rsidRPr="00B9683D" w:rsidR="00974202" w:rsidRDefault="00974202" w14:paraId="3F6F7617" w14:textId="1D1A308B">
      <w:pPr>
        <w:spacing w:line="240" w:lineRule="auto"/>
      </w:pPr>
      <w:r w:rsidRPr="00B9683D">
        <w:br w:type="page"/>
      </w:r>
    </w:p>
    <w:p w:rsidR="00A676FA" w:rsidP="00A676FA" w:rsidRDefault="003A2196" w14:paraId="175677D6" w14:textId="77777777">
      <w:pPr>
        <w:pBdr>
          <w:bottom w:val="single" w:color="auto" w:sz="4" w:space="1"/>
        </w:pBdr>
        <w:rPr>
          <w:b/>
          <w:bCs/>
        </w:rPr>
      </w:pPr>
      <w:r w:rsidRPr="00B9683D">
        <w:rPr>
          <w:b/>
          <w:bCs/>
        </w:rPr>
        <w:t xml:space="preserve">Vragen van het lid El </w:t>
      </w:r>
      <w:proofErr w:type="spellStart"/>
      <w:r w:rsidRPr="00B9683D">
        <w:rPr>
          <w:b/>
          <w:bCs/>
        </w:rPr>
        <w:t>Abassi</w:t>
      </w:r>
      <w:proofErr w:type="spellEnd"/>
      <w:r w:rsidRPr="00B9683D">
        <w:rPr>
          <w:b/>
          <w:bCs/>
        </w:rPr>
        <w:t xml:space="preserve"> (DENK) aan de minister van Justitie en Veiligheid over vernielingen bij de As-</w:t>
      </w:r>
      <w:proofErr w:type="spellStart"/>
      <w:r w:rsidRPr="00B9683D">
        <w:rPr>
          <w:b/>
          <w:bCs/>
        </w:rPr>
        <w:t>Soennah</w:t>
      </w:r>
      <w:proofErr w:type="spellEnd"/>
      <w:r w:rsidRPr="00B9683D">
        <w:rPr>
          <w:b/>
          <w:bCs/>
        </w:rPr>
        <w:t xml:space="preserve"> moskee in Assen</w:t>
      </w:r>
    </w:p>
    <w:p w:rsidRPr="00B9683D" w:rsidR="00887118" w:rsidP="00A676FA" w:rsidRDefault="003A2196" w14:paraId="4E0C75DD" w14:textId="14E18D27">
      <w:pPr>
        <w:pBdr>
          <w:bottom w:val="single" w:color="auto" w:sz="4" w:space="1"/>
        </w:pBdr>
      </w:pPr>
      <w:r w:rsidRPr="00B9683D">
        <w:rPr>
          <w:b/>
          <w:bCs/>
        </w:rPr>
        <w:t>(</w:t>
      </w:r>
      <w:r w:rsidRPr="00B9683D" w:rsidR="003607B8">
        <w:rPr>
          <w:b/>
          <w:bCs/>
        </w:rPr>
        <w:t>ingezonden 7 augustus 2025</w:t>
      </w:r>
      <w:r w:rsidR="00A676FA">
        <w:rPr>
          <w:b/>
          <w:bCs/>
        </w:rPr>
        <w:t>, 2025Z15056</w:t>
      </w:r>
      <w:r w:rsidRPr="00B9683D" w:rsidR="003607B8">
        <w:rPr>
          <w:b/>
          <w:bCs/>
        </w:rPr>
        <w:t>)</w:t>
      </w:r>
    </w:p>
    <w:p w:rsidR="00A676FA" w:rsidP="00974202" w:rsidRDefault="00A676FA" w14:paraId="2C6E23F1" w14:textId="77777777">
      <w:pPr>
        <w:rPr>
          <w:b/>
          <w:bCs/>
        </w:rPr>
      </w:pPr>
    </w:p>
    <w:p w:rsidRPr="00B9683D" w:rsidR="00974202" w:rsidP="00974202" w:rsidRDefault="00974202" w14:paraId="33A02B1F" w14:textId="67B1D610">
      <w:pPr>
        <w:rPr>
          <w:b/>
          <w:bCs/>
        </w:rPr>
      </w:pPr>
      <w:r w:rsidRPr="00B9683D">
        <w:rPr>
          <w:b/>
          <w:bCs/>
        </w:rPr>
        <w:t>Vraag 1</w:t>
      </w:r>
    </w:p>
    <w:p w:rsidRPr="00B9683D" w:rsidR="003607B8" w:rsidP="00974202" w:rsidRDefault="003607B8" w14:paraId="24C7231B" w14:textId="300B1137">
      <w:pPr>
        <w:rPr>
          <w:b/>
          <w:bCs/>
        </w:rPr>
      </w:pPr>
      <w:r w:rsidRPr="00B9683D">
        <w:rPr>
          <w:b/>
          <w:bCs/>
        </w:rPr>
        <w:t>Bent u bekend met het feit dat in korte tijd twee keer een ruit is ingegooid bij de As-</w:t>
      </w:r>
      <w:proofErr w:type="spellStart"/>
      <w:r w:rsidRPr="00B9683D">
        <w:rPr>
          <w:b/>
          <w:bCs/>
        </w:rPr>
        <w:t>Soennah</w:t>
      </w:r>
      <w:proofErr w:type="spellEnd"/>
      <w:r w:rsidRPr="00B9683D">
        <w:rPr>
          <w:b/>
          <w:bCs/>
        </w:rPr>
        <w:t xml:space="preserve"> Moskee in Assen?[1]</w:t>
      </w:r>
      <w:r w:rsidRPr="00B9683D">
        <w:rPr>
          <w:b/>
          <w:bCs/>
        </w:rPr>
        <w:br/>
      </w:r>
    </w:p>
    <w:p w:rsidRPr="00B9683D" w:rsidR="00974202" w:rsidP="00974202" w:rsidRDefault="00974202" w14:paraId="380296B2" w14:textId="00BE4989">
      <w:pPr>
        <w:rPr>
          <w:b/>
          <w:bCs/>
        </w:rPr>
      </w:pPr>
      <w:r w:rsidRPr="00B9683D">
        <w:rPr>
          <w:b/>
          <w:bCs/>
        </w:rPr>
        <w:t>Antwoord op vraag 1</w:t>
      </w:r>
    </w:p>
    <w:p w:rsidRPr="00B9683D" w:rsidR="00974202" w:rsidP="00974202" w:rsidRDefault="00974202" w14:paraId="6D4E0186" w14:textId="54682C95">
      <w:r w:rsidRPr="00B9683D">
        <w:t>Ik heb vernomen uit de media dat in korte tijd twee keer een ruit is ingegooid bij de As-</w:t>
      </w:r>
      <w:proofErr w:type="spellStart"/>
      <w:r w:rsidRPr="00B9683D">
        <w:t>Soennah</w:t>
      </w:r>
      <w:proofErr w:type="spellEnd"/>
      <w:r w:rsidRPr="00B9683D">
        <w:t xml:space="preserve"> Moskee in Assen. </w:t>
      </w:r>
    </w:p>
    <w:p w:rsidRPr="00B9683D" w:rsidR="00974202" w:rsidP="00974202" w:rsidRDefault="00974202" w14:paraId="7CD5D21E" w14:textId="77777777">
      <w:pPr>
        <w:rPr>
          <w:b/>
          <w:bCs/>
        </w:rPr>
      </w:pPr>
    </w:p>
    <w:p w:rsidRPr="00B9683D" w:rsidR="00974202" w:rsidP="00974202" w:rsidRDefault="00974202" w14:paraId="5933DB03" w14:textId="77777777">
      <w:pPr>
        <w:rPr>
          <w:b/>
          <w:bCs/>
        </w:rPr>
      </w:pPr>
      <w:r w:rsidRPr="00B9683D">
        <w:rPr>
          <w:b/>
          <w:bCs/>
        </w:rPr>
        <w:t>Vraag 2</w:t>
      </w:r>
    </w:p>
    <w:p w:rsidRPr="00B9683D" w:rsidR="003607B8" w:rsidP="00974202" w:rsidRDefault="003607B8" w14:paraId="069A9409" w14:textId="1FAA094F">
      <w:pPr>
        <w:rPr>
          <w:b/>
          <w:bCs/>
        </w:rPr>
      </w:pPr>
      <w:r w:rsidRPr="00B9683D">
        <w:rPr>
          <w:b/>
          <w:bCs/>
        </w:rPr>
        <w:t xml:space="preserve">Deelt u de zorgen van de moskee dat er mogelijk sprake is van een gericht en </w:t>
      </w:r>
      <w:proofErr w:type="spellStart"/>
      <w:r w:rsidRPr="00B9683D">
        <w:rPr>
          <w:b/>
          <w:bCs/>
        </w:rPr>
        <w:t>islamofoob</w:t>
      </w:r>
      <w:proofErr w:type="spellEnd"/>
      <w:r w:rsidRPr="00B9683D">
        <w:rPr>
          <w:b/>
          <w:bCs/>
        </w:rPr>
        <w:t xml:space="preserve"> motief? Wordt dit in het politieonderzoek serieus meegenomen?</w:t>
      </w:r>
      <w:r w:rsidRPr="00B9683D">
        <w:rPr>
          <w:b/>
          <w:bCs/>
        </w:rPr>
        <w:br/>
      </w:r>
    </w:p>
    <w:p w:rsidRPr="00B9683D" w:rsidR="00974202" w:rsidP="00974202" w:rsidRDefault="00974202" w14:paraId="1ED695F0" w14:textId="5DCA4911">
      <w:pPr>
        <w:rPr>
          <w:b/>
          <w:bCs/>
        </w:rPr>
      </w:pPr>
      <w:r w:rsidRPr="00B9683D">
        <w:rPr>
          <w:b/>
          <w:bCs/>
        </w:rPr>
        <w:t>Antwoord op vraag 2</w:t>
      </w:r>
    </w:p>
    <w:p w:rsidRPr="00B9683D" w:rsidR="00974202" w:rsidP="00974202" w:rsidRDefault="006A7E7A" w14:paraId="7D5D0CF6" w14:textId="4272991B">
      <w:r w:rsidRPr="00B9683D">
        <w:rPr>
          <w:color w:val="211D1F"/>
          <w:szCs w:val="19"/>
        </w:rPr>
        <w:t>Ongeacht het motief kan ik me heel goed voorstellen dat dergelijke incidenten zorgen voor gevoelens van onveiligheid, en deel ik de zorgen.</w:t>
      </w:r>
      <w:r w:rsidRPr="00B9683D" w:rsidR="003A2196">
        <w:rPr>
          <w:b/>
          <w:bCs/>
          <w:sz w:val="20"/>
          <w:szCs w:val="20"/>
        </w:rPr>
        <w:t xml:space="preserve"> </w:t>
      </w:r>
      <w:r w:rsidRPr="00B9683D" w:rsidR="00C14BAE">
        <w:t>De politie en het Openbaar Ministerie voeren een actief opsporings- en vervolgingsbeleid ten aanzien van discriminatiedelicten</w:t>
      </w:r>
      <w:r w:rsidRPr="00B9683D" w:rsidR="00C117CB">
        <w:t xml:space="preserve"> en </w:t>
      </w:r>
      <w:r w:rsidRPr="00B9683D" w:rsidR="00D80265">
        <w:t xml:space="preserve">bij </w:t>
      </w:r>
      <w:r w:rsidRPr="00B9683D" w:rsidR="00C117CB">
        <w:t xml:space="preserve">delicten waarbij sprake is van een </w:t>
      </w:r>
      <w:r w:rsidRPr="00B9683D" w:rsidR="0056515C">
        <w:t xml:space="preserve">commuun feit met een </w:t>
      </w:r>
      <w:r w:rsidRPr="00B9683D" w:rsidR="00C117CB">
        <w:t xml:space="preserve">discriminatoir </w:t>
      </w:r>
      <w:r w:rsidRPr="00B9683D" w:rsidR="0056515C">
        <w:t>aspect</w:t>
      </w:r>
      <w:r w:rsidRPr="00B9683D" w:rsidR="00C14BAE">
        <w:t>. Uitgangspunt is dat waar door middel van een aangifte om vervolging wordt verzocht, het Openbaar Ministerie</w:t>
      </w:r>
      <w:r w:rsidRPr="00B9683D" w:rsidR="003A2196">
        <w:t xml:space="preserve"> (OM)</w:t>
      </w:r>
      <w:r w:rsidRPr="00B9683D" w:rsidR="00C14BAE">
        <w:t xml:space="preserve"> daartoe bij bewijsbare en strafbare discriminatie opportuniteit aanwezig acht en dus in </w:t>
      </w:r>
      <w:r w:rsidRPr="00B9683D" w:rsidR="0056515C">
        <w:t>beginsel</w:t>
      </w:r>
      <w:r w:rsidRPr="00B9683D" w:rsidR="00C14BAE">
        <w:t xml:space="preserve"> tot vervolging zal overgaan.</w:t>
      </w:r>
      <w:r w:rsidRPr="00B9683D" w:rsidR="00C14BAE">
        <w:rPr>
          <w:color w:val="211D1F"/>
          <w:szCs w:val="19"/>
        </w:rPr>
        <w:t xml:space="preserve"> </w:t>
      </w:r>
      <w:r w:rsidRPr="00B9683D">
        <w:rPr>
          <w:color w:val="211D1F"/>
          <w:szCs w:val="19"/>
        </w:rPr>
        <w:t xml:space="preserve">Of in dit specifieke geval sprake is van een vernieling met mogelijk discriminatoir aspect zal uit het opsporingsonderzoek moeten blijken. </w:t>
      </w:r>
      <w:r w:rsidRPr="00B9683D" w:rsidR="003A2196">
        <w:rPr>
          <w:color w:val="211D1F"/>
          <w:szCs w:val="19"/>
        </w:rPr>
        <w:t xml:space="preserve">Ik </w:t>
      </w:r>
      <w:r w:rsidRPr="00B9683D" w:rsidR="002F5FFD">
        <w:rPr>
          <w:color w:val="211D1F"/>
          <w:szCs w:val="19"/>
        </w:rPr>
        <w:t>kan niet ingaan</w:t>
      </w:r>
      <w:r w:rsidRPr="00B9683D" w:rsidR="003A2196">
        <w:rPr>
          <w:color w:val="211D1F"/>
          <w:szCs w:val="19"/>
        </w:rPr>
        <w:t xml:space="preserve"> op individuele zaken</w:t>
      </w:r>
      <w:r w:rsidRPr="00B9683D">
        <w:rPr>
          <w:color w:val="211D1F"/>
          <w:szCs w:val="19"/>
        </w:rPr>
        <w:t>.</w:t>
      </w:r>
    </w:p>
    <w:p w:rsidRPr="00B9683D" w:rsidR="00887118" w:rsidP="00974202" w:rsidRDefault="00887118" w14:paraId="2092AB02" w14:textId="77777777">
      <w:pPr>
        <w:rPr>
          <w:b/>
          <w:bCs/>
        </w:rPr>
      </w:pPr>
    </w:p>
    <w:p w:rsidRPr="00B9683D" w:rsidR="00974202" w:rsidP="00974202" w:rsidRDefault="00974202" w14:paraId="3CDADD6A" w14:textId="77777777">
      <w:pPr>
        <w:rPr>
          <w:b/>
          <w:bCs/>
        </w:rPr>
      </w:pPr>
      <w:r w:rsidRPr="00B9683D">
        <w:rPr>
          <w:b/>
          <w:bCs/>
        </w:rPr>
        <w:t>Vraag 3</w:t>
      </w:r>
    </w:p>
    <w:p w:rsidRPr="00B9683D" w:rsidR="003607B8" w:rsidP="00974202" w:rsidRDefault="003607B8" w14:paraId="732DCCD9" w14:textId="3B4ABA53">
      <w:pPr>
        <w:rPr>
          <w:b/>
          <w:bCs/>
        </w:rPr>
      </w:pPr>
      <w:r w:rsidRPr="00B9683D">
        <w:rPr>
          <w:b/>
          <w:bCs/>
        </w:rPr>
        <w:t>Klopt het dat de eerste aangifte van vernieling vrijwel direct is afgesloten zonder opvolging? Zo ja, acht u dit passend bij een incident gericht tegen een gebedshuis?</w:t>
      </w:r>
      <w:r w:rsidRPr="00B9683D">
        <w:rPr>
          <w:b/>
          <w:bCs/>
        </w:rPr>
        <w:br/>
      </w:r>
    </w:p>
    <w:p w:rsidRPr="00B9683D" w:rsidR="00A34AD3" w:rsidP="00974202" w:rsidRDefault="00A34AD3" w14:paraId="57987733" w14:textId="3B9BDC08">
      <w:pPr>
        <w:rPr>
          <w:b/>
          <w:bCs/>
        </w:rPr>
      </w:pPr>
      <w:r w:rsidRPr="00B9683D">
        <w:rPr>
          <w:b/>
          <w:bCs/>
        </w:rPr>
        <w:t>Antwoord op vraag 3</w:t>
      </w:r>
    </w:p>
    <w:p w:rsidRPr="00B9683D" w:rsidR="000960F2" w:rsidP="000960F2" w:rsidRDefault="0056515C" w14:paraId="48417259" w14:textId="0860D896">
      <w:bookmarkStart w:name="_Hlk209175899" w:id="0"/>
      <w:r w:rsidRPr="00B9683D">
        <w:t xml:space="preserve">Het is niet aan mij om uitspraken te doen in </w:t>
      </w:r>
      <w:r w:rsidRPr="00B9683D" w:rsidR="003A2196">
        <w:t>individuele</w:t>
      </w:r>
      <w:r w:rsidRPr="00B9683D">
        <w:t xml:space="preserve"> zaken.</w:t>
      </w:r>
      <w:bookmarkEnd w:id="0"/>
      <w:r w:rsidRPr="00B9683D">
        <w:t xml:space="preserve"> </w:t>
      </w:r>
      <w:r w:rsidRPr="00B9683D" w:rsidR="000960F2">
        <w:t>Ik vertrouw hierin op het oordeel van de politie en het OM ten aanzien van de behandeling van een zaak. Het is ook niet aan mij om een uitspraak te doen over de strafbaarheid van een handeling in concrete zaken.</w:t>
      </w:r>
    </w:p>
    <w:p w:rsidRPr="00B9683D" w:rsidR="00974202" w:rsidP="00974202" w:rsidRDefault="00974202" w14:paraId="227ECAEF" w14:textId="77777777"/>
    <w:p w:rsidRPr="00B9683D" w:rsidR="00974202" w:rsidP="00974202" w:rsidRDefault="00974202" w14:paraId="176079BD" w14:textId="12842AE1">
      <w:pPr>
        <w:rPr>
          <w:b/>
          <w:bCs/>
        </w:rPr>
      </w:pPr>
      <w:r w:rsidRPr="00B9683D">
        <w:rPr>
          <w:b/>
          <w:bCs/>
        </w:rPr>
        <w:t>Vraag 4</w:t>
      </w:r>
    </w:p>
    <w:p w:rsidRPr="00B9683D" w:rsidR="003607B8" w:rsidP="00974202" w:rsidRDefault="003607B8" w14:paraId="3F1887C9" w14:textId="77777777">
      <w:pPr>
        <w:rPr>
          <w:b/>
          <w:bCs/>
        </w:rPr>
      </w:pPr>
      <w:r w:rsidRPr="00B9683D">
        <w:rPr>
          <w:b/>
          <w:bCs/>
        </w:rPr>
        <w:t>Wat is er inmiddels gedaan naar aanleiding van het tweede incident? Hoe waarborgt u dat bij herhaalde incidenten ook herhaalde inzet volgt van politie en justitie?</w:t>
      </w:r>
      <w:r w:rsidRPr="00B9683D">
        <w:rPr>
          <w:b/>
          <w:bCs/>
        </w:rPr>
        <w:br/>
      </w:r>
    </w:p>
    <w:p w:rsidRPr="00B9683D" w:rsidR="00974202" w:rsidP="00974202" w:rsidRDefault="00974202" w14:paraId="52ABAF2D" w14:textId="2EE8AB78">
      <w:pPr>
        <w:rPr>
          <w:b/>
          <w:bCs/>
        </w:rPr>
      </w:pPr>
      <w:r w:rsidRPr="00B9683D">
        <w:rPr>
          <w:b/>
          <w:bCs/>
        </w:rPr>
        <w:t>Antwoord op vraag 4</w:t>
      </w:r>
    </w:p>
    <w:p w:rsidRPr="00B9683D" w:rsidR="00DC2C3A" w:rsidP="00974202" w:rsidRDefault="00DC2C3A" w14:paraId="2AC62D20" w14:textId="666852C8">
      <w:r w:rsidRPr="00B9683D">
        <w:t>Door de politie zijn na de meldingen maatregelen getroffen om soortgelijke incidenten in de toekomst te voorkomen. Vanwege de veiligheid kan hier niet verder op</w:t>
      </w:r>
      <w:r w:rsidRPr="00B9683D" w:rsidR="003A2196">
        <w:t xml:space="preserve"> worden</w:t>
      </w:r>
      <w:r w:rsidRPr="00B9683D">
        <w:t xml:space="preserve"> ingegaan.</w:t>
      </w:r>
    </w:p>
    <w:p w:rsidRPr="00B9683D" w:rsidR="003A2196" w:rsidP="00974202" w:rsidRDefault="003A2196" w14:paraId="0F4CACC9" w14:textId="77777777"/>
    <w:p w:rsidRPr="00B9683D" w:rsidR="00DB0DD3" w:rsidP="00974202" w:rsidRDefault="00DB0DD3" w14:paraId="4813EEAE" w14:textId="5DA8AB72">
      <w:r w:rsidRPr="00B9683D">
        <w:t xml:space="preserve">Het is van belang dat al het mogelijke wordt gedaan om incidenten te voorkomen en in te grijpen wanneer deze zich voordoen. Een klimaat van angst en intimidatie richting moslims, of andere gelovigen, is onacceptabel. Ik sta voor een land waarin eenieder in vrijheid zichzelf kan zijn, ongeacht levensovertuiging, etniciteit of geslacht. Indien nodig worden door het lokaal bevoegd gezag passende beveiligingsmaatregelen getroffen op basis van dreiging en risico. Bij het nemen van deze maatregelen moet in het oog gehouden worden of het middel gegeven de omstandigheden passend en proportioneel is. Ik heb er alle vertrouwen in dat het lokale gezag daar waar nodig passende maatregelen treft. Veel gemeenten werken daarnaast samen met de politie en gebedshuizen om de veiligheid rondom gebouwen te verbeteren. De Handreiking Veilige </w:t>
      </w:r>
      <w:r w:rsidRPr="00B9683D" w:rsidR="00A34AD3">
        <w:t>M</w:t>
      </w:r>
      <w:r w:rsidRPr="00B9683D">
        <w:t xml:space="preserve">oskee en het </w:t>
      </w:r>
      <w:r w:rsidRPr="00B9683D" w:rsidR="00A34AD3">
        <w:t>H</w:t>
      </w:r>
      <w:r w:rsidRPr="00B9683D">
        <w:t xml:space="preserve">andboek </w:t>
      </w:r>
      <w:r w:rsidRPr="00B9683D" w:rsidR="00A34AD3">
        <w:t>V</w:t>
      </w:r>
      <w:r w:rsidRPr="00B9683D">
        <w:t xml:space="preserve">eiligheid </w:t>
      </w:r>
      <w:r w:rsidRPr="00B9683D" w:rsidR="00A34AD3">
        <w:t>R</w:t>
      </w:r>
      <w:r w:rsidRPr="00B9683D">
        <w:t xml:space="preserve">eligieuze </w:t>
      </w:r>
      <w:r w:rsidRPr="00B9683D" w:rsidR="00A34AD3">
        <w:t>I</w:t>
      </w:r>
      <w:r w:rsidRPr="00B9683D">
        <w:t>nstellingen ondersteunen lokale overheden en moskeeën hierbij. In het handboek staan concrete aanbevelingen die religieuze instellingen kunnen doorvoeren.</w:t>
      </w:r>
    </w:p>
    <w:p w:rsidRPr="00B9683D" w:rsidR="00DB0DD3" w:rsidP="00974202" w:rsidRDefault="00DB0DD3" w14:paraId="069BE544" w14:textId="77777777"/>
    <w:p w:rsidRPr="00B9683D" w:rsidR="00974202" w:rsidP="00974202" w:rsidRDefault="00974202" w14:paraId="33873AAB" w14:textId="77777777">
      <w:pPr>
        <w:rPr>
          <w:b/>
          <w:bCs/>
        </w:rPr>
      </w:pPr>
      <w:r w:rsidRPr="00B9683D">
        <w:rPr>
          <w:b/>
          <w:bCs/>
        </w:rPr>
        <w:t>Vraag 5</w:t>
      </w:r>
    </w:p>
    <w:p w:rsidRPr="00B9683D" w:rsidR="00DB0DD3" w:rsidP="00974202" w:rsidRDefault="003607B8" w14:paraId="0C9F72F7" w14:textId="77777777">
      <w:pPr>
        <w:rPr>
          <w:b/>
          <w:bCs/>
        </w:rPr>
      </w:pPr>
      <w:r w:rsidRPr="00B9683D">
        <w:rPr>
          <w:b/>
          <w:bCs/>
        </w:rPr>
        <w:t>Erkent u dat deze vernielingen niet op zichzelf staan, maar passen in een breder patroon van intimidatie en geweld tegen moskeeën in Nederland? Wordt dit landelijk bijgehouden?</w:t>
      </w:r>
    </w:p>
    <w:p w:rsidRPr="00B9683D" w:rsidR="00D54AB9" w:rsidP="00974202" w:rsidRDefault="00D54AB9" w14:paraId="7F97E576" w14:textId="77777777">
      <w:pPr>
        <w:rPr>
          <w:b/>
          <w:bCs/>
        </w:rPr>
      </w:pPr>
    </w:p>
    <w:p w:rsidRPr="00B9683D" w:rsidR="00B267F7" w:rsidP="00C14BAE" w:rsidRDefault="00D54AB9" w14:paraId="7E0E1E43" w14:textId="4E121676">
      <w:pPr>
        <w:rPr>
          <w:b/>
          <w:bCs/>
        </w:rPr>
      </w:pPr>
      <w:r w:rsidRPr="00B9683D">
        <w:rPr>
          <w:b/>
          <w:bCs/>
        </w:rPr>
        <w:t>Antwoord op vraag 5</w:t>
      </w:r>
    </w:p>
    <w:p w:rsidRPr="00B9683D" w:rsidR="00B267F7" w:rsidP="00B267F7" w:rsidRDefault="006A7E7A" w14:paraId="30A1F6BA" w14:textId="26F47A6B">
      <w:pPr>
        <w:rPr>
          <w:color w:val="211D1F"/>
        </w:rPr>
      </w:pPr>
      <w:r w:rsidRPr="00B9683D">
        <w:rPr>
          <w:color w:val="211D1F"/>
        </w:rPr>
        <w:t>Uit de cijfers hierover blijkt</w:t>
      </w:r>
      <w:r w:rsidRPr="00B9683D" w:rsidR="002F5FFD">
        <w:rPr>
          <w:color w:val="211D1F"/>
        </w:rPr>
        <w:t xml:space="preserve"> inderdaad</w:t>
      </w:r>
      <w:r w:rsidRPr="00B9683D">
        <w:rPr>
          <w:color w:val="211D1F"/>
        </w:rPr>
        <w:t xml:space="preserve"> dat dit incident niet op zichzelf staat. Zo blijkt u</w:t>
      </w:r>
      <w:r w:rsidRPr="00B9683D" w:rsidR="00B267F7">
        <w:rPr>
          <w:color w:val="211D1F"/>
        </w:rPr>
        <w:t xml:space="preserve">it het jaarlijkse rapport van </w:t>
      </w:r>
      <w:r w:rsidRPr="00B9683D" w:rsidR="007B16CA">
        <w:rPr>
          <w:color w:val="211D1F"/>
        </w:rPr>
        <w:t xml:space="preserve">onder meer de </w:t>
      </w:r>
      <w:r w:rsidRPr="00B9683D" w:rsidR="00B267F7">
        <w:rPr>
          <w:color w:val="211D1F"/>
        </w:rPr>
        <w:t xml:space="preserve">politie en lokale </w:t>
      </w:r>
      <w:proofErr w:type="spellStart"/>
      <w:r w:rsidRPr="00B9683D" w:rsidR="00B267F7">
        <w:rPr>
          <w:color w:val="211D1F"/>
        </w:rPr>
        <w:t>antidiscriminatievoorzieningen</w:t>
      </w:r>
      <w:proofErr w:type="spellEnd"/>
      <w:r w:rsidRPr="00B9683D" w:rsidR="00B267F7">
        <w:rPr>
          <w:color w:val="211D1F"/>
        </w:rPr>
        <w:t xml:space="preserve"> </w:t>
      </w:r>
      <w:r w:rsidRPr="00B9683D" w:rsidR="007B16CA">
        <w:rPr>
          <w:color w:val="211D1F"/>
        </w:rPr>
        <w:t xml:space="preserve">over discriminatiecijfers ‘Discriminatiecijfers in 2024’ </w:t>
      </w:r>
      <w:r w:rsidRPr="00B9683D" w:rsidR="00B267F7">
        <w:rPr>
          <w:color w:val="211D1F"/>
        </w:rPr>
        <w:t xml:space="preserve">dat in de afgelopen jaren </w:t>
      </w:r>
      <w:r w:rsidRPr="00B9683D" w:rsidR="007B16CA">
        <w:rPr>
          <w:color w:val="211D1F"/>
        </w:rPr>
        <w:t>circa</w:t>
      </w:r>
      <w:r w:rsidRPr="00B9683D" w:rsidR="00B267F7">
        <w:rPr>
          <w:color w:val="211D1F"/>
        </w:rPr>
        <w:t xml:space="preserve"> 3 à 4% van de bij de politie gemelde discriminatie-incidenten betrekking heeft op de grondslag godsdienst</w:t>
      </w:r>
      <w:r w:rsidRPr="00B9683D" w:rsidR="007B16CA">
        <w:rPr>
          <w:color w:val="211D1F"/>
        </w:rPr>
        <w:t xml:space="preserve">. Dat waren in 2024 386 casussen. Vrijwel alle casussen (91%) hadden betrekking op </w:t>
      </w:r>
      <w:r w:rsidRPr="00B9683D" w:rsidR="00B267F7">
        <w:rPr>
          <w:color w:val="211D1F"/>
        </w:rPr>
        <w:t>moslimdiscriminatie</w:t>
      </w:r>
      <w:r w:rsidRPr="00B9683D" w:rsidR="007B16CA">
        <w:rPr>
          <w:color w:val="211D1F"/>
        </w:rPr>
        <w:t>, te weten 350 casussen</w:t>
      </w:r>
      <w:r w:rsidRPr="00B9683D" w:rsidR="00B267F7">
        <w:rPr>
          <w:color w:val="211D1F"/>
        </w:rPr>
        <w:t xml:space="preserve">. Bij de </w:t>
      </w:r>
      <w:proofErr w:type="spellStart"/>
      <w:r w:rsidRPr="00B9683D" w:rsidR="003A2196">
        <w:rPr>
          <w:color w:val="211D1F"/>
        </w:rPr>
        <w:t>antidiscriminatievoorzieningen</w:t>
      </w:r>
      <w:proofErr w:type="spellEnd"/>
      <w:r w:rsidRPr="00B9683D" w:rsidR="00B267F7">
        <w:rPr>
          <w:color w:val="211D1F"/>
        </w:rPr>
        <w:t xml:space="preserve"> is </w:t>
      </w:r>
      <w:r w:rsidRPr="00B9683D" w:rsidR="007B16CA">
        <w:rPr>
          <w:color w:val="211D1F"/>
        </w:rPr>
        <w:t>het</w:t>
      </w:r>
      <w:r w:rsidRPr="00B9683D" w:rsidR="00B267F7">
        <w:rPr>
          <w:color w:val="211D1F"/>
        </w:rPr>
        <w:t xml:space="preserve"> percentage </w:t>
      </w:r>
      <w:r w:rsidRPr="00B9683D" w:rsidR="007B16CA">
        <w:rPr>
          <w:color w:val="211D1F"/>
        </w:rPr>
        <w:t xml:space="preserve">van discriminatie-incidenten dat betrekking heeft op de grondslag godsdienst </w:t>
      </w:r>
      <w:r w:rsidRPr="00B9683D" w:rsidR="00B267F7">
        <w:rPr>
          <w:color w:val="211D1F"/>
        </w:rPr>
        <w:t>iets hoger: 9% (1325 meldingen) in 2024, waarbij het slachtoffer in 61% van de gevallen moslim was</w:t>
      </w:r>
      <w:r w:rsidRPr="00B9683D" w:rsidR="000960F2">
        <w:rPr>
          <w:color w:val="211D1F"/>
        </w:rPr>
        <w:t xml:space="preserve"> (811 meldingen)</w:t>
      </w:r>
      <w:r w:rsidRPr="00B9683D" w:rsidR="00B267F7">
        <w:rPr>
          <w:color w:val="211D1F"/>
        </w:rPr>
        <w:t>.</w:t>
      </w:r>
      <w:r w:rsidRPr="00B9683D" w:rsidR="003A2196">
        <w:rPr>
          <w:color w:val="211D1F"/>
        </w:rPr>
        <w:t xml:space="preserve"> </w:t>
      </w:r>
      <w:r w:rsidRPr="00B9683D" w:rsidR="00B267F7">
        <w:rPr>
          <w:color w:val="211D1F"/>
        </w:rPr>
        <w:t xml:space="preserve">Dit rapport noch het </w:t>
      </w:r>
      <w:r w:rsidRPr="00B9683D" w:rsidR="007B16CA">
        <w:rPr>
          <w:color w:val="211D1F"/>
        </w:rPr>
        <w:t xml:space="preserve">jaarlijkse </w:t>
      </w:r>
      <w:r w:rsidRPr="00B9683D" w:rsidR="00B267F7">
        <w:rPr>
          <w:color w:val="211D1F"/>
        </w:rPr>
        <w:t xml:space="preserve">rapport van het Openbaar Ministerie, </w:t>
      </w:r>
      <w:r w:rsidRPr="00B9683D" w:rsidR="007B16CA">
        <w:rPr>
          <w:color w:val="211D1F"/>
        </w:rPr>
        <w:t>‘</w:t>
      </w:r>
      <w:r w:rsidRPr="00B9683D" w:rsidR="00B267F7">
        <w:rPr>
          <w:color w:val="211D1F"/>
        </w:rPr>
        <w:t>Strafbare discriminatie in beeld 2024</w:t>
      </w:r>
      <w:r w:rsidRPr="00B9683D" w:rsidR="007B16CA">
        <w:rPr>
          <w:color w:val="211D1F"/>
        </w:rPr>
        <w:t>’</w:t>
      </w:r>
      <w:r w:rsidRPr="00B9683D" w:rsidR="00D54AB9">
        <w:rPr>
          <w:color w:val="211D1F"/>
        </w:rPr>
        <w:t>,</w:t>
      </w:r>
      <w:r w:rsidRPr="00B9683D" w:rsidR="00B267F7">
        <w:rPr>
          <w:color w:val="211D1F"/>
        </w:rPr>
        <w:t xml:space="preserve"> bevat cijfers hoe vaak moskeeën of moskeegangers slachtoffer zijn van discriminatie.</w:t>
      </w:r>
      <w:r w:rsidRPr="00B9683D" w:rsidR="007B16CA">
        <w:rPr>
          <w:rStyle w:val="Voetnootmarkering"/>
          <w:color w:val="211D1F"/>
        </w:rPr>
        <w:footnoteReference w:id="1"/>
      </w:r>
    </w:p>
    <w:p w:rsidRPr="00B9683D" w:rsidR="007B16CA" w:rsidP="00C14BAE" w:rsidRDefault="007B16CA" w14:paraId="4D3D58E3" w14:textId="77777777">
      <w:pPr>
        <w:rPr>
          <w:color w:val="211D1F"/>
        </w:rPr>
      </w:pPr>
    </w:p>
    <w:p w:rsidRPr="00B9683D" w:rsidR="00974202" w:rsidP="00974202" w:rsidRDefault="00974202" w14:paraId="6E772B85" w14:textId="77777777">
      <w:pPr>
        <w:rPr>
          <w:b/>
          <w:bCs/>
        </w:rPr>
      </w:pPr>
      <w:r w:rsidRPr="00B9683D">
        <w:rPr>
          <w:b/>
          <w:bCs/>
        </w:rPr>
        <w:t>Vraag 6</w:t>
      </w:r>
    </w:p>
    <w:p w:rsidRPr="00B9683D" w:rsidR="003A2196" w:rsidP="00974202" w:rsidRDefault="003607B8" w14:paraId="65B613FA" w14:textId="77777777">
      <w:pPr>
        <w:rPr>
          <w:b/>
          <w:bCs/>
        </w:rPr>
      </w:pPr>
      <w:r w:rsidRPr="00B9683D">
        <w:rPr>
          <w:b/>
          <w:bCs/>
        </w:rPr>
        <w:t>Welke concrete maatregelen bent u bereid te nemen om moskeeën beter te beschermen tegen herhaalde aanvallen, met name in de bouw- en afbouwfase wanneer gebouwen kwetsbaarder zijn?</w:t>
      </w:r>
    </w:p>
    <w:p w:rsidRPr="00B9683D" w:rsidR="003A2196" w:rsidP="00974202" w:rsidRDefault="003A2196" w14:paraId="6EBB4157" w14:textId="77777777">
      <w:pPr>
        <w:rPr>
          <w:b/>
          <w:bCs/>
        </w:rPr>
      </w:pPr>
    </w:p>
    <w:p w:rsidRPr="00B9683D" w:rsidR="003607B8" w:rsidP="00974202" w:rsidRDefault="003A2196" w14:paraId="3719FC87" w14:textId="69BB0DAB">
      <w:pPr>
        <w:rPr>
          <w:b/>
          <w:bCs/>
        </w:rPr>
      </w:pPr>
      <w:r w:rsidRPr="00B9683D">
        <w:rPr>
          <w:b/>
          <w:bCs/>
        </w:rPr>
        <w:t>Antwoord op vraag 6</w:t>
      </w:r>
    </w:p>
    <w:p w:rsidRPr="00B9683D" w:rsidR="00A34AD3" w:rsidP="00974202" w:rsidRDefault="00DB0DD3" w14:paraId="2D52CAE2" w14:textId="51AA7AE1">
      <w:pPr>
        <w:rPr>
          <w:color w:val="211D1F"/>
        </w:rPr>
      </w:pPr>
      <w:r w:rsidRPr="00B9683D">
        <w:rPr>
          <w:color w:val="211D1F"/>
        </w:rPr>
        <w:t xml:space="preserve">De veiligheid van moskeeën is een lokale verantwoordelijkheid. Lokaal kan de beste inschatting gemaakt worden of op basis van dreiging en risico aanvullende beveiligingsmaatregelen getroffen moeten worden. </w:t>
      </w:r>
    </w:p>
    <w:p w:rsidRPr="00B9683D" w:rsidR="00974202" w:rsidP="00974202" w:rsidRDefault="00974202" w14:paraId="3D73E14F" w14:textId="77777777">
      <w:pPr>
        <w:rPr>
          <w:b/>
          <w:bCs/>
        </w:rPr>
      </w:pPr>
    </w:p>
    <w:p w:rsidRPr="00B9683D" w:rsidR="00974202" w:rsidP="00974202" w:rsidRDefault="00974202" w14:paraId="13076342" w14:textId="0DF171B4">
      <w:pPr>
        <w:rPr>
          <w:b/>
          <w:bCs/>
        </w:rPr>
      </w:pPr>
      <w:r w:rsidRPr="00B9683D">
        <w:rPr>
          <w:b/>
          <w:bCs/>
        </w:rPr>
        <w:t>Vraag 7</w:t>
      </w:r>
    </w:p>
    <w:p w:rsidRPr="00B9683D" w:rsidR="003A2196" w:rsidP="00974202" w:rsidRDefault="003607B8" w14:paraId="7FFEFD5C" w14:textId="77777777">
      <w:pPr>
        <w:rPr>
          <w:b/>
          <w:bCs/>
        </w:rPr>
      </w:pPr>
      <w:r w:rsidRPr="00B9683D">
        <w:rPr>
          <w:b/>
          <w:bCs/>
        </w:rPr>
        <w:t>Hoe werkt u aan het herstel en behoud van vertrouwen bij islamitische gemeenschappen die het gevoel hebben dat zij minder serieus worden genomen bij aangiftes van haatincidenten?</w:t>
      </w:r>
    </w:p>
    <w:p w:rsidRPr="00B9683D" w:rsidR="003A2196" w:rsidP="00974202" w:rsidRDefault="003A2196" w14:paraId="70B375DE" w14:textId="77777777">
      <w:pPr>
        <w:rPr>
          <w:b/>
          <w:bCs/>
        </w:rPr>
      </w:pPr>
    </w:p>
    <w:p w:rsidRPr="00B9683D" w:rsidR="00D54AB9" w:rsidP="00974202" w:rsidRDefault="00D54AB9" w14:paraId="58351BEB" w14:textId="77777777">
      <w:pPr>
        <w:rPr>
          <w:b/>
          <w:bCs/>
        </w:rPr>
      </w:pPr>
    </w:p>
    <w:p w:rsidRPr="00B9683D" w:rsidR="00D54AB9" w:rsidP="00974202" w:rsidRDefault="00D54AB9" w14:paraId="3A3F22F4" w14:textId="77777777">
      <w:pPr>
        <w:rPr>
          <w:b/>
          <w:bCs/>
        </w:rPr>
      </w:pPr>
    </w:p>
    <w:p w:rsidRPr="00B9683D" w:rsidR="003607B8" w:rsidP="00974202" w:rsidRDefault="003A2196" w14:paraId="7AF9A839" w14:textId="6266C0B7">
      <w:pPr>
        <w:rPr>
          <w:b/>
          <w:bCs/>
        </w:rPr>
      </w:pPr>
      <w:r w:rsidRPr="00B9683D">
        <w:rPr>
          <w:b/>
          <w:bCs/>
        </w:rPr>
        <w:t>Antwoord op vraag 7</w:t>
      </w:r>
    </w:p>
    <w:p w:rsidRPr="00B9683D" w:rsidR="003A2196" w:rsidP="00A34AD3" w:rsidRDefault="00A34AD3" w14:paraId="33C5C03A" w14:textId="15B4C543">
      <w:r w:rsidRPr="00B9683D">
        <w:t>Zowel mijn departement als ik</w:t>
      </w:r>
      <w:r w:rsidRPr="00B9683D" w:rsidR="00825071">
        <w:t xml:space="preserve"> en andere leden van het kabinet</w:t>
      </w:r>
      <w:r w:rsidRPr="00B9683D">
        <w:t xml:space="preserve"> zijn in gesprek met de moslimgemeenschap </w:t>
      </w:r>
      <w:r w:rsidRPr="00B9683D" w:rsidR="00E7452B">
        <w:t>over gevoelens van onveiligheid en discriminatie</w:t>
      </w:r>
      <w:r w:rsidRPr="00B9683D" w:rsidR="00695AB3">
        <w:t xml:space="preserve"> </w:t>
      </w:r>
      <w:r w:rsidRPr="00B9683D" w:rsidR="00825071">
        <w:t xml:space="preserve">binnen </w:t>
      </w:r>
      <w:r w:rsidRPr="00B9683D" w:rsidR="00695AB3">
        <w:t>o</w:t>
      </w:r>
      <w:r w:rsidRPr="00B9683D" w:rsidR="0006228B">
        <w:t>m</w:t>
      </w:r>
      <w:r w:rsidRPr="00B9683D" w:rsidR="00695AB3">
        <w:t xml:space="preserve"> beter zicht te krijgen op de omvang van het probleem</w:t>
      </w:r>
      <w:r w:rsidRPr="00B9683D" w:rsidR="00B267F7">
        <w:t>. Op basis hiervan beoordelen we of het nodig is om aanvullend beleid te formuleren.</w:t>
      </w:r>
      <w:r w:rsidRPr="00B9683D" w:rsidR="00E7452B">
        <w:t xml:space="preserve"> </w:t>
      </w:r>
    </w:p>
    <w:p w:rsidRPr="00B9683D" w:rsidR="003A2196" w:rsidP="00A34AD3" w:rsidRDefault="003A2196" w14:paraId="30A4607B" w14:textId="77777777"/>
    <w:p w:rsidRPr="00B9683D" w:rsidR="00A34AD3" w:rsidP="00A34AD3" w:rsidRDefault="00E7452B" w14:paraId="24F997D0" w14:textId="1C2BBACE">
      <w:r w:rsidRPr="00B9683D">
        <w:t xml:space="preserve">Ik roep iedereen </w:t>
      </w:r>
      <w:r w:rsidRPr="00B9683D" w:rsidR="00B267F7">
        <w:t xml:space="preserve">daarom ook </w:t>
      </w:r>
      <w:r w:rsidRPr="00B9683D">
        <w:t xml:space="preserve">op aangifte te </w:t>
      </w:r>
      <w:r w:rsidRPr="00B9683D" w:rsidR="00B267F7">
        <w:t xml:space="preserve">blijven </w:t>
      </w:r>
      <w:r w:rsidRPr="00B9683D">
        <w:t xml:space="preserve">doen van geweld, vernielingen, intimidatie, bedreiging, beledigingen, haatuitingen en andere strafbare feiten </w:t>
      </w:r>
      <w:r w:rsidRPr="00B9683D" w:rsidR="00B267F7">
        <w:t>vanwege</w:t>
      </w:r>
      <w:r w:rsidRPr="00B9683D">
        <w:t xml:space="preserve"> hun religie. Ieder feit is er één te veel. </w:t>
      </w:r>
      <w:r w:rsidRPr="00B9683D" w:rsidR="00B267F7">
        <w:t xml:space="preserve">Het doen van aangifte is </w:t>
      </w:r>
      <w:r w:rsidRPr="00B9683D" w:rsidR="00B320EA">
        <w:t xml:space="preserve">niet alleen belangrijk om een onderzoek te kunnen starten naar de strafbare feiten en </w:t>
      </w:r>
      <w:r w:rsidRPr="00B9683D" w:rsidR="007409A5">
        <w:t xml:space="preserve">om </w:t>
      </w:r>
      <w:r w:rsidRPr="00B9683D" w:rsidR="00B320EA">
        <w:t xml:space="preserve">de verdachten te kunnen vervolgen, maar het doen van aangifte is ook </w:t>
      </w:r>
      <w:r w:rsidRPr="00B9683D" w:rsidR="00B267F7">
        <w:t xml:space="preserve">belangrijk om </w:t>
      </w:r>
      <w:r w:rsidRPr="00B9683D" w:rsidR="00B320EA">
        <w:t xml:space="preserve">ervoor </w:t>
      </w:r>
      <w:r w:rsidRPr="00B9683D" w:rsidR="00B267F7">
        <w:t>te zorgen dat dit soort incidenten zichtbaar worden en de omvang van deze delicten beter</w:t>
      </w:r>
      <w:r w:rsidRPr="00B9683D" w:rsidR="00825071">
        <w:t xml:space="preserve"> in</w:t>
      </w:r>
      <w:r w:rsidRPr="00B9683D" w:rsidR="00B267F7">
        <w:t xml:space="preserve"> beeld kom</w:t>
      </w:r>
      <w:r w:rsidRPr="00B9683D" w:rsidR="00B320EA">
        <w:t>t</w:t>
      </w:r>
      <w:r w:rsidRPr="00B9683D" w:rsidR="00B267F7">
        <w:t xml:space="preserve">. </w:t>
      </w:r>
    </w:p>
    <w:p w:rsidRPr="00B9683D" w:rsidR="003A2196" w:rsidP="00A34AD3" w:rsidRDefault="003A2196" w14:paraId="45471676" w14:textId="77777777"/>
    <w:p w:rsidRPr="00B9683D" w:rsidR="003607B8" w:rsidP="00A34AD3" w:rsidRDefault="00A34AD3" w14:paraId="56B78319" w14:textId="128BA44A">
      <w:r w:rsidRPr="00B9683D">
        <w:t xml:space="preserve">Over zowel discriminatie als gevoelens van onveiligheid is </w:t>
      </w:r>
      <w:r w:rsidRPr="00B9683D" w:rsidR="00C14BAE">
        <w:t xml:space="preserve">ook </w:t>
      </w:r>
      <w:r w:rsidRPr="00B9683D">
        <w:t>gesproken tijdens de Catshuissessie</w:t>
      </w:r>
      <w:r w:rsidRPr="00B9683D" w:rsidR="00E7452B">
        <w:t xml:space="preserve"> met moslimjongeren</w:t>
      </w:r>
      <w:r w:rsidRPr="00B9683D">
        <w:t xml:space="preserve"> op 26 augustus </w:t>
      </w:r>
      <w:r w:rsidR="00B9683D">
        <w:t>jl. De sessie zal</w:t>
      </w:r>
      <w:r w:rsidRPr="00B9683D">
        <w:t xml:space="preserve"> op herhaalde</w:t>
      </w:r>
      <w:r w:rsidR="00B9683D">
        <w:t>,</w:t>
      </w:r>
      <w:r w:rsidRPr="00B9683D">
        <w:t xml:space="preserve"> structurele basis zal plaatsvinden. De kabinetsreactie op het Nationaal onderzoek moslimdiscriminatie zal binnenkort door de minister van Binnenlandse Zaken en Koninkrijksrelaties naar uw </w:t>
      </w:r>
      <w:r w:rsidRPr="00B9683D" w:rsidR="00C14BAE">
        <w:t>K</w:t>
      </w:r>
      <w:r w:rsidRPr="00B9683D">
        <w:t>amer worden gestuurd</w:t>
      </w:r>
      <w:r w:rsidRPr="00B9683D" w:rsidR="00B267F7">
        <w:t xml:space="preserve">, waarin </w:t>
      </w:r>
      <w:r w:rsidRPr="00B9683D" w:rsidR="005A4320">
        <w:t xml:space="preserve">ook </w:t>
      </w:r>
      <w:r w:rsidRPr="00B9683D" w:rsidR="00B267F7">
        <w:t>wordt ingegaan op veiligheid.</w:t>
      </w:r>
    </w:p>
    <w:p w:rsidR="003607B8" w:rsidP="003607B8" w:rsidRDefault="003607B8" w14:paraId="383AA3E3" w14:textId="533581FC">
      <w:r w:rsidRPr="00B9683D">
        <w:t> </w:t>
      </w:r>
    </w:p>
    <w:p w:rsidR="00A676FA" w:rsidP="003607B8" w:rsidRDefault="00A676FA" w14:paraId="4EF9BC82" w14:textId="77777777"/>
    <w:p w:rsidRPr="00B9683D" w:rsidR="00932F57" w:rsidP="003607B8" w:rsidRDefault="00932F57" w14:paraId="073CCCB9" w14:textId="77777777"/>
    <w:p w:rsidRPr="003607B8" w:rsidR="003607B8" w:rsidP="003607B8" w:rsidRDefault="003607B8" w14:paraId="3CAE075E" w14:textId="6358C117">
      <w:r w:rsidRPr="00B9683D">
        <w:t>[1]</w:t>
      </w:r>
      <w:r w:rsidR="00B9683D">
        <w:t xml:space="preserve"> </w:t>
      </w:r>
      <w:r w:rsidRPr="00B9683D">
        <w:t>Dagblad van het Noorden, 5 augustus 2025, dvhn.nl/drenthe/assen/vernielingen-bij-as-soennah-moskee-in-assen.-voor-tweede-keer-sneuvelt-ruit.-een-klap-in-je-gezicht-47018259.html</w:t>
      </w:r>
      <w:r w:rsidRPr="003607B8">
        <w:br/>
      </w:r>
    </w:p>
    <w:p w:rsidRPr="003607B8" w:rsidR="003607B8" w:rsidP="003607B8" w:rsidRDefault="003607B8" w14:paraId="7B5D7B0F" w14:textId="77777777"/>
    <w:p w:rsidR="00603B5B" w:rsidRDefault="00603B5B" w14:paraId="2B65EF69" w14:textId="77777777"/>
    <w:sectPr w:rsidR="00603B5B" w:rsidSect="003A219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B61C" w14:textId="77777777" w:rsidR="004C2417" w:rsidRDefault="004C2417">
      <w:pPr>
        <w:spacing w:line="240" w:lineRule="auto"/>
      </w:pPr>
      <w:r>
        <w:separator/>
      </w:r>
    </w:p>
  </w:endnote>
  <w:endnote w:type="continuationSeparator" w:id="0">
    <w:p w14:paraId="5E3F7A88" w14:textId="77777777" w:rsidR="004C2417" w:rsidRDefault="004C2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ODIJF B+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FC08" w14:textId="77777777" w:rsidR="004C2417" w:rsidRDefault="004C2417">
      <w:pPr>
        <w:spacing w:line="240" w:lineRule="auto"/>
      </w:pPr>
      <w:r>
        <w:separator/>
      </w:r>
    </w:p>
  </w:footnote>
  <w:footnote w:type="continuationSeparator" w:id="0">
    <w:p w14:paraId="2D9D7A72" w14:textId="77777777" w:rsidR="004C2417" w:rsidRDefault="004C2417">
      <w:pPr>
        <w:spacing w:line="240" w:lineRule="auto"/>
      </w:pPr>
      <w:r>
        <w:continuationSeparator/>
      </w:r>
    </w:p>
  </w:footnote>
  <w:footnote w:id="1">
    <w:p w14:paraId="178D22E8" w14:textId="1AFC2664" w:rsidR="007B16CA" w:rsidRDefault="007B16CA" w:rsidP="007B16CA">
      <w:pPr>
        <w:pStyle w:val="Voetnoottekst"/>
        <w:ind w:left="284" w:hanging="284"/>
      </w:pPr>
      <w:r>
        <w:rPr>
          <w:rStyle w:val="Voetnootmarkering"/>
        </w:rPr>
        <w:footnoteRef/>
      </w:r>
      <w:r>
        <w:t xml:space="preserve"> </w:t>
      </w:r>
      <w:r w:rsidRPr="007B16CA">
        <w:rPr>
          <w:sz w:val="16"/>
          <w:szCs w:val="16"/>
        </w:rPr>
        <w:t>Kamerstukken II, 2024/25, 30 950,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2C1F" w14:textId="77777777" w:rsidR="00603B5B" w:rsidRDefault="004C2417">
    <w:r>
      <w:rPr>
        <w:noProof/>
      </w:rPr>
      <mc:AlternateContent>
        <mc:Choice Requires="wps">
          <w:drawing>
            <wp:anchor distT="0" distB="0" distL="0" distR="0" simplePos="0" relativeHeight="251652096" behindDoc="0" locked="1" layoutInCell="1" allowOverlap="1" wp14:anchorId="43BA6FF5" wp14:editId="6265D11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6E54CC" w14:textId="77777777" w:rsidR="00F503CE" w:rsidRDefault="00F503CE"/>
                      </w:txbxContent>
                    </wps:txbx>
                    <wps:bodyPr vert="horz" wrap="square" lIns="0" tIns="0" rIns="0" bIns="0" anchor="t" anchorCtr="0"/>
                  </wps:wsp>
                </a:graphicData>
              </a:graphic>
            </wp:anchor>
          </w:drawing>
        </mc:Choice>
        <mc:Fallback>
          <w:pict>
            <v:shapetype w14:anchorId="43BA6F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6E54CC" w14:textId="77777777" w:rsidR="00F503CE" w:rsidRDefault="00F503C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140778" wp14:editId="566F80C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D7B288" w14:textId="77777777" w:rsidR="00603B5B" w:rsidRDefault="004C2417">
                          <w:pPr>
                            <w:pStyle w:val="Referentiegegevensbold"/>
                          </w:pPr>
                          <w:r>
                            <w:t xml:space="preserve">Directoraat-Generaal Rechtspleging en </w:t>
                          </w:r>
                          <w:r>
                            <w:t>Rechtshandhaving</w:t>
                          </w:r>
                        </w:p>
                        <w:p w14:paraId="42E8E55C" w14:textId="77777777" w:rsidR="00603B5B" w:rsidRDefault="004C2417">
                          <w:pPr>
                            <w:pStyle w:val="Referentiegegevens"/>
                          </w:pPr>
                          <w:r>
                            <w:t>Directie Rechtshandhaving en Criminaliteitsbestrijding</w:t>
                          </w:r>
                        </w:p>
                        <w:p w14:paraId="7BB3C366" w14:textId="77777777" w:rsidR="00603B5B" w:rsidRDefault="00603B5B">
                          <w:pPr>
                            <w:pStyle w:val="WitregelW2"/>
                          </w:pPr>
                        </w:p>
                        <w:p w14:paraId="3A5C1D1C" w14:textId="77777777" w:rsidR="00603B5B" w:rsidRDefault="004C2417">
                          <w:pPr>
                            <w:pStyle w:val="Referentiegegevensbold"/>
                          </w:pPr>
                          <w:r>
                            <w:t>Datum</w:t>
                          </w:r>
                        </w:p>
                        <w:p w14:paraId="7AD59B27" w14:textId="2CACC8D7" w:rsidR="00603B5B" w:rsidRDefault="004C2417">
                          <w:pPr>
                            <w:pStyle w:val="Referentiegegevens"/>
                          </w:pPr>
                          <w:sdt>
                            <w:sdtPr>
                              <w:id w:val="-400063649"/>
                              <w:date w:fullDate="2025-09-22T00:00:00Z">
                                <w:dateFormat w:val="d MMMM yyyy"/>
                                <w:lid w:val="nl"/>
                                <w:storeMappedDataAs w:val="dateTime"/>
                                <w:calendar w:val="gregorian"/>
                              </w:date>
                            </w:sdtPr>
                            <w:sdtEndPr/>
                            <w:sdtContent>
                              <w:r w:rsidR="003A2196">
                                <w:t>22 september</w:t>
                              </w:r>
                              <w:r>
                                <w:t xml:space="preserve"> 2025</w:t>
                              </w:r>
                            </w:sdtContent>
                          </w:sdt>
                        </w:p>
                        <w:p w14:paraId="6FAE1B28" w14:textId="77777777" w:rsidR="00603B5B" w:rsidRDefault="00603B5B">
                          <w:pPr>
                            <w:pStyle w:val="WitregelW1"/>
                          </w:pPr>
                        </w:p>
                        <w:p w14:paraId="0554AE45" w14:textId="77777777" w:rsidR="00603B5B" w:rsidRDefault="004C2417">
                          <w:pPr>
                            <w:pStyle w:val="Referentiegegevensbold"/>
                          </w:pPr>
                          <w:r>
                            <w:t>Onze referentie</w:t>
                          </w:r>
                        </w:p>
                        <w:p w14:paraId="1CAE2D5D" w14:textId="77777777" w:rsidR="00603B5B" w:rsidRDefault="004C2417">
                          <w:pPr>
                            <w:pStyle w:val="Referentiegegevens"/>
                          </w:pPr>
                          <w:r>
                            <w:t>6653561</w:t>
                          </w:r>
                        </w:p>
                      </w:txbxContent>
                    </wps:txbx>
                    <wps:bodyPr vert="horz" wrap="square" lIns="0" tIns="0" rIns="0" bIns="0" anchor="t" anchorCtr="0"/>
                  </wps:wsp>
                </a:graphicData>
              </a:graphic>
            </wp:anchor>
          </w:drawing>
        </mc:Choice>
        <mc:Fallback>
          <w:pict>
            <v:shape w14:anchorId="771407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D7B288" w14:textId="77777777" w:rsidR="00603B5B" w:rsidRDefault="004C2417">
                    <w:pPr>
                      <w:pStyle w:val="Referentiegegevensbold"/>
                    </w:pPr>
                    <w:r>
                      <w:t xml:space="preserve">Directoraat-Generaal Rechtspleging en </w:t>
                    </w:r>
                    <w:r>
                      <w:t>Rechtshandhaving</w:t>
                    </w:r>
                  </w:p>
                  <w:p w14:paraId="42E8E55C" w14:textId="77777777" w:rsidR="00603B5B" w:rsidRDefault="004C2417">
                    <w:pPr>
                      <w:pStyle w:val="Referentiegegevens"/>
                    </w:pPr>
                    <w:r>
                      <w:t>Directie Rechtshandhaving en Criminaliteitsbestrijding</w:t>
                    </w:r>
                  </w:p>
                  <w:p w14:paraId="7BB3C366" w14:textId="77777777" w:rsidR="00603B5B" w:rsidRDefault="00603B5B">
                    <w:pPr>
                      <w:pStyle w:val="WitregelW2"/>
                    </w:pPr>
                  </w:p>
                  <w:p w14:paraId="3A5C1D1C" w14:textId="77777777" w:rsidR="00603B5B" w:rsidRDefault="004C2417">
                    <w:pPr>
                      <w:pStyle w:val="Referentiegegevensbold"/>
                    </w:pPr>
                    <w:r>
                      <w:t>Datum</w:t>
                    </w:r>
                  </w:p>
                  <w:p w14:paraId="7AD59B27" w14:textId="2CACC8D7" w:rsidR="00603B5B" w:rsidRDefault="004C2417">
                    <w:pPr>
                      <w:pStyle w:val="Referentiegegevens"/>
                    </w:pPr>
                    <w:sdt>
                      <w:sdtPr>
                        <w:id w:val="-400063649"/>
                        <w:date w:fullDate="2025-09-22T00:00:00Z">
                          <w:dateFormat w:val="d MMMM yyyy"/>
                          <w:lid w:val="nl"/>
                          <w:storeMappedDataAs w:val="dateTime"/>
                          <w:calendar w:val="gregorian"/>
                        </w:date>
                      </w:sdtPr>
                      <w:sdtEndPr/>
                      <w:sdtContent>
                        <w:r w:rsidR="003A2196">
                          <w:t>22 september</w:t>
                        </w:r>
                        <w:r>
                          <w:t xml:space="preserve"> 2025</w:t>
                        </w:r>
                      </w:sdtContent>
                    </w:sdt>
                  </w:p>
                  <w:p w14:paraId="6FAE1B28" w14:textId="77777777" w:rsidR="00603B5B" w:rsidRDefault="00603B5B">
                    <w:pPr>
                      <w:pStyle w:val="WitregelW1"/>
                    </w:pPr>
                  </w:p>
                  <w:p w14:paraId="0554AE45" w14:textId="77777777" w:rsidR="00603B5B" w:rsidRDefault="004C2417">
                    <w:pPr>
                      <w:pStyle w:val="Referentiegegevensbold"/>
                    </w:pPr>
                    <w:r>
                      <w:t>Onze referentie</w:t>
                    </w:r>
                  </w:p>
                  <w:p w14:paraId="1CAE2D5D" w14:textId="77777777" w:rsidR="00603B5B" w:rsidRDefault="004C2417">
                    <w:pPr>
                      <w:pStyle w:val="Referentiegegevens"/>
                    </w:pPr>
                    <w:r>
                      <w:t>6653561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AD1C35" wp14:editId="221FC7A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96F501" w14:textId="77777777" w:rsidR="00F503CE" w:rsidRDefault="00F503CE"/>
                      </w:txbxContent>
                    </wps:txbx>
                    <wps:bodyPr vert="horz" wrap="square" lIns="0" tIns="0" rIns="0" bIns="0" anchor="t" anchorCtr="0"/>
                  </wps:wsp>
                </a:graphicData>
              </a:graphic>
            </wp:anchor>
          </w:drawing>
        </mc:Choice>
        <mc:Fallback>
          <w:pict>
            <v:shape w14:anchorId="0EAD1C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96F501" w14:textId="77777777" w:rsidR="00F503CE" w:rsidRDefault="00F503C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83B9741" wp14:editId="612671E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978EB7" w14:textId="67D92C97" w:rsidR="00603B5B" w:rsidRDefault="004C2417">
                          <w:pPr>
                            <w:pStyle w:val="Referentiegegevens"/>
                          </w:pPr>
                          <w:r>
                            <w:t xml:space="preserve">Pagina </w:t>
                          </w:r>
                          <w:r>
                            <w:fldChar w:fldCharType="begin"/>
                          </w:r>
                          <w:r>
                            <w:instrText>PAGE</w:instrText>
                          </w:r>
                          <w:r>
                            <w:fldChar w:fldCharType="separate"/>
                          </w:r>
                          <w:r w:rsidR="003607B8">
                            <w:rPr>
                              <w:noProof/>
                            </w:rPr>
                            <w:t>2</w:t>
                          </w:r>
                          <w:r>
                            <w:fldChar w:fldCharType="end"/>
                          </w:r>
                          <w:r>
                            <w:t xml:space="preserve"> van </w:t>
                          </w:r>
                          <w:r>
                            <w:fldChar w:fldCharType="begin"/>
                          </w:r>
                          <w:r>
                            <w:instrText>NUMPAGES</w:instrText>
                          </w:r>
                          <w:r>
                            <w:fldChar w:fldCharType="separate"/>
                          </w:r>
                          <w:r w:rsidR="003607B8">
                            <w:rPr>
                              <w:noProof/>
                            </w:rPr>
                            <w:t>1</w:t>
                          </w:r>
                          <w:r>
                            <w:fldChar w:fldCharType="end"/>
                          </w:r>
                        </w:p>
                      </w:txbxContent>
                    </wps:txbx>
                    <wps:bodyPr vert="horz" wrap="square" lIns="0" tIns="0" rIns="0" bIns="0" anchor="t" anchorCtr="0"/>
                  </wps:wsp>
                </a:graphicData>
              </a:graphic>
            </wp:anchor>
          </w:drawing>
        </mc:Choice>
        <mc:Fallback>
          <w:pict>
            <v:shape w14:anchorId="383B9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4978EB7" w14:textId="67D92C97" w:rsidR="00603B5B" w:rsidRDefault="004C2417">
                    <w:pPr>
                      <w:pStyle w:val="Referentiegegevens"/>
                    </w:pPr>
                    <w:r>
                      <w:t xml:space="preserve">Pagina </w:t>
                    </w:r>
                    <w:r>
                      <w:fldChar w:fldCharType="begin"/>
                    </w:r>
                    <w:r>
                      <w:instrText>PAGE</w:instrText>
                    </w:r>
                    <w:r>
                      <w:fldChar w:fldCharType="separate"/>
                    </w:r>
                    <w:r w:rsidR="003607B8">
                      <w:rPr>
                        <w:noProof/>
                      </w:rPr>
                      <w:t>2</w:t>
                    </w:r>
                    <w:r>
                      <w:fldChar w:fldCharType="end"/>
                    </w:r>
                    <w:r>
                      <w:t xml:space="preserve"> van </w:t>
                    </w:r>
                    <w:r>
                      <w:fldChar w:fldCharType="begin"/>
                    </w:r>
                    <w:r>
                      <w:instrText>NUMPAGES</w:instrText>
                    </w:r>
                    <w:r>
                      <w:fldChar w:fldCharType="separate"/>
                    </w:r>
                    <w:r w:rsidR="003607B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3B7E" w14:textId="77777777" w:rsidR="00603B5B" w:rsidRDefault="004C2417">
    <w:pPr>
      <w:spacing w:after="6377" w:line="14" w:lineRule="exact"/>
    </w:pPr>
    <w:r>
      <w:rPr>
        <w:noProof/>
      </w:rPr>
      <mc:AlternateContent>
        <mc:Choice Requires="wps">
          <w:drawing>
            <wp:anchor distT="0" distB="0" distL="0" distR="0" simplePos="0" relativeHeight="251656192" behindDoc="0" locked="1" layoutInCell="1" allowOverlap="1" wp14:anchorId="1AED7EB8" wp14:editId="242328B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C1FE26" w14:textId="77777777" w:rsidR="00603B5B" w:rsidRDefault="004C2417">
                          <w:pPr>
                            <w:spacing w:line="240" w:lineRule="auto"/>
                          </w:pPr>
                          <w:r>
                            <w:rPr>
                              <w:noProof/>
                            </w:rPr>
                            <w:drawing>
                              <wp:inline distT="0" distB="0" distL="0" distR="0" wp14:anchorId="4EDE3019" wp14:editId="3CE81728">
                                <wp:extent cx="467995" cy="1583865"/>
                                <wp:effectExtent l="0" t="0" r="0" b="0"/>
                                <wp:docPr id="7694065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ED7EB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C1FE26" w14:textId="77777777" w:rsidR="00603B5B" w:rsidRDefault="004C2417">
                    <w:pPr>
                      <w:spacing w:line="240" w:lineRule="auto"/>
                    </w:pPr>
                    <w:r>
                      <w:rPr>
                        <w:noProof/>
                      </w:rPr>
                      <w:drawing>
                        <wp:inline distT="0" distB="0" distL="0" distR="0" wp14:anchorId="4EDE3019" wp14:editId="3CE81728">
                          <wp:extent cx="467995" cy="1583865"/>
                          <wp:effectExtent l="0" t="0" r="0" b="0"/>
                          <wp:docPr id="7694065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DDE672" wp14:editId="22DE87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D027CC" w14:textId="77777777" w:rsidR="00603B5B" w:rsidRDefault="004C2417">
                          <w:pPr>
                            <w:spacing w:line="240" w:lineRule="auto"/>
                          </w:pPr>
                          <w:r>
                            <w:rPr>
                              <w:noProof/>
                            </w:rPr>
                            <w:drawing>
                              <wp:inline distT="0" distB="0" distL="0" distR="0" wp14:anchorId="2ECD3ED6" wp14:editId="12F06166">
                                <wp:extent cx="2339975" cy="1582834"/>
                                <wp:effectExtent l="0" t="0" r="0" b="0"/>
                                <wp:docPr id="3591953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DE6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9D027CC" w14:textId="77777777" w:rsidR="00603B5B" w:rsidRDefault="004C2417">
                    <w:pPr>
                      <w:spacing w:line="240" w:lineRule="auto"/>
                    </w:pPr>
                    <w:r>
                      <w:rPr>
                        <w:noProof/>
                      </w:rPr>
                      <w:drawing>
                        <wp:inline distT="0" distB="0" distL="0" distR="0" wp14:anchorId="2ECD3ED6" wp14:editId="12F06166">
                          <wp:extent cx="2339975" cy="1582834"/>
                          <wp:effectExtent l="0" t="0" r="0" b="0"/>
                          <wp:docPr id="3591953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0D460D" wp14:editId="6E45347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4F62F" w14:textId="77777777" w:rsidR="00603B5B" w:rsidRDefault="004C241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E0D460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BF4F62F" w14:textId="77777777" w:rsidR="00603B5B" w:rsidRDefault="004C241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FBA275" wp14:editId="239456D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7FF056" w14:textId="77777777" w:rsidR="00603B5B" w:rsidRDefault="004C2417">
                          <w:r>
                            <w:t xml:space="preserve">Aan de Voorzitter van de </w:t>
                          </w:r>
                          <w:r>
                            <w:t>Tweede Kamer</w:t>
                          </w:r>
                        </w:p>
                        <w:p w14:paraId="4933F938" w14:textId="77777777" w:rsidR="00603B5B" w:rsidRDefault="004C2417">
                          <w:r>
                            <w:t>der Staten-Generaal</w:t>
                          </w:r>
                        </w:p>
                        <w:p w14:paraId="69ECBB59" w14:textId="77777777" w:rsidR="00603B5B" w:rsidRDefault="004C2417">
                          <w:r>
                            <w:t xml:space="preserve">Postbus 20018 </w:t>
                          </w:r>
                        </w:p>
                        <w:p w14:paraId="39DC35A6" w14:textId="0CFCD9E4" w:rsidR="00603B5B" w:rsidRDefault="004C2417">
                          <w:r>
                            <w:t>2500 EA  D</w:t>
                          </w:r>
                          <w:r w:rsidR="00A676FA">
                            <w:t>EN HAAG</w:t>
                          </w:r>
                        </w:p>
                      </w:txbxContent>
                    </wps:txbx>
                    <wps:bodyPr vert="horz" wrap="square" lIns="0" tIns="0" rIns="0" bIns="0" anchor="t" anchorCtr="0"/>
                  </wps:wsp>
                </a:graphicData>
              </a:graphic>
            </wp:anchor>
          </w:drawing>
        </mc:Choice>
        <mc:Fallback>
          <w:pict>
            <v:shape w14:anchorId="6FFBA27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A7FF056" w14:textId="77777777" w:rsidR="00603B5B" w:rsidRDefault="004C2417">
                    <w:r>
                      <w:t xml:space="preserve">Aan de Voorzitter van de </w:t>
                    </w:r>
                    <w:r>
                      <w:t>Tweede Kamer</w:t>
                    </w:r>
                  </w:p>
                  <w:p w14:paraId="4933F938" w14:textId="77777777" w:rsidR="00603B5B" w:rsidRDefault="004C2417">
                    <w:r>
                      <w:t>der Staten-Generaal</w:t>
                    </w:r>
                  </w:p>
                  <w:p w14:paraId="69ECBB59" w14:textId="77777777" w:rsidR="00603B5B" w:rsidRDefault="004C2417">
                    <w:r>
                      <w:t xml:space="preserve">Postbus 20018 </w:t>
                    </w:r>
                  </w:p>
                  <w:p w14:paraId="39DC35A6" w14:textId="0CFCD9E4" w:rsidR="00603B5B" w:rsidRDefault="004C2417">
                    <w:r>
                      <w:t>2500 EA  D</w:t>
                    </w:r>
                    <w:r w:rsidR="00A676FA">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D55FF0" wp14:editId="70CE332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3B5B" w14:paraId="4D90D851" w14:textId="77777777">
                            <w:trPr>
                              <w:trHeight w:val="240"/>
                            </w:trPr>
                            <w:tc>
                              <w:tcPr>
                                <w:tcW w:w="1140" w:type="dxa"/>
                              </w:tcPr>
                              <w:p w14:paraId="1F04999F" w14:textId="77777777" w:rsidR="00603B5B" w:rsidRDefault="004C2417">
                                <w:r>
                                  <w:t>Datum</w:t>
                                </w:r>
                              </w:p>
                            </w:tc>
                            <w:tc>
                              <w:tcPr>
                                <w:tcW w:w="5918" w:type="dxa"/>
                              </w:tcPr>
                              <w:p w14:paraId="0E86344B" w14:textId="16B4B9C6" w:rsidR="00603B5B" w:rsidRDefault="004C2417">
                                <w:sdt>
                                  <w:sdtPr>
                                    <w:id w:val="-146050979"/>
                                    <w:date w:fullDate="2025-09-22T00:00:00Z">
                                      <w:dateFormat w:val="d MMMM yyyy"/>
                                      <w:lid w:val="nl"/>
                                      <w:storeMappedDataAs w:val="dateTime"/>
                                      <w:calendar w:val="gregorian"/>
                                    </w:date>
                                  </w:sdtPr>
                                  <w:sdtEndPr/>
                                  <w:sdtContent>
                                    <w:r w:rsidR="003A2196">
                                      <w:t>22 september</w:t>
                                    </w:r>
                                    <w:r>
                                      <w:t xml:space="preserve"> 2025</w:t>
                                    </w:r>
                                  </w:sdtContent>
                                </w:sdt>
                              </w:p>
                            </w:tc>
                          </w:tr>
                          <w:tr w:rsidR="00603B5B" w14:paraId="1EFBF4F3" w14:textId="77777777">
                            <w:trPr>
                              <w:trHeight w:val="240"/>
                            </w:trPr>
                            <w:tc>
                              <w:tcPr>
                                <w:tcW w:w="1140" w:type="dxa"/>
                              </w:tcPr>
                              <w:p w14:paraId="48C788AC" w14:textId="77777777" w:rsidR="00603B5B" w:rsidRDefault="004C2417">
                                <w:r>
                                  <w:t>Betreft</w:t>
                                </w:r>
                              </w:p>
                            </w:tc>
                            <w:tc>
                              <w:tcPr>
                                <w:tcW w:w="5918" w:type="dxa"/>
                              </w:tcPr>
                              <w:p w14:paraId="29D301E2" w14:textId="3EE939C3" w:rsidR="00603B5B" w:rsidRDefault="00A676FA">
                                <w:r>
                                  <w:t xml:space="preserve">Antwoorden </w:t>
                                </w:r>
                                <w:r w:rsidR="004C2417">
                                  <w:t>Kamervragen over de vernieling bij de As-</w:t>
                                </w:r>
                                <w:proofErr w:type="spellStart"/>
                                <w:r w:rsidR="004C2417">
                                  <w:t>Soennah</w:t>
                                </w:r>
                                <w:proofErr w:type="spellEnd"/>
                                <w:r w:rsidR="004C2417">
                                  <w:t xml:space="preserve"> moskee in Assen</w:t>
                                </w:r>
                              </w:p>
                            </w:tc>
                          </w:tr>
                        </w:tbl>
                        <w:p w14:paraId="42F0CA72" w14:textId="77777777" w:rsidR="00F503CE" w:rsidRDefault="00F503CE"/>
                      </w:txbxContent>
                    </wps:txbx>
                    <wps:bodyPr vert="horz" wrap="square" lIns="0" tIns="0" rIns="0" bIns="0" anchor="t" anchorCtr="0"/>
                  </wps:wsp>
                </a:graphicData>
              </a:graphic>
            </wp:anchor>
          </w:drawing>
        </mc:Choice>
        <mc:Fallback>
          <w:pict>
            <v:shape w14:anchorId="0CD55FF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3B5B" w14:paraId="4D90D851" w14:textId="77777777">
                      <w:trPr>
                        <w:trHeight w:val="240"/>
                      </w:trPr>
                      <w:tc>
                        <w:tcPr>
                          <w:tcW w:w="1140" w:type="dxa"/>
                        </w:tcPr>
                        <w:p w14:paraId="1F04999F" w14:textId="77777777" w:rsidR="00603B5B" w:rsidRDefault="004C2417">
                          <w:r>
                            <w:t>Datum</w:t>
                          </w:r>
                        </w:p>
                      </w:tc>
                      <w:tc>
                        <w:tcPr>
                          <w:tcW w:w="5918" w:type="dxa"/>
                        </w:tcPr>
                        <w:p w14:paraId="0E86344B" w14:textId="16B4B9C6" w:rsidR="00603B5B" w:rsidRDefault="004C2417">
                          <w:sdt>
                            <w:sdtPr>
                              <w:id w:val="-146050979"/>
                              <w:date w:fullDate="2025-09-22T00:00:00Z">
                                <w:dateFormat w:val="d MMMM yyyy"/>
                                <w:lid w:val="nl"/>
                                <w:storeMappedDataAs w:val="dateTime"/>
                                <w:calendar w:val="gregorian"/>
                              </w:date>
                            </w:sdtPr>
                            <w:sdtEndPr/>
                            <w:sdtContent>
                              <w:r w:rsidR="003A2196">
                                <w:t>22 september</w:t>
                              </w:r>
                              <w:r>
                                <w:t xml:space="preserve"> 2025</w:t>
                              </w:r>
                            </w:sdtContent>
                          </w:sdt>
                        </w:p>
                      </w:tc>
                    </w:tr>
                    <w:tr w:rsidR="00603B5B" w14:paraId="1EFBF4F3" w14:textId="77777777">
                      <w:trPr>
                        <w:trHeight w:val="240"/>
                      </w:trPr>
                      <w:tc>
                        <w:tcPr>
                          <w:tcW w:w="1140" w:type="dxa"/>
                        </w:tcPr>
                        <w:p w14:paraId="48C788AC" w14:textId="77777777" w:rsidR="00603B5B" w:rsidRDefault="004C2417">
                          <w:r>
                            <w:t>Betreft</w:t>
                          </w:r>
                        </w:p>
                      </w:tc>
                      <w:tc>
                        <w:tcPr>
                          <w:tcW w:w="5918" w:type="dxa"/>
                        </w:tcPr>
                        <w:p w14:paraId="29D301E2" w14:textId="3EE939C3" w:rsidR="00603B5B" w:rsidRDefault="00A676FA">
                          <w:r>
                            <w:t xml:space="preserve">Antwoorden </w:t>
                          </w:r>
                          <w:r w:rsidR="004C2417">
                            <w:t>Kamervragen over de vernieling bij de As-</w:t>
                          </w:r>
                          <w:proofErr w:type="spellStart"/>
                          <w:r w:rsidR="004C2417">
                            <w:t>Soennah</w:t>
                          </w:r>
                          <w:proofErr w:type="spellEnd"/>
                          <w:r w:rsidR="004C2417">
                            <w:t xml:space="preserve"> moskee in Assen</w:t>
                          </w:r>
                        </w:p>
                      </w:tc>
                    </w:tr>
                  </w:tbl>
                  <w:p w14:paraId="42F0CA72" w14:textId="77777777" w:rsidR="00F503CE" w:rsidRDefault="00F503C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8C7AFD" wp14:editId="26FE63C0">
              <wp:simplePos x="0" y="0"/>
              <wp:positionH relativeFrom="page">
                <wp:posOffset>6005195</wp:posOffset>
              </wp:positionH>
              <wp:positionV relativeFrom="page">
                <wp:posOffset>1950085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CF25B9" w14:textId="77777777" w:rsidR="00603B5B" w:rsidRDefault="004C2417">
                          <w:pPr>
                            <w:pStyle w:val="Referentiegegevensbold"/>
                          </w:pPr>
                          <w:r>
                            <w:t xml:space="preserve">Directoraat-Generaal Rechtspleging en </w:t>
                          </w:r>
                          <w:r>
                            <w:t>Rechtshandhaving</w:t>
                          </w:r>
                        </w:p>
                        <w:p w14:paraId="78E723E3" w14:textId="77777777" w:rsidR="00603B5B" w:rsidRDefault="004C2417">
                          <w:pPr>
                            <w:pStyle w:val="Referentiegegevens"/>
                          </w:pPr>
                          <w:r>
                            <w:t>Directie Rechtshandhaving en Criminaliteitsbestrijding</w:t>
                          </w:r>
                        </w:p>
                        <w:p w14:paraId="5658BB11" w14:textId="77777777" w:rsidR="00603B5B" w:rsidRDefault="00603B5B">
                          <w:pPr>
                            <w:pStyle w:val="WitregelW1"/>
                          </w:pPr>
                        </w:p>
                        <w:p w14:paraId="250D61E8" w14:textId="77777777" w:rsidR="00603B5B" w:rsidRPr="00A676FA" w:rsidRDefault="004C2417">
                          <w:pPr>
                            <w:pStyle w:val="Referentiegegevens"/>
                            <w:rPr>
                              <w:lang w:val="de-DE"/>
                            </w:rPr>
                          </w:pPr>
                          <w:proofErr w:type="spellStart"/>
                          <w:r w:rsidRPr="00A676FA">
                            <w:rPr>
                              <w:lang w:val="de-DE"/>
                            </w:rPr>
                            <w:t>Turfmarkt</w:t>
                          </w:r>
                          <w:proofErr w:type="spellEnd"/>
                          <w:r w:rsidRPr="00A676FA">
                            <w:rPr>
                              <w:lang w:val="de-DE"/>
                            </w:rPr>
                            <w:t xml:space="preserve"> 147</w:t>
                          </w:r>
                        </w:p>
                        <w:p w14:paraId="0D71B5E2" w14:textId="77777777" w:rsidR="00603B5B" w:rsidRPr="00A676FA" w:rsidRDefault="004C2417">
                          <w:pPr>
                            <w:pStyle w:val="Referentiegegevens"/>
                            <w:rPr>
                              <w:lang w:val="de-DE"/>
                            </w:rPr>
                          </w:pPr>
                          <w:r w:rsidRPr="00A676FA">
                            <w:rPr>
                              <w:lang w:val="de-DE"/>
                            </w:rPr>
                            <w:t>2511 DP   Den Haag</w:t>
                          </w:r>
                        </w:p>
                        <w:p w14:paraId="5E5B6635" w14:textId="77777777" w:rsidR="00603B5B" w:rsidRPr="00A676FA" w:rsidRDefault="004C2417">
                          <w:pPr>
                            <w:pStyle w:val="Referentiegegevens"/>
                            <w:rPr>
                              <w:lang w:val="de-DE"/>
                            </w:rPr>
                          </w:pPr>
                          <w:r w:rsidRPr="00A676FA">
                            <w:rPr>
                              <w:lang w:val="de-DE"/>
                            </w:rPr>
                            <w:t>Postbus 20301</w:t>
                          </w:r>
                        </w:p>
                        <w:p w14:paraId="736CE78D" w14:textId="77777777" w:rsidR="00603B5B" w:rsidRPr="00A676FA" w:rsidRDefault="004C2417">
                          <w:pPr>
                            <w:pStyle w:val="Referentiegegevens"/>
                            <w:rPr>
                              <w:lang w:val="de-DE"/>
                            </w:rPr>
                          </w:pPr>
                          <w:r w:rsidRPr="00A676FA">
                            <w:rPr>
                              <w:lang w:val="de-DE"/>
                            </w:rPr>
                            <w:t>2500 EH   Den Haag</w:t>
                          </w:r>
                        </w:p>
                        <w:p w14:paraId="33FC066F" w14:textId="46218362" w:rsidR="00603B5B" w:rsidRPr="00A676FA" w:rsidRDefault="004C2417">
                          <w:pPr>
                            <w:pStyle w:val="Referentiegegevens"/>
                            <w:rPr>
                              <w:lang w:val="de-DE"/>
                            </w:rPr>
                          </w:pPr>
                          <w:r w:rsidRPr="00A676FA">
                            <w:rPr>
                              <w:lang w:val="de-DE"/>
                            </w:rPr>
                            <w:t>www.rijksoverheid.nl/jenv</w:t>
                          </w:r>
                          <w:r w:rsidR="00CF49F8" w:rsidRPr="00A676FA">
                            <w:rPr>
                              <w:lang w:val="de-DE"/>
                            </w:rPr>
                            <w:t>.nl</w:t>
                          </w:r>
                        </w:p>
                        <w:p w14:paraId="668F8DB0" w14:textId="77777777" w:rsidR="00603B5B" w:rsidRPr="00A676FA" w:rsidRDefault="00603B5B">
                          <w:pPr>
                            <w:pStyle w:val="WitregelW1"/>
                            <w:rPr>
                              <w:lang w:val="de-DE"/>
                            </w:rPr>
                          </w:pPr>
                        </w:p>
                        <w:p w14:paraId="17218BA8" w14:textId="1655D6E6" w:rsidR="00603B5B" w:rsidRPr="00A676FA" w:rsidRDefault="00603B5B">
                          <w:pPr>
                            <w:pStyle w:val="Referentiegegevens"/>
                            <w:rPr>
                              <w:lang w:val="de-DE"/>
                            </w:rPr>
                          </w:pPr>
                        </w:p>
                        <w:p w14:paraId="7CF76A12" w14:textId="77777777" w:rsidR="00603B5B" w:rsidRPr="00A676FA" w:rsidRDefault="00603B5B">
                          <w:pPr>
                            <w:pStyle w:val="WitregelW2"/>
                            <w:rPr>
                              <w:lang w:val="de-DE"/>
                            </w:rPr>
                          </w:pPr>
                        </w:p>
                        <w:p w14:paraId="3AAD1DAA" w14:textId="77777777" w:rsidR="00603B5B" w:rsidRDefault="004C2417">
                          <w:pPr>
                            <w:pStyle w:val="Referentiegegevensbold"/>
                          </w:pPr>
                          <w:r>
                            <w:t>Onze referentie</w:t>
                          </w:r>
                        </w:p>
                        <w:p w14:paraId="1E57D69B" w14:textId="77777777" w:rsidR="00603B5B" w:rsidRDefault="004C2417">
                          <w:pPr>
                            <w:pStyle w:val="Referentiegegevens"/>
                          </w:pPr>
                          <w:r>
                            <w:t>6653561</w:t>
                          </w:r>
                        </w:p>
                        <w:p w14:paraId="2AD0B59A" w14:textId="77777777" w:rsidR="00603B5B" w:rsidRDefault="00603B5B">
                          <w:pPr>
                            <w:pStyle w:val="WitregelW1"/>
                          </w:pPr>
                        </w:p>
                        <w:p w14:paraId="23D39EC0" w14:textId="77777777" w:rsidR="00603B5B" w:rsidRDefault="004C2417">
                          <w:pPr>
                            <w:pStyle w:val="Referentiegegevensbold"/>
                          </w:pPr>
                          <w:r>
                            <w:t>Uw referentie</w:t>
                          </w:r>
                        </w:p>
                        <w:p w14:paraId="087E025F" w14:textId="77777777" w:rsidR="00603B5B" w:rsidRDefault="004C2417">
                          <w:pPr>
                            <w:pStyle w:val="Referentiegegevens"/>
                          </w:pPr>
                          <w:sdt>
                            <w:sdtPr>
                              <w:id w:val="-311485571"/>
                              <w:dataBinding w:prefixMappings="xmlns:ns0='docgen-assistant'" w:xpath="/ns0:CustomXml[1]/ns0:Variables[1]/ns0:Variable[1]/ns0:Value[1]" w:storeItemID="{69D6EEC8-C9E1-4904-8281-341938F2DEB0}"/>
                              <w:text/>
                            </w:sdtPr>
                            <w:sdtEndPr/>
                            <w:sdtContent>
                              <w:r w:rsidR="0013468C">
                                <w:t>2025Z15056</w:t>
                              </w:r>
                            </w:sdtContent>
                          </w:sdt>
                        </w:p>
                      </w:txbxContent>
                    </wps:txbx>
                    <wps:bodyPr vert="horz" wrap="square" lIns="0" tIns="0" rIns="0" bIns="0" anchor="t" anchorCtr="0"/>
                  </wps:wsp>
                </a:graphicData>
              </a:graphic>
            </wp:anchor>
          </w:drawing>
        </mc:Choice>
        <mc:Fallback>
          <w:pict>
            <v:shape w14:anchorId="318C7AFD" id="aa29ef58-fa5a-4ef1-bc47-43f659f7c670" o:spid="_x0000_s1035" type="#_x0000_t202" style="position:absolute;margin-left:472.85pt;margin-top:153.5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" filled="f" stroked="f">
              <v:textbox inset="0,0,0,0">
                <w:txbxContent>
                  <w:p w14:paraId="6FCF25B9" w14:textId="77777777" w:rsidR="00603B5B" w:rsidRDefault="004C2417">
                    <w:pPr>
                      <w:pStyle w:val="Referentiegegevensbold"/>
                    </w:pPr>
                    <w:r>
                      <w:t xml:space="preserve">Directoraat-Generaal Rechtspleging en </w:t>
                    </w:r>
                    <w:r>
                      <w:t>Rechtshandhaving</w:t>
                    </w:r>
                  </w:p>
                  <w:p w14:paraId="78E723E3" w14:textId="77777777" w:rsidR="00603B5B" w:rsidRDefault="004C2417">
                    <w:pPr>
                      <w:pStyle w:val="Referentiegegevens"/>
                    </w:pPr>
                    <w:r>
                      <w:t>Directie Rechtshandhaving en Criminaliteitsbestrijding</w:t>
                    </w:r>
                  </w:p>
                  <w:p w14:paraId="5658BB11" w14:textId="77777777" w:rsidR="00603B5B" w:rsidRDefault="00603B5B">
                    <w:pPr>
                      <w:pStyle w:val="WitregelW1"/>
                    </w:pPr>
                  </w:p>
                  <w:p w14:paraId="250D61E8" w14:textId="77777777" w:rsidR="00603B5B" w:rsidRPr="00A676FA" w:rsidRDefault="004C2417">
                    <w:pPr>
                      <w:pStyle w:val="Referentiegegevens"/>
                      <w:rPr>
                        <w:lang w:val="de-DE"/>
                      </w:rPr>
                    </w:pPr>
                    <w:proofErr w:type="spellStart"/>
                    <w:r w:rsidRPr="00A676FA">
                      <w:rPr>
                        <w:lang w:val="de-DE"/>
                      </w:rPr>
                      <w:t>Turfmarkt</w:t>
                    </w:r>
                    <w:proofErr w:type="spellEnd"/>
                    <w:r w:rsidRPr="00A676FA">
                      <w:rPr>
                        <w:lang w:val="de-DE"/>
                      </w:rPr>
                      <w:t xml:space="preserve"> 147</w:t>
                    </w:r>
                  </w:p>
                  <w:p w14:paraId="0D71B5E2" w14:textId="77777777" w:rsidR="00603B5B" w:rsidRPr="00A676FA" w:rsidRDefault="004C2417">
                    <w:pPr>
                      <w:pStyle w:val="Referentiegegevens"/>
                      <w:rPr>
                        <w:lang w:val="de-DE"/>
                      </w:rPr>
                    </w:pPr>
                    <w:r w:rsidRPr="00A676FA">
                      <w:rPr>
                        <w:lang w:val="de-DE"/>
                      </w:rPr>
                      <w:t>2511 DP   Den Haag</w:t>
                    </w:r>
                  </w:p>
                  <w:p w14:paraId="5E5B6635" w14:textId="77777777" w:rsidR="00603B5B" w:rsidRPr="00A676FA" w:rsidRDefault="004C2417">
                    <w:pPr>
                      <w:pStyle w:val="Referentiegegevens"/>
                      <w:rPr>
                        <w:lang w:val="de-DE"/>
                      </w:rPr>
                    </w:pPr>
                    <w:r w:rsidRPr="00A676FA">
                      <w:rPr>
                        <w:lang w:val="de-DE"/>
                      </w:rPr>
                      <w:t>Postbus 20301</w:t>
                    </w:r>
                  </w:p>
                  <w:p w14:paraId="736CE78D" w14:textId="77777777" w:rsidR="00603B5B" w:rsidRPr="00A676FA" w:rsidRDefault="004C2417">
                    <w:pPr>
                      <w:pStyle w:val="Referentiegegevens"/>
                      <w:rPr>
                        <w:lang w:val="de-DE"/>
                      </w:rPr>
                    </w:pPr>
                    <w:r w:rsidRPr="00A676FA">
                      <w:rPr>
                        <w:lang w:val="de-DE"/>
                      </w:rPr>
                      <w:t>2500 EH   Den Haag</w:t>
                    </w:r>
                  </w:p>
                  <w:p w14:paraId="33FC066F" w14:textId="46218362" w:rsidR="00603B5B" w:rsidRPr="00A676FA" w:rsidRDefault="004C2417">
                    <w:pPr>
                      <w:pStyle w:val="Referentiegegevens"/>
                      <w:rPr>
                        <w:lang w:val="de-DE"/>
                      </w:rPr>
                    </w:pPr>
                    <w:r w:rsidRPr="00A676FA">
                      <w:rPr>
                        <w:lang w:val="de-DE"/>
                      </w:rPr>
                      <w:t>www.rijksoverheid.nl/jenv</w:t>
                    </w:r>
                    <w:r w:rsidR="00CF49F8" w:rsidRPr="00A676FA">
                      <w:rPr>
                        <w:lang w:val="de-DE"/>
                      </w:rPr>
                      <w:t>.nl</w:t>
                    </w:r>
                  </w:p>
                  <w:p w14:paraId="668F8DB0" w14:textId="77777777" w:rsidR="00603B5B" w:rsidRPr="00A676FA" w:rsidRDefault="00603B5B">
                    <w:pPr>
                      <w:pStyle w:val="WitregelW1"/>
                      <w:rPr>
                        <w:lang w:val="de-DE"/>
                      </w:rPr>
                    </w:pPr>
                  </w:p>
                  <w:p w14:paraId="17218BA8" w14:textId="1655D6E6" w:rsidR="00603B5B" w:rsidRPr="00A676FA" w:rsidRDefault="00603B5B">
                    <w:pPr>
                      <w:pStyle w:val="Referentiegegevens"/>
                      <w:rPr>
                        <w:lang w:val="de-DE"/>
                      </w:rPr>
                    </w:pPr>
                  </w:p>
                  <w:p w14:paraId="7CF76A12" w14:textId="77777777" w:rsidR="00603B5B" w:rsidRPr="00A676FA" w:rsidRDefault="00603B5B">
                    <w:pPr>
                      <w:pStyle w:val="WitregelW2"/>
                      <w:rPr>
                        <w:lang w:val="de-DE"/>
                      </w:rPr>
                    </w:pPr>
                  </w:p>
                  <w:p w14:paraId="3AAD1DAA" w14:textId="77777777" w:rsidR="00603B5B" w:rsidRDefault="004C2417">
                    <w:pPr>
                      <w:pStyle w:val="Referentiegegevensbold"/>
                    </w:pPr>
                    <w:r>
                      <w:t>Onze referentie</w:t>
                    </w:r>
                  </w:p>
                  <w:p w14:paraId="1E57D69B" w14:textId="77777777" w:rsidR="00603B5B" w:rsidRDefault="004C2417">
                    <w:pPr>
                      <w:pStyle w:val="Referentiegegevens"/>
                    </w:pPr>
                    <w:r>
                      <w:t>6653561</w:t>
                    </w:r>
                  </w:p>
                  <w:p w14:paraId="2AD0B59A" w14:textId="77777777" w:rsidR="00603B5B" w:rsidRDefault="00603B5B">
                    <w:pPr>
                      <w:pStyle w:val="WitregelW1"/>
                    </w:pPr>
                  </w:p>
                  <w:p w14:paraId="23D39EC0" w14:textId="77777777" w:rsidR="00603B5B" w:rsidRDefault="004C2417">
                    <w:pPr>
                      <w:pStyle w:val="Referentiegegevensbold"/>
                    </w:pPr>
                    <w:r>
                      <w:t>Uw referentie</w:t>
                    </w:r>
                  </w:p>
                  <w:p w14:paraId="087E025F" w14:textId="77777777" w:rsidR="00603B5B" w:rsidRDefault="004C2417">
                    <w:pPr>
                      <w:pStyle w:val="Referentiegegevens"/>
                    </w:pPr>
                    <w:sdt>
                      <w:sdtPr>
                        <w:id w:val="-311485571"/>
                        <w:dataBinding w:prefixMappings="xmlns:ns0='docgen-assistant'" w:xpath="/ns0:CustomXml[1]/ns0:Variables[1]/ns0:Variable[1]/ns0:Value[1]" w:storeItemID="{69D6EEC8-C9E1-4904-8281-341938F2DEB0}"/>
                        <w:text/>
                      </w:sdtPr>
                      <w:sdtEndPr/>
                      <w:sdtContent>
                        <w:r w:rsidR="0013468C">
                          <w:t>2025Z15056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C4AE98" wp14:editId="796AD07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BCA223" w14:textId="77777777" w:rsidR="00603B5B" w:rsidRDefault="004C2417">
                          <w:pPr>
                            <w:pStyle w:val="Referentiegegevens"/>
                          </w:pPr>
                          <w:r>
                            <w:t xml:space="preserve">Pagina </w:t>
                          </w:r>
                          <w:r>
                            <w:fldChar w:fldCharType="begin"/>
                          </w:r>
                          <w:r>
                            <w:instrText>PAGE</w:instrText>
                          </w:r>
                          <w:r>
                            <w:fldChar w:fldCharType="separate"/>
                          </w:r>
                          <w:r w:rsidR="003607B8">
                            <w:rPr>
                              <w:noProof/>
                            </w:rPr>
                            <w:t>1</w:t>
                          </w:r>
                          <w:r>
                            <w:fldChar w:fldCharType="end"/>
                          </w:r>
                          <w:r>
                            <w:t xml:space="preserve"> van </w:t>
                          </w:r>
                          <w:r>
                            <w:fldChar w:fldCharType="begin"/>
                          </w:r>
                          <w:r>
                            <w:instrText>NUMPAGES</w:instrText>
                          </w:r>
                          <w:r>
                            <w:fldChar w:fldCharType="separate"/>
                          </w:r>
                          <w:r w:rsidR="003607B8">
                            <w:rPr>
                              <w:noProof/>
                            </w:rPr>
                            <w:t>1</w:t>
                          </w:r>
                          <w:r>
                            <w:fldChar w:fldCharType="end"/>
                          </w:r>
                        </w:p>
                      </w:txbxContent>
                    </wps:txbx>
                    <wps:bodyPr vert="horz" wrap="square" lIns="0" tIns="0" rIns="0" bIns="0" anchor="t" anchorCtr="0"/>
                  </wps:wsp>
                </a:graphicData>
              </a:graphic>
            </wp:anchor>
          </w:drawing>
        </mc:Choice>
        <mc:Fallback>
          <w:pict>
            <v:shape w14:anchorId="29C4AE9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3BCA223" w14:textId="77777777" w:rsidR="00603B5B" w:rsidRDefault="004C2417">
                    <w:pPr>
                      <w:pStyle w:val="Referentiegegevens"/>
                    </w:pPr>
                    <w:r>
                      <w:t xml:space="preserve">Pagina </w:t>
                    </w:r>
                    <w:r>
                      <w:fldChar w:fldCharType="begin"/>
                    </w:r>
                    <w:r>
                      <w:instrText>PAGE</w:instrText>
                    </w:r>
                    <w:r>
                      <w:fldChar w:fldCharType="separate"/>
                    </w:r>
                    <w:r w:rsidR="003607B8">
                      <w:rPr>
                        <w:noProof/>
                      </w:rPr>
                      <w:t>1</w:t>
                    </w:r>
                    <w:r>
                      <w:fldChar w:fldCharType="end"/>
                    </w:r>
                    <w:r>
                      <w:t xml:space="preserve"> van </w:t>
                    </w:r>
                    <w:r>
                      <w:fldChar w:fldCharType="begin"/>
                    </w:r>
                    <w:r>
                      <w:instrText>NUMPAGES</w:instrText>
                    </w:r>
                    <w:r>
                      <w:fldChar w:fldCharType="separate"/>
                    </w:r>
                    <w:r w:rsidR="003607B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CC3781" wp14:editId="627A146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D2731C" w14:textId="77777777" w:rsidR="00F503CE" w:rsidRDefault="00F503CE"/>
                      </w:txbxContent>
                    </wps:txbx>
                    <wps:bodyPr vert="horz" wrap="square" lIns="0" tIns="0" rIns="0" bIns="0" anchor="t" anchorCtr="0"/>
                  </wps:wsp>
                </a:graphicData>
              </a:graphic>
            </wp:anchor>
          </w:drawing>
        </mc:Choice>
        <mc:Fallback>
          <w:pict>
            <v:shape w14:anchorId="11CC378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CD2731C" w14:textId="77777777" w:rsidR="00F503CE" w:rsidRDefault="00F503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69E2F"/>
    <w:multiLevelType w:val="multilevel"/>
    <w:tmpl w:val="2E7F062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D83497"/>
    <w:multiLevelType w:val="multilevel"/>
    <w:tmpl w:val="572031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590AB54"/>
    <w:multiLevelType w:val="multilevel"/>
    <w:tmpl w:val="C448AC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32384E"/>
    <w:multiLevelType w:val="hybridMultilevel"/>
    <w:tmpl w:val="DA826650"/>
    <w:lvl w:ilvl="0" w:tplc="04130001">
      <w:start w:val="1"/>
      <w:numFmt w:val="bullet"/>
      <w:lvlText w:val=""/>
      <w:lvlJc w:val="left"/>
      <w:pPr>
        <w:ind w:left="720" w:hanging="360"/>
      </w:pPr>
      <w:rPr>
        <w:rFonts w:ascii="Symbol" w:hAnsi="Symbol" w:hint="default"/>
      </w:rPr>
    </w:lvl>
    <w:lvl w:ilvl="1" w:tplc="66D2FF0E">
      <w:numFmt w:val="bullet"/>
      <w:lvlText w:val="•"/>
      <w:lvlJc w:val="left"/>
      <w:pPr>
        <w:ind w:left="1785" w:hanging="705"/>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D903FB"/>
    <w:multiLevelType w:val="hybridMultilevel"/>
    <w:tmpl w:val="B3728C6A"/>
    <w:lvl w:ilvl="0" w:tplc="68AC0018">
      <w:start w:val="1"/>
      <w:numFmt w:val="decimal"/>
      <w:lvlText w:val="%1."/>
      <w:lvlJc w:val="left"/>
      <w:pPr>
        <w:ind w:left="720" w:hanging="360"/>
      </w:pPr>
    </w:lvl>
    <w:lvl w:ilvl="1" w:tplc="D96221CC">
      <w:start w:val="1"/>
      <w:numFmt w:val="lowerLetter"/>
      <w:lvlText w:val="%2."/>
      <w:lvlJc w:val="left"/>
      <w:pPr>
        <w:ind w:left="1440" w:hanging="360"/>
      </w:pPr>
    </w:lvl>
    <w:lvl w:ilvl="2" w:tplc="FE967E22">
      <w:start w:val="1"/>
      <w:numFmt w:val="lowerRoman"/>
      <w:lvlText w:val="%3."/>
      <w:lvlJc w:val="right"/>
      <w:pPr>
        <w:ind w:left="2160" w:hanging="180"/>
      </w:pPr>
    </w:lvl>
    <w:lvl w:ilvl="3" w:tplc="42CE40FC">
      <w:start w:val="1"/>
      <w:numFmt w:val="decimal"/>
      <w:lvlText w:val="%4."/>
      <w:lvlJc w:val="left"/>
      <w:pPr>
        <w:ind w:left="2880" w:hanging="360"/>
      </w:pPr>
    </w:lvl>
    <w:lvl w:ilvl="4" w:tplc="6C08E864">
      <w:start w:val="1"/>
      <w:numFmt w:val="lowerLetter"/>
      <w:lvlText w:val="%5."/>
      <w:lvlJc w:val="left"/>
      <w:pPr>
        <w:ind w:left="3600" w:hanging="360"/>
      </w:pPr>
    </w:lvl>
    <w:lvl w:ilvl="5" w:tplc="E612DEB8">
      <w:start w:val="1"/>
      <w:numFmt w:val="lowerRoman"/>
      <w:lvlText w:val="%6."/>
      <w:lvlJc w:val="right"/>
      <w:pPr>
        <w:ind w:left="4320" w:hanging="180"/>
      </w:pPr>
    </w:lvl>
    <w:lvl w:ilvl="6" w:tplc="E2A6BA8A">
      <w:start w:val="1"/>
      <w:numFmt w:val="decimal"/>
      <w:lvlText w:val="%7."/>
      <w:lvlJc w:val="left"/>
      <w:pPr>
        <w:ind w:left="5040" w:hanging="360"/>
      </w:pPr>
    </w:lvl>
    <w:lvl w:ilvl="7" w:tplc="EA764122">
      <w:start w:val="1"/>
      <w:numFmt w:val="lowerLetter"/>
      <w:lvlText w:val="%8."/>
      <w:lvlJc w:val="left"/>
      <w:pPr>
        <w:ind w:left="5760" w:hanging="360"/>
      </w:pPr>
    </w:lvl>
    <w:lvl w:ilvl="8" w:tplc="34808C5A">
      <w:start w:val="1"/>
      <w:numFmt w:val="lowerRoman"/>
      <w:lvlText w:val="%9."/>
      <w:lvlJc w:val="right"/>
      <w:pPr>
        <w:ind w:left="6480" w:hanging="180"/>
      </w:pPr>
    </w:lvl>
  </w:abstractNum>
  <w:abstractNum w:abstractNumId="5" w15:restartNumberingAfterBreak="0">
    <w:nsid w:val="295BFB8A"/>
    <w:multiLevelType w:val="multilevel"/>
    <w:tmpl w:val="EB92B1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D5CA7DF"/>
    <w:multiLevelType w:val="multilevel"/>
    <w:tmpl w:val="3831FB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0519700"/>
    <w:multiLevelType w:val="multilevel"/>
    <w:tmpl w:val="348E96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1905653"/>
    <w:multiLevelType w:val="hybridMultilevel"/>
    <w:tmpl w:val="A9B892D2"/>
    <w:lvl w:ilvl="0" w:tplc="04BCFCB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2681259">
    <w:abstractNumId w:val="0"/>
  </w:num>
  <w:num w:numId="2" w16cid:durableId="1771969166">
    <w:abstractNumId w:val="1"/>
  </w:num>
  <w:num w:numId="3" w16cid:durableId="1895923651">
    <w:abstractNumId w:val="7"/>
  </w:num>
  <w:num w:numId="4" w16cid:durableId="1296717246">
    <w:abstractNumId w:val="5"/>
  </w:num>
  <w:num w:numId="5" w16cid:durableId="2138252751">
    <w:abstractNumId w:val="2"/>
  </w:num>
  <w:num w:numId="6" w16cid:durableId="2102408888">
    <w:abstractNumId w:val="6"/>
  </w:num>
  <w:num w:numId="7" w16cid:durableId="784497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861774">
    <w:abstractNumId w:val="3"/>
  </w:num>
  <w:num w:numId="9" w16cid:durableId="245261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B8"/>
    <w:rsid w:val="00017B24"/>
    <w:rsid w:val="0006228B"/>
    <w:rsid w:val="00074932"/>
    <w:rsid w:val="000960F2"/>
    <w:rsid w:val="000B3DB5"/>
    <w:rsid w:val="00102949"/>
    <w:rsid w:val="0013468C"/>
    <w:rsid w:val="0028747F"/>
    <w:rsid w:val="002F2CCA"/>
    <w:rsid w:val="002F5FFD"/>
    <w:rsid w:val="00347455"/>
    <w:rsid w:val="003607B8"/>
    <w:rsid w:val="003A116B"/>
    <w:rsid w:val="003A189D"/>
    <w:rsid w:val="003A2196"/>
    <w:rsid w:val="003E060A"/>
    <w:rsid w:val="00443FCE"/>
    <w:rsid w:val="00450E08"/>
    <w:rsid w:val="00452269"/>
    <w:rsid w:val="004C2417"/>
    <w:rsid w:val="004E2F67"/>
    <w:rsid w:val="005257D4"/>
    <w:rsid w:val="0056515C"/>
    <w:rsid w:val="005A36CD"/>
    <w:rsid w:val="005A4320"/>
    <w:rsid w:val="00603B5B"/>
    <w:rsid w:val="006434B3"/>
    <w:rsid w:val="006776D8"/>
    <w:rsid w:val="00681B36"/>
    <w:rsid w:val="00695AB3"/>
    <w:rsid w:val="006A7E7A"/>
    <w:rsid w:val="006F5189"/>
    <w:rsid w:val="007409A5"/>
    <w:rsid w:val="007632AA"/>
    <w:rsid w:val="007B16CA"/>
    <w:rsid w:val="007B4F04"/>
    <w:rsid w:val="00825071"/>
    <w:rsid w:val="00842770"/>
    <w:rsid w:val="00887058"/>
    <w:rsid w:val="00887118"/>
    <w:rsid w:val="009016C6"/>
    <w:rsid w:val="009260B7"/>
    <w:rsid w:val="00932F57"/>
    <w:rsid w:val="00933407"/>
    <w:rsid w:val="00974202"/>
    <w:rsid w:val="00977BCB"/>
    <w:rsid w:val="00A23708"/>
    <w:rsid w:val="00A34AD3"/>
    <w:rsid w:val="00A676FA"/>
    <w:rsid w:val="00A84A60"/>
    <w:rsid w:val="00B267F7"/>
    <w:rsid w:val="00B320EA"/>
    <w:rsid w:val="00B41C60"/>
    <w:rsid w:val="00B9683D"/>
    <w:rsid w:val="00C117CB"/>
    <w:rsid w:val="00C14BAE"/>
    <w:rsid w:val="00C84422"/>
    <w:rsid w:val="00C96360"/>
    <w:rsid w:val="00CF49F8"/>
    <w:rsid w:val="00CF5D22"/>
    <w:rsid w:val="00D54AB9"/>
    <w:rsid w:val="00D80265"/>
    <w:rsid w:val="00DB0DD3"/>
    <w:rsid w:val="00DC2C3A"/>
    <w:rsid w:val="00DF2D81"/>
    <w:rsid w:val="00E00F39"/>
    <w:rsid w:val="00E7452B"/>
    <w:rsid w:val="00EB1D34"/>
    <w:rsid w:val="00F1214F"/>
    <w:rsid w:val="00F503CE"/>
    <w:rsid w:val="00FA7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07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7B8"/>
    <w:rPr>
      <w:rFonts w:ascii="Verdana" w:hAnsi="Verdana"/>
      <w:color w:val="000000"/>
      <w:sz w:val="18"/>
      <w:szCs w:val="18"/>
    </w:rPr>
  </w:style>
  <w:style w:type="character" w:styleId="Verwijzingopmerking">
    <w:name w:val="annotation reference"/>
    <w:basedOn w:val="Standaardalinea-lettertype"/>
    <w:uiPriority w:val="99"/>
    <w:semiHidden/>
    <w:unhideWhenUsed/>
    <w:rsid w:val="00974202"/>
    <w:rPr>
      <w:sz w:val="16"/>
      <w:szCs w:val="16"/>
    </w:rPr>
  </w:style>
  <w:style w:type="paragraph" w:styleId="Tekstopmerking">
    <w:name w:val="annotation text"/>
    <w:basedOn w:val="Standaard"/>
    <w:link w:val="TekstopmerkingChar"/>
    <w:uiPriority w:val="99"/>
    <w:semiHidden/>
    <w:unhideWhenUsed/>
    <w:rsid w:val="00974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42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4202"/>
    <w:rPr>
      <w:b/>
      <w:bCs/>
    </w:rPr>
  </w:style>
  <w:style w:type="character" w:customStyle="1" w:styleId="OnderwerpvanopmerkingChar">
    <w:name w:val="Onderwerp van opmerking Char"/>
    <w:basedOn w:val="TekstopmerkingChar"/>
    <w:link w:val="Onderwerpvanopmerking"/>
    <w:uiPriority w:val="99"/>
    <w:semiHidden/>
    <w:rsid w:val="00974202"/>
    <w:rPr>
      <w:rFonts w:ascii="Verdana" w:hAnsi="Verdana"/>
      <w:b/>
      <w:bCs/>
      <w:color w:val="000000"/>
    </w:rPr>
  </w:style>
  <w:style w:type="paragraph" w:customStyle="1" w:styleId="Default">
    <w:name w:val="Default"/>
    <w:rsid w:val="00974202"/>
    <w:pPr>
      <w:autoSpaceDE w:val="0"/>
      <w:adjustRightInd w:val="0"/>
      <w:textAlignment w:val="auto"/>
    </w:pPr>
    <w:rPr>
      <w:rFonts w:ascii="ODIJF B+ Univers" w:hAnsi="ODIJF B+ Univers" w:cs="ODIJF B+ Univers"/>
      <w:color w:val="000000"/>
      <w:sz w:val="24"/>
      <w:szCs w:val="24"/>
    </w:rPr>
  </w:style>
  <w:style w:type="paragraph" w:styleId="Lijstalinea">
    <w:name w:val="List Paragraph"/>
    <w:basedOn w:val="Standaard"/>
    <w:uiPriority w:val="34"/>
    <w:qFormat/>
    <w:rsid w:val="00A34AD3"/>
    <w:pPr>
      <w:ind w:left="720"/>
      <w:contextualSpacing/>
    </w:pPr>
  </w:style>
  <w:style w:type="paragraph" w:styleId="Voetnoottekst">
    <w:name w:val="footnote text"/>
    <w:basedOn w:val="Standaard"/>
    <w:link w:val="VoetnoottekstChar"/>
    <w:uiPriority w:val="99"/>
    <w:semiHidden/>
    <w:unhideWhenUsed/>
    <w:rsid w:val="007B16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16CA"/>
    <w:rPr>
      <w:rFonts w:ascii="Verdana" w:hAnsi="Verdana"/>
      <w:color w:val="000000"/>
    </w:rPr>
  </w:style>
  <w:style w:type="character" w:styleId="Voetnootmarkering">
    <w:name w:val="footnote reference"/>
    <w:basedOn w:val="Standaardalinea-lettertype"/>
    <w:uiPriority w:val="99"/>
    <w:semiHidden/>
    <w:unhideWhenUsed/>
    <w:rsid w:val="007B16CA"/>
    <w:rPr>
      <w:vertAlign w:val="superscript"/>
    </w:rPr>
  </w:style>
  <w:style w:type="paragraph" w:styleId="Revisie">
    <w:name w:val="Revision"/>
    <w:hidden/>
    <w:uiPriority w:val="99"/>
    <w:semiHidden/>
    <w:rsid w:val="003A219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541">
      <w:bodyDiv w:val="1"/>
      <w:marLeft w:val="0"/>
      <w:marRight w:val="0"/>
      <w:marTop w:val="0"/>
      <w:marBottom w:val="0"/>
      <w:divBdr>
        <w:top w:val="none" w:sz="0" w:space="0" w:color="auto"/>
        <w:left w:val="none" w:sz="0" w:space="0" w:color="auto"/>
        <w:bottom w:val="none" w:sz="0" w:space="0" w:color="auto"/>
        <w:right w:val="none" w:sz="0" w:space="0" w:color="auto"/>
      </w:divBdr>
    </w:div>
    <w:div w:id="621495703">
      <w:bodyDiv w:val="1"/>
      <w:marLeft w:val="0"/>
      <w:marRight w:val="0"/>
      <w:marTop w:val="0"/>
      <w:marBottom w:val="0"/>
      <w:divBdr>
        <w:top w:val="none" w:sz="0" w:space="0" w:color="auto"/>
        <w:left w:val="none" w:sz="0" w:space="0" w:color="auto"/>
        <w:bottom w:val="none" w:sz="0" w:space="0" w:color="auto"/>
        <w:right w:val="none" w:sz="0" w:space="0" w:color="auto"/>
      </w:divBdr>
    </w:div>
    <w:div w:id="1056003560">
      <w:bodyDiv w:val="1"/>
      <w:marLeft w:val="0"/>
      <w:marRight w:val="0"/>
      <w:marTop w:val="0"/>
      <w:marBottom w:val="0"/>
      <w:divBdr>
        <w:top w:val="none" w:sz="0" w:space="0" w:color="auto"/>
        <w:left w:val="none" w:sz="0" w:space="0" w:color="auto"/>
        <w:bottom w:val="none" w:sz="0" w:space="0" w:color="auto"/>
        <w:right w:val="none" w:sz="0" w:space="0" w:color="auto"/>
      </w:divBdr>
    </w:div>
    <w:div w:id="185480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1041</ap:Words>
  <ap:Characters>5727</ap:Characters>
  <ap:DocSecurity>0</ap:DocSecurity>
  <ap:Lines>47</ap:Lines>
  <ap:Paragraphs>13</ap:Paragraphs>
  <ap:ScaleCrop>false</ap:ScaleCrop>
  <ap:LinksUpToDate>false</ap:LinksUpToDate>
  <ap:CharactersWithSpaces>6755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2025-09-22T08:18:00.0000000Z</dcterms:created>
  <dcterms:modified xsi:type="dcterms:W3CDTF">2025-09-22T08:18:00.0000000Z</dcterms:modified>
  <dc:description>------------------------</dc:description>
  <version/>
  <category/>
</coreProperties>
</file>