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216F38" w14:paraId="49A313A3" w14:textId="77777777"/>
    <w:p w:rsidR="00216F38" w14:paraId="103524B1" w14:textId="77777777">
      <w:r>
        <w:t>Rju achte foarsitter,</w:t>
      </w:r>
    </w:p>
    <w:p w:rsidR="00CD3220" w14:paraId="61CD50EC" w14:textId="77777777"/>
    <w:p w:rsidRPr="003B70EA" w:rsidR="001012C8" w:rsidP="001012C8" w14:paraId="1CA65789" w14:textId="77777777">
      <w:pPr>
        <w:pStyle w:val="NormalWeb"/>
        <w:rPr>
          <w:rFonts w:ascii="Verdana" w:hAnsi="Verdana" w:cstheme="minorBidi"/>
          <w:sz w:val="18"/>
          <w:szCs w:val="18"/>
        </w:rPr>
      </w:pPr>
      <w:r>
        <w:rPr>
          <w:rFonts w:ascii="Verdana" w:hAnsi="Verdana"/>
          <w:sz w:val="18"/>
        </w:rPr>
        <w:t xml:space="preserve">Mei dizze brief ynformearje ik jo út namme fan it kabinet oer myn reaksje op it advys fan DINGtiid oangeande de mooglike ynrjochting fan in lanlike kommisje Frysk. Dat advys is útbrocht nei oanlieding fan de troch jo Keamer oannommen moasjes </w:t>
      </w:r>
      <w:r w:rsidR="00DF6C0E">
        <w:rPr>
          <w:rFonts w:ascii="Verdana" w:hAnsi="Verdana"/>
          <w:sz w:val="18"/>
        </w:rPr>
        <w:t xml:space="preserve">fan </w:t>
      </w:r>
      <w:r>
        <w:rPr>
          <w:rFonts w:ascii="Verdana" w:hAnsi="Verdana"/>
          <w:sz w:val="18"/>
        </w:rPr>
        <w:t>Bevers (VVD) en Van der Molen (CDA) (1162)</w:t>
      </w:r>
      <w:r>
        <w:rPr>
          <w:rStyle w:val="FootnoteReference"/>
          <w:rFonts w:ascii="Verdana" w:hAnsi="Verdana" w:cstheme="minorBidi"/>
          <w:sz w:val="18"/>
          <w:szCs w:val="18"/>
        </w:rPr>
        <w:footnoteReference w:id="3"/>
      </w:r>
      <w:r>
        <w:rPr>
          <w:rFonts w:ascii="Verdana" w:hAnsi="Verdana"/>
          <w:sz w:val="18"/>
        </w:rPr>
        <w:t xml:space="preserve"> en </w:t>
      </w:r>
      <w:r w:rsidR="00DF6C0E">
        <w:rPr>
          <w:rFonts w:ascii="Verdana" w:hAnsi="Verdana"/>
          <w:sz w:val="18"/>
        </w:rPr>
        <w:t xml:space="preserve">fan </w:t>
      </w:r>
      <w:r>
        <w:rPr>
          <w:rFonts w:ascii="Verdana" w:hAnsi="Verdana"/>
          <w:sz w:val="18"/>
        </w:rPr>
        <w:t>Romke de Jong (D</w:t>
      </w:r>
      <w:r w:rsidR="00DF6C0E">
        <w:rPr>
          <w:rFonts w:ascii="Verdana" w:hAnsi="Verdana"/>
          <w:sz w:val="18"/>
        </w:rPr>
        <w:t>’</w:t>
      </w:r>
      <w:r>
        <w:rPr>
          <w:rFonts w:ascii="Verdana" w:hAnsi="Verdana"/>
          <w:sz w:val="18"/>
        </w:rPr>
        <w:t>66) c.s. (1161)</w:t>
      </w:r>
      <w:r>
        <w:rPr>
          <w:rStyle w:val="FootnoteReference"/>
          <w:rFonts w:ascii="Verdana" w:hAnsi="Verdana" w:cstheme="minorBidi"/>
          <w:sz w:val="18"/>
          <w:szCs w:val="18"/>
        </w:rPr>
        <w:footnoteReference w:id="4"/>
      </w:r>
      <w:r>
        <w:rPr>
          <w:rFonts w:ascii="Verdana" w:hAnsi="Verdana"/>
          <w:sz w:val="18"/>
        </w:rPr>
        <w:t>, dêr’t yn fersocht wurdt te ûndersykjen oft in lanlike kommisje Frysk ynsteld wurde kin en hoe’t de wetlike soarchplicht en ferantwurdlikens foar de Fryske taal en kultuer fierder útwurke wurde kin.</w:t>
      </w:r>
    </w:p>
    <w:p w:rsidRPr="00803974" w:rsidR="001012C8" w:rsidP="001012C8" w14:paraId="3478E887" w14:textId="77777777">
      <w:pPr>
        <w:pStyle w:val="NormalWeb"/>
        <w:rPr>
          <w:rFonts w:ascii="Verdana" w:hAnsi="Verdana" w:cstheme="minorHAnsi"/>
          <w:b/>
          <w:bCs/>
          <w:sz w:val="18"/>
          <w:szCs w:val="18"/>
        </w:rPr>
      </w:pPr>
      <w:r>
        <w:rPr>
          <w:rFonts w:ascii="Verdana" w:hAnsi="Verdana"/>
          <w:b/>
          <w:sz w:val="18"/>
        </w:rPr>
        <w:t>Gearfetting advys</w:t>
      </w:r>
    </w:p>
    <w:p w:rsidRPr="003B70EA" w:rsidR="001012C8" w:rsidP="001012C8" w14:paraId="1D7D6101" w14:textId="77777777">
      <w:pPr>
        <w:pStyle w:val="NormalWeb"/>
        <w:rPr>
          <w:rFonts w:ascii="Verdana" w:hAnsi="Verdana" w:cstheme="minorBidi"/>
          <w:sz w:val="18"/>
          <w:szCs w:val="18"/>
        </w:rPr>
      </w:pPr>
      <w:r>
        <w:rPr>
          <w:rFonts w:ascii="Verdana" w:hAnsi="Verdana"/>
          <w:sz w:val="18"/>
        </w:rPr>
        <w:t>DINGtiid advisearret de oprjochting fan in Lanlike Kennistafel Frysk (LKF) om de rol fan it Ryk binnen it Fryske taaldossier te fuortsterkjen en te bestindigjen. Hoewol’t binnen de besteande struktuer fan de Bestjoersôfspraak Fryske Taal en Kultuer (BFTK) al geregeld oerlis is oer de útfiering en monitoaring fan it Fryske taalbelied, sjocht DINGtiid ferlet fan fuortsterke koördinaasje en strategyske ôfstimming út it Ryk wei op bestjoerlik nivo. De oprjochting fan de LKF soe hjiroan bydrage kinne.</w:t>
      </w:r>
    </w:p>
    <w:p w:rsidRPr="00D27199" w:rsidR="001012C8" w:rsidP="001012C8" w14:paraId="6DFF34A8" w14:textId="77777777">
      <w:pPr>
        <w:pStyle w:val="NormalWeb"/>
        <w:rPr>
          <w:rFonts w:ascii="Verdana" w:hAnsi="Verdana" w:cstheme="minorHAnsi"/>
          <w:sz w:val="18"/>
          <w:szCs w:val="18"/>
        </w:rPr>
      </w:pPr>
      <w:r>
        <w:rPr>
          <w:rFonts w:ascii="Verdana" w:hAnsi="Verdana"/>
          <w:sz w:val="18"/>
        </w:rPr>
        <w:t xml:space="preserve">Neffens it advys fan DINGtiid moat de </w:t>
      </w:r>
      <w:bookmarkStart w:name="_Hlk190248543" w:id="0"/>
      <w:r>
        <w:rPr>
          <w:rFonts w:ascii="Verdana" w:hAnsi="Verdana"/>
          <w:sz w:val="18"/>
        </w:rPr>
        <w:t xml:space="preserve">LKF him rjochtsje op ’e útfiering fan ’e ferantwurdlikheden dy’t folgje út it Europeesk Hânfêst foar </w:t>
      </w:r>
      <w:r w:rsidR="00DF6C0E">
        <w:rPr>
          <w:rFonts w:ascii="Verdana" w:hAnsi="Verdana"/>
          <w:sz w:val="18"/>
        </w:rPr>
        <w:t>R</w:t>
      </w:r>
      <w:r>
        <w:rPr>
          <w:rFonts w:ascii="Verdana" w:hAnsi="Verdana"/>
          <w:sz w:val="18"/>
        </w:rPr>
        <w:t xml:space="preserve">egionale en </w:t>
      </w:r>
      <w:r w:rsidR="00DF6C0E">
        <w:rPr>
          <w:rFonts w:ascii="Verdana" w:hAnsi="Verdana"/>
          <w:sz w:val="18"/>
        </w:rPr>
        <w:t>M</w:t>
      </w:r>
      <w:r>
        <w:rPr>
          <w:rFonts w:ascii="Verdana" w:hAnsi="Verdana"/>
          <w:sz w:val="18"/>
        </w:rPr>
        <w:t>inderheidstalen. De fokus leit hjirby op ûnderwerpen dêr’t it Ryk fuort ferantwurdlik foar is, lykas it neilibjen fan Europeeske ferplichtingen en it stimulearjen fan belied foar it beskermjen fan it Frysk.</w:t>
      </w:r>
      <w:bookmarkEnd w:id="0"/>
      <w:r>
        <w:rPr>
          <w:rFonts w:ascii="Verdana" w:hAnsi="Verdana"/>
          <w:sz w:val="18"/>
        </w:rPr>
        <w:t xml:space="preserve"> Ek jout DINGtiid oan dat de LKF ynrjochte wurde moat lâns besteande struktueren en in Rykssintern gremium wêze moat. “Binnen de ramten fan de Europeeske rapportaazjesyklus en yn it ferlingde dêrfan ek de BFTK, is der in helder, wurkber en foarsisber wurkplan, sawol ynhâldlik as yn tiidromte.”</w:t>
      </w:r>
    </w:p>
    <w:p w:rsidRPr="003B70EA" w:rsidR="001012C8" w:rsidP="001012C8" w14:paraId="7294144E" w14:textId="77777777">
      <w:pPr>
        <w:pStyle w:val="NormalWeb"/>
        <w:rPr>
          <w:rFonts w:ascii="Verdana" w:hAnsi="Verdana" w:cstheme="minorBidi"/>
          <w:sz w:val="18"/>
          <w:szCs w:val="18"/>
        </w:rPr>
      </w:pPr>
      <w:r>
        <w:rPr>
          <w:rFonts w:ascii="Verdana" w:hAnsi="Verdana"/>
          <w:sz w:val="18"/>
        </w:rPr>
        <w:t>DINGtiid advisearret de kennistafel gear te stallen út in ferskate groep leden, mei in bestjoerlike en maatskiplike eftergrûn. Ofhinklik fan ’e aginda kin de foarsitter fan ’e LKF yn foarkommende gefallen ek fakministers útnûgje om oan spesifike gearkomsten diel te nimmen.</w:t>
      </w:r>
    </w:p>
    <w:p w:rsidRPr="003B70EA" w:rsidR="001012C8" w:rsidP="001012C8" w14:paraId="35DBD72B" w14:textId="77777777">
      <w:pPr>
        <w:pStyle w:val="NormalWeb"/>
        <w:rPr>
          <w:rFonts w:ascii="Verdana" w:hAnsi="Verdana" w:cstheme="minorBidi"/>
          <w:sz w:val="18"/>
          <w:szCs w:val="18"/>
        </w:rPr>
      </w:pPr>
      <w:r>
        <w:rPr>
          <w:rFonts w:ascii="Verdana" w:hAnsi="Verdana"/>
          <w:sz w:val="18"/>
        </w:rPr>
        <w:t xml:space="preserve">DINGtiid advisearret de LKF jierliks yn juny byinoar komme te litten. Yn in amtlike tariedingsgearkomste in healjier earder wurdt de </w:t>
      </w:r>
      <w:r w:rsidR="00DF6C0E">
        <w:rPr>
          <w:rFonts w:ascii="Verdana" w:hAnsi="Verdana"/>
          <w:sz w:val="18"/>
        </w:rPr>
        <w:t xml:space="preserve">wurklist </w:t>
      </w:r>
      <w:r>
        <w:rPr>
          <w:rFonts w:ascii="Verdana" w:hAnsi="Verdana"/>
          <w:sz w:val="18"/>
        </w:rPr>
        <w:t>foar de jiergearkomste taret en fêststeld. De LKF hat sa neffens DINGtiid gjin eigen middels nedich, mar wol in amtlik sekretariaat om de tafel effektyf te stypjen. Dit sekretariaat sil ferantwurdlik wêze foar sawol de tarieding en ferslachlizzing fan de gearkomste en it útsetten fan aksjepunten. DINGtiid advisearret om de gearkomste fan de LKF op te splitsen yn in ynhâldlik en in bestjoerlik part. By it ynhâldlik part wurdt de troch it sekretariaat sammele ynbring presintearre en yn it bestjoerlik part wurde besluten nommen. By it twadde part is allinnich it bestjoerlik kontingint oanwêzich, oanfolle mei DINGtiid om te advisearjen.</w:t>
      </w:r>
    </w:p>
    <w:p w:rsidRPr="003B70EA" w:rsidR="001012C8" w:rsidP="001012C8" w14:paraId="4DDA5693" w14:textId="77777777">
      <w:pPr>
        <w:pStyle w:val="NormalWeb"/>
        <w:rPr>
          <w:rFonts w:ascii="Verdana" w:hAnsi="Verdana" w:cstheme="minorBidi"/>
          <w:b/>
          <w:bCs/>
          <w:sz w:val="18"/>
          <w:szCs w:val="18"/>
        </w:rPr>
      </w:pPr>
      <w:r>
        <w:rPr>
          <w:rFonts w:ascii="Verdana" w:hAnsi="Verdana"/>
          <w:b/>
          <w:sz w:val="18"/>
        </w:rPr>
        <w:t>Appresjaasje advys</w:t>
      </w:r>
    </w:p>
    <w:p w:rsidRPr="003B70EA" w:rsidR="001012C8" w:rsidP="001012C8" w14:paraId="4C3829F5" w14:textId="77777777">
      <w:pPr>
        <w:pStyle w:val="NormalWeb"/>
        <w:rPr>
          <w:rFonts w:ascii="Verdana" w:hAnsi="Verdana" w:cstheme="minorBidi"/>
          <w:sz w:val="18"/>
          <w:szCs w:val="18"/>
        </w:rPr>
      </w:pPr>
      <w:r>
        <w:rPr>
          <w:rFonts w:ascii="Verdana" w:hAnsi="Verdana"/>
          <w:sz w:val="18"/>
        </w:rPr>
        <w:t>Alderearst wol ik DINGtiid betankje foar it advys. It advys biedt weardefolle ynsichten yn de wize wêrop’t de soarchplicht foar de Fryske taal effektiver ynfolle wurde kin troch it Ryk. It Frysk is in offisjele Rykstaal en makket diel út fan it rike kulturele erfgoed fan Nederlân. It kabinet ûnderskriuwt it belang fan it behâld en it befoarderjen fan it Frysk.</w:t>
      </w:r>
    </w:p>
    <w:p w:rsidRPr="003B70EA" w:rsidR="001012C8" w:rsidP="001012C8" w14:paraId="21AE6CB4" w14:textId="77777777">
      <w:pPr>
        <w:pStyle w:val="NormalWeb"/>
        <w:rPr>
          <w:rFonts w:ascii="Verdana" w:hAnsi="Verdana" w:cstheme="minorBidi"/>
          <w:sz w:val="18"/>
          <w:szCs w:val="18"/>
        </w:rPr>
      </w:pPr>
      <w:bookmarkStart w:name="_Hlk198038054" w:id="1"/>
      <w:r>
        <w:rPr>
          <w:rFonts w:ascii="Verdana" w:hAnsi="Verdana"/>
          <w:sz w:val="18"/>
        </w:rPr>
        <w:t xml:space="preserve">It kabinet stiet posityf tsjin de oprjochting fan in Lanlike Kennistafel Fries (LKF) oer om har soarchplicht foar it Frysk fierder te fuortsterkjen en bestindigjen. Dizze tafel kin fan op ferskate wizen fan wearde wêze. </w:t>
      </w:r>
      <w:bookmarkStart w:name="_Hlk198037991" w:id="2"/>
      <w:bookmarkEnd w:id="1"/>
      <w:r>
        <w:rPr>
          <w:rFonts w:ascii="Verdana" w:hAnsi="Verdana"/>
          <w:sz w:val="18"/>
        </w:rPr>
        <w:t>De tafel jout kennis en ekspertize út it Fryske fjild in direkte tagong ta it Ryk en ferlytset dêrmei de ôfstân tusken De Haach en Fryslân.</w:t>
      </w:r>
      <w:bookmarkEnd w:id="2"/>
    </w:p>
    <w:p w:rsidRPr="00B37E16" w:rsidR="001012C8" w:rsidP="001012C8" w14:paraId="3B8D00EB" w14:textId="77777777">
      <w:pPr>
        <w:pStyle w:val="NormalWeb"/>
        <w:rPr>
          <w:rFonts w:ascii="Verdana" w:hAnsi="Verdana" w:cstheme="minorBidi"/>
          <w:sz w:val="18"/>
          <w:szCs w:val="18"/>
        </w:rPr>
      </w:pPr>
      <w:bookmarkStart w:name="_Hlk190248844" w:id="3"/>
      <w:r>
        <w:rPr>
          <w:rFonts w:ascii="Verdana" w:hAnsi="Verdana"/>
          <w:sz w:val="18"/>
        </w:rPr>
        <w:t>Graach ûnderskriuw ik de befining fan DINGtiid dat de LKF ynrjochte wurde moat neffens besteande struktueren. De kennistafel moat him bewege binnen de besteande wetlike en beliedsmjittige ramten, mei respekt foar de provinsjale autonomy en de al definiearre ferantwurdlikheden yn ’e gearwurking tusken it Ryk en de Provinsje Fryslân. Dizze ferantwurdlikheden binne fêstlein yn</w:t>
      </w:r>
      <w:bookmarkEnd w:id="3"/>
      <w:r>
        <w:rPr>
          <w:rFonts w:ascii="Verdana" w:hAnsi="Verdana"/>
          <w:sz w:val="18"/>
        </w:rPr>
        <w:t xml:space="preserve"> it Europeesk Hânfêst foar </w:t>
      </w:r>
      <w:r w:rsidR="009A3EA4">
        <w:rPr>
          <w:rFonts w:ascii="Verdana" w:hAnsi="Verdana"/>
          <w:sz w:val="18"/>
        </w:rPr>
        <w:t>R</w:t>
      </w:r>
      <w:r>
        <w:rPr>
          <w:rFonts w:ascii="Verdana" w:hAnsi="Verdana"/>
          <w:sz w:val="18"/>
        </w:rPr>
        <w:t xml:space="preserve">egionale en </w:t>
      </w:r>
      <w:r w:rsidR="009A3EA4">
        <w:rPr>
          <w:rFonts w:ascii="Verdana" w:hAnsi="Verdana"/>
          <w:sz w:val="18"/>
        </w:rPr>
        <w:t>M</w:t>
      </w:r>
      <w:r>
        <w:rPr>
          <w:rFonts w:ascii="Verdana" w:hAnsi="Verdana"/>
          <w:sz w:val="18"/>
        </w:rPr>
        <w:t xml:space="preserve">inderheidstalen, it Ramtferdrach oangeande de beskerming fan nasjonale minderheden, de Wet gebrûk Fryske taal en de BFTK. </w:t>
      </w:r>
      <w:bookmarkStart w:name="_Hlk198038620" w:id="4"/>
      <w:r>
        <w:rPr>
          <w:rFonts w:ascii="Verdana" w:hAnsi="Verdana"/>
          <w:sz w:val="18"/>
        </w:rPr>
        <w:t>Wol biedt de LKF de mooglikheid om tusken de sykly fan de BFTK nije ûntwikkelings te sinjalearjen. De LKF kin sa bydrage oan in soarchfâldige útfiering en monitoaring fan de ambysjes dy’t yn de BFTK fêstlein binne en soarget derfoar dat strukturele oandacht foar it Frysk ek op bestjoerlik nivo yn de Ryksaginda ferankere wurdt.</w:t>
      </w:r>
      <w:bookmarkEnd w:id="4"/>
    </w:p>
    <w:p w:rsidRPr="003B70EA" w:rsidR="001012C8" w:rsidP="001012C8" w14:paraId="2B6914CF" w14:textId="77777777">
      <w:pPr>
        <w:pStyle w:val="NormalWeb"/>
        <w:rPr>
          <w:rFonts w:ascii="Verdana" w:hAnsi="Verdana" w:cstheme="minorBidi"/>
          <w:sz w:val="18"/>
          <w:szCs w:val="18"/>
        </w:rPr>
      </w:pPr>
      <w:r>
        <w:rPr>
          <w:rFonts w:ascii="Verdana" w:hAnsi="Verdana"/>
          <w:sz w:val="18"/>
        </w:rPr>
        <w:t xml:space="preserve">Ik sjoch de LKF as komplemintêr oan de besteande oerlizzen binnen it BFTK-proses en de jierlikse ynhâldlike wurkbesite dat ik oan Fryslân ôflis. De LKF moat dêrby sjoen wurde as oerlistafel en net as advyskommisje. Ik sil yn ’e kommende moannen om tafel mei de belutsen partijen, wêrûnder de Provinsje Fryslân, oare departeminten en DINGtiid, om te kommen ta in plan fan oanpak foar de oprjochting, gearstalling en ynfolling fan de tafel. Sa wurdt deroer neitocht om DINGtiid te belûken by it opheljen fan sinjalen út it Fryske fjild as tarieding fan de </w:t>
      </w:r>
      <w:r w:rsidR="009A3EA4">
        <w:rPr>
          <w:rFonts w:ascii="Verdana" w:hAnsi="Verdana"/>
          <w:sz w:val="18"/>
        </w:rPr>
        <w:t>wurklist</w:t>
      </w:r>
      <w:r>
        <w:rPr>
          <w:rFonts w:ascii="Verdana" w:hAnsi="Verdana"/>
          <w:sz w:val="18"/>
        </w:rPr>
        <w:t xml:space="preserve"> fan de LKF. De gearstalling fan ’e tafel sil útwurke wurde yn in gearkomste mei DINGtiid, de Provinsje Fryslân en de belutsen departeminten. Op dizze gearkomste sil troch de oanbelangjende partijen mei-inoar ferkend wurde hoe’t in brede en represintative gearstalling realisearre wurde kin. It útgongspunt dêrby is dat de tafel gjin Haachske oangelegenheid wurdt, mar in troch it Fryske fjild droegen oerlisstruktuer dêr’t de ynbring fan lokale kennis en ekspertize sintraal yn stiet. Ik hechtsje deroan dat wy de ynrjochting fan ’e kennistafel </w:t>
      </w:r>
      <w:r>
        <w:rPr>
          <w:rFonts w:ascii="Verdana" w:hAnsi="Verdana"/>
          <w:sz w:val="18"/>
        </w:rPr>
        <w:t>budzjetneutraal útfiere, sjoen de budzjettêre opjeften dêr’t it Ryk foar stiet. Ik stribje dernei jo Keamer yn ’e hjerst hjir fierder oer te ynformearjen.</w:t>
      </w:r>
    </w:p>
    <w:p w:rsidR="007A3478" w:rsidP="006271BC" w14:paraId="79501014" w14:textId="77777777">
      <w:pPr>
        <w:spacing w:line="240" w:lineRule="auto"/>
      </w:pPr>
    </w:p>
    <w:p w:rsidR="000D13E0" w:rsidP="006271BC" w14:paraId="0F85C907" w14:textId="77777777">
      <w:pPr>
        <w:spacing w:line="240" w:lineRule="auto"/>
      </w:pPr>
    </w:p>
    <w:p w:rsidR="000D13E0" w:rsidP="006271BC" w14:paraId="1A7DCB77" w14:textId="77777777">
      <w:pPr>
        <w:spacing w:line="240" w:lineRule="auto"/>
      </w:pPr>
      <w:r>
        <w:t>Ut namme fan it kabinet,</w:t>
      </w:r>
    </w:p>
    <w:p w:rsidR="000D13E0" w:rsidP="006271BC" w14:paraId="66F3575D" w14:textId="77777777">
      <w:pPr>
        <w:spacing w:line="240" w:lineRule="auto"/>
      </w:pPr>
    </w:p>
    <w:p w:rsidR="000D13E0" w:rsidP="006271BC" w14:paraId="206B8166" w14:textId="77777777">
      <w:pPr>
        <w:spacing w:line="240" w:lineRule="auto"/>
      </w:pPr>
    </w:p>
    <w:p w:rsidR="000E2876" w:rsidP="006271BC" w14:paraId="574FEE22" w14:textId="77777777">
      <w:pPr>
        <w:spacing w:line="240" w:lineRule="auto"/>
      </w:pPr>
      <w:r>
        <w:t xml:space="preserve">De minister fan Ynlânske Saken en Keninkryksrelaasjes, </w:t>
      </w:r>
      <w:r>
        <w:br/>
      </w:r>
      <w:r>
        <w:br/>
      </w:r>
      <w:r>
        <w:br/>
      </w:r>
      <w:r>
        <w:br/>
      </w:r>
      <w:r>
        <w:br/>
      </w:r>
      <w:r>
        <w:br/>
        <w:t>F. Rijkaart</w:t>
      </w:r>
    </w:p>
    <w:sectPr w:rsidSect="00670F87">
      <w:headerReference w:type="default" r:id="rId7"/>
      <w:headerReference w:type="first" r:id="rId8"/>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25AA1" w14:paraId="244DA2B4" w14:textId="77777777">
      <w:pPr>
        <w:spacing w:line="240" w:lineRule="auto"/>
      </w:pPr>
      <w:r>
        <w:separator/>
      </w:r>
    </w:p>
  </w:footnote>
  <w:footnote w:type="continuationSeparator" w:id="1">
    <w:p w:rsidR="00325AA1" w14:paraId="10E38851" w14:textId="77777777">
      <w:pPr>
        <w:spacing w:line="240" w:lineRule="auto"/>
      </w:pPr>
      <w:r>
        <w:continuationSeparator/>
      </w:r>
    </w:p>
  </w:footnote>
  <w:footnote w:type="continuationNotice" w:id="2">
    <w:p w:rsidR="00325AA1" w14:paraId="59DBAC05" w14:textId="77777777">
      <w:pPr>
        <w:spacing w:line="240" w:lineRule="auto"/>
      </w:pPr>
    </w:p>
  </w:footnote>
  <w:footnote w:id="3">
    <w:p w:rsidR="001012C8" w:rsidP="001012C8" w14:paraId="703D25A3" w14:textId="77777777">
      <w:pPr>
        <w:pStyle w:val="FootnoteText"/>
      </w:pPr>
      <w:r>
        <w:rPr>
          <w:rStyle w:val="FootnoteReference"/>
        </w:rPr>
        <w:footnoteRef/>
      </w:r>
      <w:r>
        <w:t xml:space="preserve"> </w:t>
      </w:r>
      <w:r>
        <w:rPr>
          <w:color w:val="auto"/>
          <w:sz w:val="18"/>
        </w:rPr>
        <w:t>Keamerstik II 2022/23, </w:t>
      </w:r>
      <w:hyperlink r:id="rId1" w:tgtFrame="_blank" w:tooltip="link nei publikaasje kst-36200-VII-132" w:history="1">
        <w:r>
          <w:rPr>
            <w:color w:val="auto"/>
            <w:sz w:val="18"/>
          </w:rPr>
          <w:t>36200 VII, nr. 132</w:t>
        </w:r>
      </w:hyperlink>
    </w:p>
  </w:footnote>
  <w:footnote w:id="4">
    <w:p w:rsidR="001012C8" w:rsidP="001012C8" w14:paraId="74D9BF3E" w14:textId="77777777">
      <w:pPr>
        <w:pStyle w:val="FootnoteText"/>
      </w:pPr>
      <w:r>
        <w:rPr>
          <w:rStyle w:val="FootnoteReference"/>
        </w:rPr>
        <w:footnoteRef/>
      </w:r>
      <w:r>
        <w:t xml:space="preserve"> </w:t>
      </w:r>
      <w:r>
        <w:rPr>
          <w:color w:val="auto"/>
          <w:sz w:val="18"/>
        </w:rPr>
        <w:t>Keamerstik II 2022/23, </w:t>
      </w:r>
      <w:hyperlink r:id="rId2" w:tgtFrame="_blank" w:tooltip="link nei publikaasje kst-36200-VII-128" w:history="1">
        <w:r>
          <w:rPr>
            <w:color w:val="auto"/>
            <w:sz w:val="18"/>
          </w:rPr>
          <w:t>36200 VII, nr. 128</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2876" w14:paraId="7667E510"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60204F"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5pt;margin-top:154.75pt;margin-left:79.35pt;mso-position-horizontal-relative:page;mso-position-vertical-relative:page;mso-wrap-distance-bottom:0;mso-wrap-distance-left:0;mso-wrap-distance-right:0;mso-wrap-distance-top:0;mso-wrap-style:square;position:absolute;v-text-anchor:top;visibility:visible;z-index:251659264" filled="f" stroked="f">
              <v:textbox inset="0,0,0,0">
                <w:txbxContent>
                  <w:p w:rsidR="0060204F" w14:paraId="4484FB51"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0E2876" w14:textId="77777777">
                          <w:pPr>
                            <w:pStyle w:val="Referentiegegevensbold"/>
                          </w:pPr>
                          <w:r>
                            <w:t>Iepenbier Bestjoer &amp; Demokratyske Rjochtsteat</w:t>
                          </w:r>
                        </w:p>
                        <w:p w:rsidR="000E2876" w14:textId="77777777">
                          <w:pPr>
                            <w:pStyle w:val="Referentiegegevens"/>
                          </w:pPr>
                          <w:r>
                            <w:t>Demokrasy en Bestjoer</w:t>
                          </w:r>
                        </w:p>
                        <w:p w:rsidR="000E2876" w14:textId="77777777">
                          <w:pPr>
                            <w:pStyle w:val="Referentiegegevens"/>
                          </w:pPr>
                          <w:r>
                            <w:t>Demokrasy</w:t>
                          </w:r>
                        </w:p>
                        <w:p w:rsidR="000E2876" w14:textId="77777777">
                          <w:pPr>
                            <w:pStyle w:val="WitregelW2"/>
                          </w:pPr>
                        </w:p>
                        <w:p w:rsidR="000E2876" w14:textId="77777777">
                          <w:pPr>
                            <w:pStyle w:val="Referentiegegevensbold"/>
                          </w:pPr>
                          <w:r>
                            <w:t>Datum</w:t>
                          </w:r>
                        </w:p>
                        <w:p w:rsidR="000E2876" w14:textId="77777777">
                          <w:pPr>
                            <w:pStyle w:val="Referentiegegevensbold"/>
                          </w:pPr>
                          <w:r>
                            <w:br/>
                            <w:t>Us referinsje</w:t>
                          </w:r>
                        </w:p>
                        <w:p w:rsidR="00623AE7" w14:textId="77777777">
                          <w:pPr>
                            <w:pStyle w:val="Referentiegegevens"/>
                          </w:pPr>
                          <w:r>
                            <w:fldChar w:fldCharType="begin"/>
                          </w:r>
                          <w:r>
                            <w:instrText xml:space="preserve"> DOCPROPERTY  "Kenmerk"  \* MERGEFORMAT </w:instrText>
                          </w:r>
                          <w:r>
                            <w:fldChar w:fldCharType="separate"/>
                          </w:r>
                          <w:r w:rsidR="00DC1D05">
                            <w:t>2025-0000557315</w:t>
                          </w:r>
                          <w:r w:rsidR="00DC1D05">
                            <w:fldChar w:fldCharType="end"/>
                          </w:r>
                        </w:p>
                      </w:txbxContent>
                    </wps:txbx>
                    <wps:bodyPr vert="horz" wrap="square" lIns="0" tIns="0" rIns="0" bIns="0" anchor="t" anchorCtr="0"/>
                  </wps:wsp>
                </a:graphicData>
              </a:graphic>
            </wp:anchor>
          </w:drawing>
        </mc:Choice>
        <mc:Fallback>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text-anchor:top;visibility:visible;z-index:251661312" filled="f" stroked="f">
              <v:textbox inset="0,0,0,0">
                <w:txbxContent>
                  <w:p w:rsidR="000E2876" w14:paraId="65C4B1A4" w14:textId="77777777">
                    <w:pPr>
                      <w:pStyle w:val="Referentiegegevensbold"/>
                    </w:pPr>
                    <w:r>
                      <w:t>Iepenbier Bestjoer &amp; Demokratyske Rjochtsteat</w:t>
                    </w:r>
                  </w:p>
                  <w:p w:rsidR="000E2876" w14:paraId="45DFE08E" w14:textId="77777777">
                    <w:pPr>
                      <w:pStyle w:val="Referentiegegevens"/>
                    </w:pPr>
                    <w:r>
                      <w:t>Demokrasy en Bestjoer</w:t>
                    </w:r>
                  </w:p>
                  <w:p w:rsidR="000E2876" w14:paraId="38B68AB8" w14:textId="77777777">
                    <w:pPr>
                      <w:pStyle w:val="Referentiegegevens"/>
                    </w:pPr>
                    <w:r>
                      <w:t>Demokrasy</w:t>
                    </w:r>
                  </w:p>
                  <w:p w:rsidR="000E2876" w14:paraId="4DF4743C" w14:textId="77777777">
                    <w:pPr>
                      <w:pStyle w:val="WitregelW2"/>
                    </w:pPr>
                  </w:p>
                  <w:p w:rsidR="000E2876" w14:paraId="361BEEE6" w14:textId="77777777">
                    <w:pPr>
                      <w:pStyle w:val="Referentiegegevensbold"/>
                    </w:pPr>
                    <w:r>
                      <w:t>Datum</w:t>
                    </w:r>
                  </w:p>
                  <w:p w:rsidR="000E2876" w14:paraId="68A8C3DF" w14:textId="77777777">
                    <w:pPr>
                      <w:pStyle w:val="Referentiegegevensbold"/>
                    </w:pPr>
                    <w:r>
                      <w:br/>
                      <w:t>Us referinsje</w:t>
                    </w:r>
                  </w:p>
                  <w:p w:rsidR="00623AE7" w14:paraId="2D6F2571" w14:textId="77777777">
                    <w:pPr>
                      <w:pStyle w:val="Referentiegegevens"/>
                    </w:pPr>
                    <w:r>
                      <w:fldChar w:fldCharType="begin"/>
                    </w:r>
                    <w:r>
                      <w:instrText xml:space="preserve"> DOCPROPERTY  "Kenmerk"  \* MERGEFORMAT </w:instrText>
                    </w:r>
                    <w:r>
                      <w:fldChar w:fldCharType="separate"/>
                    </w:r>
                    <w:r w:rsidR="00DC1D05">
                      <w:t>2025-0000557315</w:t>
                    </w:r>
                    <w:r w:rsidR="00DC1D05">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60204F"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63360" filled="f" stroked="f">
              <v:textbox inset="0,0,0,0">
                <w:txbxContent>
                  <w:p w:rsidR="0060204F" w14:paraId="367C4F0B"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60204F" w14:textId="77777777">
                          <w:pPr>
                            <w:pStyle w:val="Referentiegegevens"/>
                          </w:pPr>
                          <w:r>
                            <w:t xml:space="preserve">Side </w:t>
                          </w:r>
                          <w:r>
                            <w:fldChar w:fldCharType="begin"/>
                          </w:r>
                          <w:r>
                            <w:instrText>PAGE</w:instrText>
                          </w:r>
                          <w:r>
                            <w:fldChar w:fldCharType="separate"/>
                          </w:r>
                          <w:r>
                            <w:t>1</w:t>
                          </w:r>
                          <w:r>
                            <w:fldChar w:fldCharType="end"/>
                          </w:r>
                          <w:r>
                            <w:t xml:space="preserve"> fan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65408" filled="f" stroked="f">
              <v:textbox inset="0,0,0,0">
                <w:txbxContent>
                  <w:p w:rsidR="0060204F" w14:paraId="14EA70E9" w14:textId="77777777">
                    <w:pPr>
                      <w:pStyle w:val="Referentiegegevens"/>
                    </w:pPr>
                    <w:r>
                      <w:t xml:space="preserve">Side </w:t>
                    </w:r>
                    <w:r>
                      <w:fldChar w:fldCharType="begin"/>
                    </w:r>
                    <w:r>
                      <w:instrText>PAGE</w:instrText>
                    </w:r>
                    <w:r>
                      <w:fldChar w:fldCharType="separate"/>
                    </w:r>
                    <w:r>
                      <w:t>1</w:t>
                    </w:r>
                    <w:r>
                      <w:fldChar w:fldCharType="end"/>
                    </w:r>
                    <w:r>
                      <w:t xml:space="preserve"> fan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2876" w14:paraId="0E0B719F"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0E2876" w14:textId="77777777">
                          <w:pPr>
                            <w:spacing w:line="240" w:lineRule="auto"/>
                          </w:pPr>
                          <w:r>
                            <w:rPr>
                              <w:noProof/>
                            </w:rPr>
                            <w:drawing>
                              <wp:inline distT="0" distB="0" distL="0" distR="0">
                                <wp:extent cx="467995" cy="1583865"/>
                                <wp:effectExtent l="0" t="0" r="0" b="0"/>
                                <wp:docPr id="1233014963"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233014963"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style="width:36.85pt;height:124.7pt;margin-top:0;margin-left:279.2pt;mso-position-horizontal-relative:page;mso-position-vertical-relative:page;mso-wrap-distance-bottom:0;mso-wrap-distance-left:0;mso-wrap-distance-right:0;mso-wrap-distance-top:0;mso-wrap-style:square;position:absolute;v-text-anchor:top;visibility:visible;z-index:251667456" filled="f" stroked="f">
              <v:textbox inset="0,0,0,0">
                <w:txbxContent>
                  <w:p w:rsidR="000E2876" w14:paraId="1CEFF44F"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0E2876" w14:textId="77777777">
                          <w:pPr>
                            <w:spacing w:line="240" w:lineRule="auto"/>
                          </w:pPr>
                          <w:r>
                            <w:rPr>
                              <w:noProof/>
                            </w:rPr>
                            <w:drawing>
                              <wp:inline distT="0" distB="0" distL="0" distR="0">
                                <wp:extent cx="2339975" cy="1582834"/>
                                <wp:effectExtent l="0" t="0" r="0" b="0"/>
                                <wp:docPr id="1287650313"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87650313"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style="width:184.25pt;height:124.7pt;margin-top:0;margin-left:314.6pt;mso-position-horizontal-relative:page;mso-position-vertical-relative:page;mso-wrap-distance-bottom:0;mso-wrap-distance-left:0;mso-wrap-distance-right:0;mso-wrap-distance-top:0;mso-wrap-style:square;position:absolute;v-text-anchor:top;visibility:visible;z-index:251669504" filled="f" stroked="f">
              <v:textbox inset="0,0,0,0">
                <w:txbxContent>
                  <w:p w:rsidR="000E2876" w14:paraId="03A82A27" w14:textId="77777777">
                    <w:pPr>
                      <w:spacing w:line="240" w:lineRule="auto"/>
                    </w:pPr>
                    <w:drawing>
                      <wp:inline distT="0" distB="0" distL="0" distR="0">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0E2876" w14:textId="77777777">
                          <w:pPr>
                            <w:pStyle w:val="Referentiegegevens"/>
                          </w:pPr>
                          <w:r>
                            <w:t xml:space="preserve">&gt; Retoeradres </w:t>
                          </w:r>
                          <w:r w:rsidRPr="000B18EA" w:rsidR="00A24876">
                            <w:t>Postbus 20011 2500 EA</w:t>
                          </w:r>
                          <w:r>
                            <w:t xml:space="preserve">  De Haach</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6.05pt;margin-left:79.35pt;mso-position-horizontal-relative:page;mso-position-vertical-relative:page;mso-wrap-distance-bottom:0;mso-wrap-distance-left:0;mso-wrap-distance-right:0;mso-wrap-distance-top:0;mso-wrap-style:square;position:absolute;v-text-anchor:top;visibility:visible;z-index:251671552" filled="f" stroked="f">
              <v:textbox inset="0,0,0,0">
                <w:txbxContent>
                  <w:p w:rsidR="000E2876" w14:paraId="0EFC1431" w14:textId="77777777">
                    <w:pPr>
                      <w:pStyle w:val="Referentiegegevens"/>
                    </w:pPr>
                    <w:r>
                      <w:t xml:space="preserve">&gt; Retoeradres </w:t>
                    </w:r>
                    <w:r w:rsidRPr="000B18EA" w:rsidR="00A24876">
                      <w:t>Postbus 20011 2500 EA</w:t>
                    </w:r>
                    <w:r>
                      <w:t xml:space="preserve">  De Haach</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60204F"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0E2876" w14:textId="77777777">
                          <w:r>
                            <w:t>Oan de Foarsitter fan de Twadde Kamer fan ’e Steaten-Generaal</w:t>
                          </w:r>
                        </w:p>
                        <w:p w:rsidR="000E2876" w14:textId="77777777">
                          <w:r>
                            <w:t xml:space="preserve">Postbus 20018 </w:t>
                          </w:r>
                        </w:p>
                        <w:p w:rsidR="000E2876" w14:textId="77777777">
                          <w:r>
                            <w:t>2500 EA  De Haach</w:t>
                          </w:r>
                        </w:p>
                      </w:txbxContent>
                    </wps:txbx>
                    <wps:bodyPr vert="horz" wrap="square" lIns="0" tIns="0" rIns="0" bIns="0" anchor="t" anchorCtr="0"/>
                  </wps:wsp>
                </a:graphicData>
              </a:graphic>
            </wp:anchor>
          </w:drawing>
        </mc:Choice>
        <mc:Fallback>
          <w:pict>
            <v:shape id="d302f2a1-bb28-4417-9701-e3b1450e5fb6" o:spid="_x0000_s2056" type="#_x0000_t202" style="width:377pt;height:87.85pt;margin-top:153.9pt;margin-left:79.35pt;mso-position-horizontal-relative:page;mso-position-vertical-relative:page;mso-wrap-distance-bottom:0;mso-wrap-distance-left:0;mso-wrap-distance-right:0;mso-wrap-distance-top:0;mso-wrap-style:square;position:absolute;v-text-anchor:top;visibility:visible;z-index:251673600" filled="f" stroked="f">
              <v:textbox inset="0,0,0,0">
                <w:txbxContent>
                  <w:p w:rsidR="0060204F" w14:paraId="37ADF193"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0E2876" w14:paraId="27196D58" w14:textId="77777777">
                    <w:r>
                      <w:t>Oan de Foarsitter fan de Twadde Kamer fan ’e Steaten-Generaal</w:t>
                    </w:r>
                  </w:p>
                  <w:p w:rsidR="000E2876" w14:paraId="158493C0" w14:textId="77777777">
                    <w:r>
                      <w:t xml:space="preserve">Postbus 20018 </w:t>
                    </w:r>
                  </w:p>
                  <w:p w:rsidR="000E2876" w14:paraId="1A24EADE" w14:textId="77777777">
                    <w:r>
                      <w:t>2500 EA  De Haach</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1019175</wp:posOffset>
              </wp:positionH>
              <wp:positionV relativeFrom="page">
                <wp:posOffset>3342640</wp:posOffset>
              </wp:positionV>
              <wp:extent cx="4772025" cy="447675"/>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447675"/>
                      </a:xfrm>
                      <a:prstGeom prst="rect">
                        <a:avLst/>
                      </a:prstGeom>
                      <a:noFill/>
                    </wps:spPr>
                    <wps:txbx>
                      <w:txbxContent>
                        <w:tbl>
                          <w:tblPr>
                            <w:tblW w:w="0" w:type="auto"/>
                            <w:tblLayout w:type="fixed"/>
                            <w:tblLook w:val="07E0"/>
                          </w:tblPr>
                          <w:tblGrid>
                            <w:gridCol w:w="1140"/>
                            <w:gridCol w:w="5918"/>
                          </w:tblGrid>
                          <w:tr w14:paraId="101E2A74" w14:textId="77777777">
                            <w:tblPrEx>
                              <w:tblW w:w="0" w:type="auto"/>
                              <w:tblLayout w:type="fixed"/>
                              <w:tblLook w:val="07E0"/>
                            </w:tblPrEx>
                            <w:trPr>
                              <w:trHeight w:val="240"/>
                            </w:trPr>
                            <w:tc>
                              <w:tcPr>
                                <w:tcW w:w="1140" w:type="dxa"/>
                              </w:tcPr>
                              <w:p w:rsidR="000E2876" w14:textId="77777777">
                                <w:r>
                                  <w:t>Datum</w:t>
                                </w:r>
                              </w:p>
                            </w:tc>
                            <w:tc>
                              <w:tcPr>
                                <w:tcW w:w="5918" w:type="dxa"/>
                              </w:tcPr>
                              <w:p w:rsidR="00CF1425" w14:textId="4E9EE001">
                                <w:r>
                                  <w:t>22 september 2025</w:t>
                                </w:r>
                              </w:p>
                            </w:tc>
                          </w:tr>
                          <w:tr w14:paraId="69DA6352" w14:textId="77777777">
                            <w:tblPrEx>
                              <w:tblW w:w="0" w:type="auto"/>
                              <w:tblLayout w:type="fixed"/>
                              <w:tblLook w:val="07E0"/>
                            </w:tblPrEx>
                            <w:trPr>
                              <w:trHeight w:val="240"/>
                            </w:trPr>
                            <w:tc>
                              <w:tcPr>
                                <w:tcW w:w="1140" w:type="dxa"/>
                              </w:tcPr>
                              <w:p w:rsidR="000E2876" w14:textId="77777777">
                                <w:r>
                                  <w:t>Giet oer</w:t>
                                </w:r>
                              </w:p>
                            </w:tc>
                            <w:bookmarkStart w:id="5" w:name="_Hlk209448213"/>
                            <w:tc>
                              <w:tcPr>
                                <w:tcW w:w="5918" w:type="dxa"/>
                              </w:tcPr>
                              <w:p w:rsidR="0060204F" w14:textId="77777777">
                                <w:r>
                                  <w:fldChar w:fldCharType="begin"/>
                                </w:r>
                                <w:r>
                                  <w:instrText xml:space="preserve"> DOCPROPERTY  "Onderwerp"  \* MERGEFORMAT </w:instrText>
                                </w:r>
                                <w:r>
                                  <w:fldChar w:fldCharType="separate"/>
                                </w:r>
                                <w:r w:rsidR="00DC1D05">
                                  <w:t>Reactie op advies DINGtiid t.a.v. Landelijke Kennistafel Fries</w:t>
                                </w:r>
                                <w:r>
                                  <w:fldChar w:fldCharType="end"/>
                                </w:r>
                                <w:r>
                                  <w:t>k</w:t>
                                </w:r>
                                <w:bookmarkEnd w:id="5"/>
                              </w:p>
                            </w:tc>
                          </w:tr>
                        </w:tbl>
                        <w:p w:rsidR="00761230"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5.75pt;height:35.25pt;margin-top:263.2pt;margin-left:80.25pt;mso-height-percent:0;mso-height-relative:margin;mso-position-horizontal-relative:page;mso-position-vertical-relative:page;mso-wrap-distance-bottom:0;mso-wrap-distance-left:0;mso-wrap-distance-right:0;mso-wrap-distance-top:0;mso-wrap-style:square;position:absolute;v-text-anchor:top;visibility:visible;z-index:251675648" filled="f" stroked="f">
              <v:textbox inset="0,0,0,0">
                <w:txbxContent>
                  <w:tbl>
                    <w:tblPr>
                      <w:tblW w:w="0" w:type="auto"/>
                      <w:tblLayout w:type="fixed"/>
                      <w:tblLook w:val="07E0"/>
                    </w:tblPr>
                    <w:tblGrid>
                      <w:gridCol w:w="1140"/>
                      <w:gridCol w:w="5918"/>
                    </w:tblGrid>
                    <w:tr w14:paraId="101E2A73" w14:textId="77777777">
                      <w:tblPrEx>
                        <w:tblW w:w="0" w:type="auto"/>
                        <w:tblLayout w:type="fixed"/>
                        <w:tblLook w:val="07E0"/>
                      </w:tblPrEx>
                      <w:trPr>
                        <w:trHeight w:val="240"/>
                      </w:trPr>
                      <w:tc>
                        <w:tcPr>
                          <w:tcW w:w="1140" w:type="dxa"/>
                        </w:tcPr>
                        <w:p w:rsidR="000E2876" w14:paraId="2EA828E3" w14:textId="77777777">
                          <w:r>
                            <w:t>Datum</w:t>
                          </w:r>
                        </w:p>
                      </w:tc>
                      <w:tc>
                        <w:tcPr>
                          <w:tcW w:w="5918" w:type="dxa"/>
                        </w:tcPr>
                        <w:p w:rsidR="00CF1425" w14:paraId="04356988" w14:textId="4E9EE001">
                          <w:r>
                            <w:t>22 september 2025</w:t>
                          </w:r>
                        </w:p>
                      </w:tc>
                    </w:tr>
                    <w:tr w14:paraId="69DA6351" w14:textId="77777777">
                      <w:tblPrEx>
                        <w:tblW w:w="0" w:type="auto"/>
                        <w:tblLayout w:type="fixed"/>
                        <w:tblLook w:val="07E0"/>
                      </w:tblPrEx>
                      <w:trPr>
                        <w:trHeight w:val="240"/>
                      </w:trPr>
                      <w:tc>
                        <w:tcPr>
                          <w:tcW w:w="1140" w:type="dxa"/>
                        </w:tcPr>
                        <w:p w:rsidR="000E2876" w14:paraId="704F3F69" w14:textId="77777777">
                          <w:r>
                            <w:t>Giet oer</w:t>
                          </w:r>
                        </w:p>
                      </w:tc>
                      <w:bookmarkStart w:id="5" w:name="_Hlk209448213"/>
                      <w:tc>
                        <w:tcPr>
                          <w:tcW w:w="5918" w:type="dxa"/>
                        </w:tcPr>
                        <w:p w:rsidR="0060204F" w14:paraId="2B40A3D8" w14:textId="77777777">
                          <w:r>
                            <w:fldChar w:fldCharType="begin"/>
                          </w:r>
                          <w:r>
                            <w:instrText xml:space="preserve"> DOCPROPERTY  "Onderwerp"  \* MERGEFORMAT </w:instrText>
                          </w:r>
                          <w:r>
                            <w:fldChar w:fldCharType="separate"/>
                          </w:r>
                          <w:r w:rsidR="00DC1D05">
                            <w:t>Reactie op advies DINGtiid t.a.v. Landelijke Kennistafel Fries</w:t>
                          </w:r>
                          <w:r>
                            <w:fldChar w:fldCharType="end"/>
                          </w:r>
                          <w:r>
                            <w:t>k</w:t>
                          </w:r>
                          <w:bookmarkEnd w:id="5"/>
                        </w:p>
                      </w:tc>
                    </w:tr>
                  </w:tbl>
                  <w:p w:rsidR="00761230" w14:paraId="7A21100F"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0E2876" w14:textId="77777777">
                          <w:pPr>
                            <w:pStyle w:val="Referentiegegevensbold"/>
                          </w:pPr>
                          <w:r>
                            <w:t>Iepenbier Bestjoer &amp; Demokratyske Rjochtsteat</w:t>
                          </w:r>
                        </w:p>
                        <w:p w:rsidR="000E2876" w14:textId="77777777">
                          <w:pPr>
                            <w:pStyle w:val="Referentiegegevens"/>
                          </w:pPr>
                          <w:r>
                            <w:t>Demokrasy en Bestjoer</w:t>
                          </w:r>
                        </w:p>
                        <w:p w:rsidR="000E2876" w14:textId="77777777">
                          <w:pPr>
                            <w:pStyle w:val="Referentiegegevens"/>
                          </w:pPr>
                          <w:r>
                            <w:t>Demokrasy</w:t>
                          </w:r>
                        </w:p>
                        <w:p w:rsidR="000E2876" w14:textId="77777777">
                          <w:pPr>
                            <w:pStyle w:val="WitregelW1"/>
                          </w:pPr>
                        </w:p>
                        <w:p w:rsidR="000E2876" w14:textId="77777777">
                          <w:pPr>
                            <w:pStyle w:val="Referentiegegevens"/>
                          </w:pPr>
                          <w:r>
                            <w:t>Turfmarkt 147</w:t>
                          </w:r>
                        </w:p>
                        <w:p w:rsidR="000E2876" w14:textId="77777777">
                          <w:pPr>
                            <w:pStyle w:val="Referentiegegevens"/>
                          </w:pPr>
                          <w:r>
                            <w:t>2511 DP  De Haach</w:t>
                          </w:r>
                        </w:p>
                        <w:p w:rsidR="000E2876" w14:textId="77777777">
                          <w:pPr>
                            <w:pStyle w:val="Referentiegegevens"/>
                          </w:pPr>
                          <w:r>
                            <w:t>Nederlân</w:t>
                          </w:r>
                        </w:p>
                        <w:p w:rsidR="000E2876" w14:textId="77777777">
                          <w:pPr>
                            <w:pStyle w:val="WitregelW1"/>
                          </w:pPr>
                        </w:p>
                        <w:p w:rsidR="000E2876" w14:textId="77777777">
                          <w:pPr>
                            <w:pStyle w:val="Referentiegegevensbold"/>
                          </w:pPr>
                          <w:r>
                            <w:t>Us referinsje</w:t>
                          </w:r>
                        </w:p>
                        <w:bookmarkStart w:id="6" w:name="_Hlk209448226"/>
                        <w:p w:rsidR="0060204F" w14:textId="77777777">
                          <w:pPr>
                            <w:pStyle w:val="Referentiegegevens"/>
                          </w:pPr>
                          <w:r>
                            <w:fldChar w:fldCharType="begin"/>
                          </w:r>
                          <w:r>
                            <w:instrText xml:space="preserve"> DOCPROPERTY  "Kenmerk"  \* MERGEFORMAT </w:instrText>
                          </w:r>
                          <w:r>
                            <w:fldChar w:fldCharType="separate"/>
                          </w:r>
                          <w:r w:rsidR="00DC1D05">
                            <w:t>2025-0000557315</w:t>
                          </w:r>
                          <w:r>
                            <w:fldChar w:fldCharType="end"/>
                          </w:r>
                        </w:p>
                        <w:bookmarkEnd w:id="6"/>
                        <w:p w:rsidR="000E2876" w14:textId="77777777">
                          <w:pPr>
                            <w:pStyle w:val="WitregelW1"/>
                          </w:pPr>
                        </w:p>
                        <w:p w:rsidR="000E2876" w14:textId="77777777">
                          <w:pPr>
                            <w:pStyle w:val="Referentiegegevensbold"/>
                          </w:pPr>
                          <w:r>
                            <w:t>Jo referinsje</w:t>
                          </w:r>
                        </w:p>
                        <w:p w:rsidR="0060204F" w14:textId="77777777">
                          <w:pPr>
                            <w:pStyle w:val="Referentiegegevens"/>
                          </w:pPr>
                          <w:r>
                            <w:fldChar w:fldCharType="begin"/>
                          </w:r>
                          <w:r>
                            <w:instrText xml:space="preserve"> DOCPROPERTY  "UwKenmerk"  \* MERGEFORMAT </w:instrText>
                          </w:r>
                          <w:r>
                            <w:fldChar w:fldCharType="separate"/>
                          </w:r>
                          <w:r>
                            <w:fldChar w:fldCharType="end"/>
                          </w:r>
                        </w:p>
                      </w:txbxContent>
                    </wps:txbx>
                    <wps:bodyPr vert="horz" wrap="square" lIns="0" tIns="0" rIns="0" bIns="0" anchor="t" anchorCtr="0"/>
                  </wps:wsp>
                </a:graphicData>
              </a:graphic>
            </wp:anchor>
          </w:drawing>
        </mc:Choice>
        <mc:Fallback>
          <w:pict>
            <v:shape id="aa29ef58-fa5a-4ef1-bc47-43f659f7c670" o:spid="_x0000_s2058" type="#_x0000_t202" style="width:100.6pt;height:630.7pt;margin-top:153.9pt;margin-left:466.25pt;mso-position-horizontal-relative:page;mso-position-vertical-relative:page;mso-wrap-distance-bottom:0;mso-wrap-distance-left:0;mso-wrap-distance-right:0;mso-wrap-distance-top:0;mso-wrap-style:square;position:absolute;v-text-anchor:top;visibility:visible;z-index:251677696" filled="f" stroked="f">
              <v:textbox inset="0,0,0,0">
                <w:txbxContent>
                  <w:p w:rsidR="000E2876" w14:paraId="70D1FFC6" w14:textId="77777777">
                    <w:pPr>
                      <w:pStyle w:val="Referentiegegevensbold"/>
                    </w:pPr>
                    <w:r>
                      <w:t>Iepenbier Bestjoer &amp; Demokratyske Rjochtsteat</w:t>
                    </w:r>
                  </w:p>
                  <w:p w:rsidR="000E2876" w14:paraId="434E3C07" w14:textId="77777777">
                    <w:pPr>
                      <w:pStyle w:val="Referentiegegevens"/>
                    </w:pPr>
                    <w:r>
                      <w:t>Demokrasy en Bestjoer</w:t>
                    </w:r>
                  </w:p>
                  <w:p w:rsidR="000E2876" w14:paraId="2B619E01" w14:textId="77777777">
                    <w:pPr>
                      <w:pStyle w:val="Referentiegegevens"/>
                    </w:pPr>
                    <w:r>
                      <w:t>Demokrasy</w:t>
                    </w:r>
                  </w:p>
                  <w:p w:rsidR="000E2876" w14:paraId="5AF74E73" w14:textId="77777777">
                    <w:pPr>
                      <w:pStyle w:val="WitregelW1"/>
                    </w:pPr>
                  </w:p>
                  <w:p w:rsidR="000E2876" w14:paraId="5C89738F" w14:textId="77777777">
                    <w:pPr>
                      <w:pStyle w:val="Referentiegegevens"/>
                    </w:pPr>
                    <w:r>
                      <w:t>Turfmarkt 147</w:t>
                    </w:r>
                  </w:p>
                  <w:p w:rsidR="000E2876" w14:paraId="2023105D" w14:textId="77777777">
                    <w:pPr>
                      <w:pStyle w:val="Referentiegegevens"/>
                    </w:pPr>
                    <w:r>
                      <w:t>2511 DP  De Haach</w:t>
                    </w:r>
                  </w:p>
                  <w:p w:rsidR="000E2876" w14:paraId="7C378A56" w14:textId="77777777">
                    <w:pPr>
                      <w:pStyle w:val="Referentiegegevens"/>
                    </w:pPr>
                    <w:r>
                      <w:t>Nederlân</w:t>
                    </w:r>
                  </w:p>
                  <w:p w:rsidR="000E2876" w14:paraId="79C2FB2D" w14:textId="77777777">
                    <w:pPr>
                      <w:pStyle w:val="WitregelW1"/>
                    </w:pPr>
                  </w:p>
                  <w:p w:rsidR="000E2876" w14:paraId="482AE9F4" w14:textId="77777777">
                    <w:pPr>
                      <w:pStyle w:val="Referentiegegevensbold"/>
                    </w:pPr>
                    <w:r>
                      <w:t>Us referinsje</w:t>
                    </w:r>
                  </w:p>
                  <w:bookmarkStart w:id="6" w:name="_Hlk209448226"/>
                  <w:p w:rsidR="0060204F" w14:paraId="315E122E" w14:textId="77777777">
                    <w:pPr>
                      <w:pStyle w:val="Referentiegegevens"/>
                    </w:pPr>
                    <w:r>
                      <w:fldChar w:fldCharType="begin"/>
                    </w:r>
                    <w:r>
                      <w:instrText xml:space="preserve"> DOCPROPERTY  "Kenmerk"  \* MERGEFORMAT </w:instrText>
                    </w:r>
                    <w:r>
                      <w:fldChar w:fldCharType="separate"/>
                    </w:r>
                    <w:r w:rsidR="00DC1D05">
                      <w:t>2025-0000557315</w:t>
                    </w:r>
                    <w:r>
                      <w:fldChar w:fldCharType="end"/>
                    </w:r>
                  </w:p>
                  <w:bookmarkEnd w:id="6"/>
                  <w:p w:rsidR="000E2876" w14:paraId="00EC2EB4" w14:textId="77777777">
                    <w:pPr>
                      <w:pStyle w:val="WitregelW1"/>
                    </w:pPr>
                  </w:p>
                  <w:p w:rsidR="000E2876" w14:paraId="7FC86782" w14:textId="77777777">
                    <w:pPr>
                      <w:pStyle w:val="Referentiegegevensbold"/>
                    </w:pPr>
                    <w:r>
                      <w:t>Jo referinsje</w:t>
                    </w:r>
                  </w:p>
                  <w:p w:rsidR="0060204F" w14:paraId="4637E84E" w14:textId="77777777">
                    <w:pPr>
                      <w:pStyle w:val="Referentiegegevens"/>
                    </w:pPr>
                    <w:r>
                      <w:fldChar w:fldCharType="begin"/>
                    </w:r>
                    <w:r>
                      <w:instrText xml:space="preserve"> DOCPROPERTY  "UwKenmerk"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60204F" w14:textId="77777777">
                          <w:pPr>
                            <w:pStyle w:val="Referentiegegevens"/>
                          </w:pPr>
                          <w:r>
                            <w:t xml:space="preserve">Side </w:t>
                          </w:r>
                          <w:r>
                            <w:fldChar w:fldCharType="begin"/>
                          </w:r>
                          <w:r>
                            <w:instrText>PAGE</w:instrText>
                          </w:r>
                          <w:r>
                            <w:fldChar w:fldCharType="separate"/>
                          </w:r>
                          <w:r>
                            <w:t>1</w:t>
                          </w:r>
                          <w:r>
                            <w:fldChar w:fldCharType="end"/>
                          </w:r>
                          <w:r>
                            <w:t xml:space="preserve"> fan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79744" filled="f" stroked="f">
              <v:textbox inset="0,0,0,0">
                <w:txbxContent>
                  <w:p w:rsidR="0060204F" w14:paraId="1584B298" w14:textId="77777777">
                    <w:pPr>
                      <w:pStyle w:val="Referentiegegevens"/>
                    </w:pPr>
                    <w:r>
                      <w:t xml:space="preserve">Side </w:t>
                    </w:r>
                    <w:r>
                      <w:fldChar w:fldCharType="begin"/>
                    </w:r>
                    <w:r>
                      <w:instrText>PAGE</w:instrText>
                    </w:r>
                    <w:r>
                      <w:fldChar w:fldCharType="separate"/>
                    </w:r>
                    <w:r>
                      <w:t>1</w:t>
                    </w:r>
                    <w:r>
                      <w:fldChar w:fldCharType="end"/>
                    </w:r>
                    <w:r>
                      <w:t xml:space="preserve"> fan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761230" w14:textId="77777777"/>
                      </w:txbxContent>
                    </wps:txbx>
                    <wps:bodyPr vert="horz" wrap="square" lIns="0" tIns="0" rIns="0" bIns="0" anchor="t" anchorCtr="0"/>
                  </wps:wsp>
                </a:graphicData>
              </a:graphic>
            </wp:anchor>
          </w:drawing>
        </mc:Choice>
        <mc:Fallback>
          <w:pict>
            <v:shape id="ea113d41-b39a-4e3b-9a6a-dce66e72abe4" o:spid="_x0000_s2060"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81792" filled="f" stroked="f">
              <v:textbox inset="0,0,0,0">
                <w:txbxContent>
                  <w:p w:rsidR="00761230" w14:paraId="680AF7F4"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A9BADE2E"/>
    <w:multiLevelType w:val="multilevel"/>
    <w:tmpl w:val="F446F5D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ADC54608"/>
    <w:multiLevelType w:val="multilevel"/>
    <w:tmpl w:val="438897E9"/>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EC1C788A"/>
    <w:multiLevelType w:val="multilevel"/>
    <w:tmpl w:val="EAA4C66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0E033E15"/>
    <w:multiLevelType w:val="hybridMultilevel"/>
    <w:tmpl w:val="D0D4E23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4">
    <w:nsid w:val="45DB13A2"/>
    <w:multiLevelType w:val="hybridMultilevel"/>
    <w:tmpl w:val="B73E3674"/>
    <w:lvl w:ilvl="0">
      <w:start w:val="1"/>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9112186"/>
    <w:multiLevelType w:val="multilevel"/>
    <w:tmpl w:val="56120BAC"/>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6">
    <w:nsid w:val="72ADDD24"/>
    <w:multiLevelType w:val="multilevel"/>
    <w:tmpl w:val="536D143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684015018">
    <w:abstractNumId w:val="5"/>
  </w:num>
  <w:num w:numId="2" w16cid:durableId="1444642615">
    <w:abstractNumId w:val="6"/>
  </w:num>
  <w:num w:numId="3" w16cid:durableId="1112239280">
    <w:abstractNumId w:val="2"/>
  </w:num>
  <w:num w:numId="4" w16cid:durableId="1614286856">
    <w:abstractNumId w:val="1"/>
  </w:num>
  <w:num w:numId="5" w16cid:durableId="1902280028">
    <w:abstractNumId w:val="0"/>
  </w:num>
  <w:num w:numId="6" w16cid:durableId="1569346512">
    <w:abstractNumId w:val="3"/>
  </w:num>
  <w:num w:numId="7" w16cid:durableId="6124383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876"/>
    <w:rsid w:val="00005163"/>
    <w:rsid w:val="00017391"/>
    <w:rsid w:val="00026D66"/>
    <w:rsid w:val="00032B9D"/>
    <w:rsid w:val="0006692C"/>
    <w:rsid w:val="000761D5"/>
    <w:rsid w:val="000813BE"/>
    <w:rsid w:val="0008301D"/>
    <w:rsid w:val="000917EF"/>
    <w:rsid w:val="00095725"/>
    <w:rsid w:val="00097A3F"/>
    <w:rsid w:val="000B0264"/>
    <w:rsid w:val="000B18EA"/>
    <w:rsid w:val="000B7BA2"/>
    <w:rsid w:val="000C0D76"/>
    <w:rsid w:val="000C56AC"/>
    <w:rsid w:val="000D05D4"/>
    <w:rsid w:val="000D13E0"/>
    <w:rsid w:val="000D32CD"/>
    <w:rsid w:val="000E1C59"/>
    <w:rsid w:val="000E2876"/>
    <w:rsid w:val="000E79F5"/>
    <w:rsid w:val="000F3AF9"/>
    <w:rsid w:val="001012C8"/>
    <w:rsid w:val="0011233E"/>
    <w:rsid w:val="00113568"/>
    <w:rsid w:val="00121CF8"/>
    <w:rsid w:val="00134F3B"/>
    <w:rsid w:val="001401BC"/>
    <w:rsid w:val="0018422D"/>
    <w:rsid w:val="00184714"/>
    <w:rsid w:val="00187A2C"/>
    <w:rsid w:val="00192962"/>
    <w:rsid w:val="001A1A0B"/>
    <w:rsid w:val="001B46DE"/>
    <w:rsid w:val="001B76A9"/>
    <w:rsid w:val="002005CB"/>
    <w:rsid w:val="00204139"/>
    <w:rsid w:val="00214F26"/>
    <w:rsid w:val="00216F38"/>
    <w:rsid w:val="00217536"/>
    <w:rsid w:val="002279BE"/>
    <w:rsid w:val="002367FC"/>
    <w:rsid w:val="0026399E"/>
    <w:rsid w:val="00264746"/>
    <w:rsid w:val="00271301"/>
    <w:rsid w:val="00275264"/>
    <w:rsid w:val="002A073D"/>
    <w:rsid w:val="002C02DF"/>
    <w:rsid w:val="002C72E0"/>
    <w:rsid w:val="002D1E7E"/>
    <w:rsid w:val="002E24C1"/>
    <w:rsid w:val="002F52E6"/>
    <w:rsid w:val="003030DA"/>
    <w:rsid w:val="00307329"/>
    <w:rsid w:val="003104B4"/>
    <w:rsid w:val="00324992"/>
    <w:rsid w:val="00325AA1"/>
    <w:rsid w:val="00333044"/>
    <w:rsid w:val="00340A04"/>
    <w:rsid w:val="003530A4"/>
    <w:rsid w:val="00353A29"/>
    <w:rsid w:val="0036219F"/>
    <w:rsid w:val="003646BD"/>
    <w:rsid w:val="0038026C"/>
    <w:rsid w:val="003859A3"/>
    <w:rsid w:val="003A0722"/>
    <w:rsid w:val="003B5A00"/>
    <w:rsid w:val="003B61B8"/>
    <w:rsid w:val="003B6C3D"/>
    <w:rsid w:val="003B70EA"/>
    <w:rsid w:val="003C13CB"/>
    <w:rsid w:val="00411697"/>
    <w:rsid w:val="00450E6A"/>
    <w:rsid w:val="00456D9F"/>
    <w:rsid w:val="00465C00"/>
    <w:rsid w:val="00470BE0"/>
    <w:rsid w:val="0047599B"/>
    <w:rsid w:val="00481FFF"/>
    <w:rsid w:val="004B1CFC"/>
    <w:rsid w:val="004D0A70"/>
    <w:rsid w:val="004D3501"/>
    <w:rsid w:val="004D48FA"/>
    <w:rsid w:val="004D56F5"/>
    <w:rsid w:val="004F4116"/>
    <w:rsid w:val="00520F01"/>
    <w:rsid w:val="0056324A"/>
    <w:rsid w:val="00563429"/>
    <w:rsid w:val="005678D8"/>
    <w:rsid w:val="00583664"/>
    <w:rsid w:val="005A2E67"/>
    <w:rsid w:val="005C5C7A"/>
    <w:rsid w:val="005D7729"/>
    <w:rsid w:val="005E0572"/>
    <w:rsid w:val="005E12CF"/>
    <w:rsid w:val="005E1786"/>
    <w:rsid w:val="005F3E68"/>
    <w:rsid w:val="005F469E"/>
    <w:rsid w:val="0060204F"/>
    <w:rsid w:val="00604356"/>
    <w:rsid w:val="00614125"/>
    <w:rsid w:val="0061568E"/>
    <w:rsid w:val="00623AE7"/>
    <w:rsid w:val="0062638F"/>
    <w:rsid w:val="006271BC"/>
    <w:rsid w:val="006414A4"/>
    <w:rsid w:val="006420FB"/>
    <w:rsid w:val="00646919"/>
    <w:rsid w:val="00656981"/>
    <w:rsid w:val="00663E33"/>
    <w:rsid w:val="0066679B"/>
    <w:rsid w:val="00670F87"/>
    <w:rsid w:val="0068136F"/>
    <w:rsid w:val="00694EC2"/>
    <w:rsid w:val="006C5FDE"/>
    <w:rsid w:val="006E0407"/>
    <w:rsid w:val="006F6835"/>
    <w:rsid w:val="0070382D"/>
    <w:rsid w:val="007078FD"/>
    <w:rsid w:val="00715CAA"/>
    <w:rsid w:val="0072286E"/>
    <w:rsid w:val="00726304"/>
    <w:rsid w:val="00732A50"/>
    <w:rsid w:val="00734CDD"/>
    <w:rsid w:val="007379FE"/>
    <w:rsid w:val="00751454"/>
    <w:rsid w:val="007565FB"/>
    <w:rsid w:val="00761230"/>
    <w:rsid w:val="007743D5"/>
    <w:rsid w:val="00780824"/>
    <w:rsid w:val="0079224E"/>
    <w:rsid w:val="007A0433"/>
    <w:rsid w:val="007A3478"/>
    <w:rsid w:val="007A3A66"/>
    <w:rsid w:val="007A5975"/>
    <w:rsid w:val="007A7635"/>
    <w:rsid w:val="007A7A67"/>
    <w:rsid w:val="007B434C"/>
    <w:rsid w:val="007B7368"/>
    <w:rsid w:val="007D2DA9"/>
    <w:rsid w:val="007E3991"/>
    <w:rsid w:val="007F20D6"/>
    <w:rsid w:val="007F7F99"/>
    <w:rsid w:val="00803974"/>
    <w:rsid w:val="00811713"/>
    <w:rsid w:val="00832EF9"/>
    <w:rsid w:val="0085513C"/>
    <w:rsid w:val="00874B57"/>
    <w:rsid w:val="0088618C"/>
    <w:rsid w:val="0089061C"/>
    <w:rsid w:val="0089175C"/>
    <w:rsid w:val="008A42D6"/>
    <w:rsid w:val="008A49BE"/>
    <w:rsid w:val="008A73F7"/>
    <w:rsid w:val="008B4C9B"/>
    <w:rsid w:val="008C3E4F"/>
    <w:rsid w:val="008D7389"/>
    <w:rsid w:val="008F5EC1"/>
    <w:rsid w:val="00900D8B"/>
    <w:rsid w:val="009075E4"/>
    <w:rsid w:val="0091072B"/>
    <w:rsid w:val="00955AB4"/>
    <w:rsid w:val="009605C6"/>
    <w:rsid w:val="009613A2"/>
    <w:rsid w:val="009622C3"/>
    <w:rsid w:val="00962E7B"/>
    <w:rsid w:val="00965F16"/>
    <w:rsid w:val="009A3EA4"/>
    <w:rsid w:val="009A7F28"/>
    <w:rsid w:val="009B2AA1"/>
    <w:rsid w:val="009C7B82"/>
    <w:rsid w:val="009D0618"/>
    <w:rsid w:val="009D4FEB"/>
    <w:rsid w:val="009E1DBD"/>
    <w:rsid w:val="009E4091"/>
    <w:rsid w:val="009F5642"/>
    <w:rsid w:val="00A24876"/>
    <w:rsid w:val="00A35B62"/>
    <w:rsid w:val="00A442B7"/>
    <w:rsid w:val="00A44684"/>
    <w:rsid w:val="00A5567A"/>
    <w:rsid w:val="00A620DA"/>
    <w:rsid w:val="00A64E53"/>
    <w:rsid w:val="00A76761"/>
    <w:rsid w:val="00A97F82"/>
    <w:rsid w:val="00AA5749"/>
    <w:rsid w:val="00AC3E5C"/>
    <w:rsid w:val="00AD7BAB"/>
    <w:rsid w:val="00AE6B83"/>
    <w:rsid w:val="00B05BCD"/>
    <w:rsid w:val="00B37E16"/>
    <w:rsid w:val="00B72BFD"/>
    <w:rsid w:val="00B7755F"/>
    <w:rsid w:val="00B813CA"/>
    <w:rsid w:val="00B856F5"/>
    <w:rsid w:val="00B95BF4"/>
    <w:rsid w:val="00B973C7"/>
    <w:rsid w:val="00BA1CEA"/>
    <w:rsid w:val="00BA346F"/>
    <w:rsid w:val="00BC2824"/>
    <w:rsid w:val="00BC5C68"/>
    <w:rsid w:val="00BC7CDB"/>
    <w:rsid w:val="00BE44F6"/>
    <w:rsid w:val="00C17536"/>
    <w:rsid w:val="00C31DD3"/>
    <w:rsid w:val="00C31E3E"/>
    <w:rsid w:val="00C43161"/>
    <w:rsid w:val="00C67F2C"/>
    <w:rsid w:val="00C90F16"/>
    <w:rsid w:val="00C9121E"/>
    <w:rsid w:val="00C93E96"/>
    <w:rsid w:val="00CD3220"/>
    <w:rsid w:val="00CD3A58"/>
    <w:rsid w:val="00CD5099"/>
    <w:rsid w:val="00CE773D"/>
    <w:rsid w:val="00CF0015"/>
    <w:rsid w:val="00CF1425"/>
    <w:rsid w:val="00CF74B2"/>
    <w:rsid w:val="00CF7985"/>
    <w:rsid w:val="00D1397D"/>
    <w:rsid w:val="00D246AD"/>
    <w:rsid w:val="00D27199"/>
    <w:rsid w:val="00D27DB3"/>
    <w:rsid w:val="00D31C8B"/>
    <w:rsid w:val="00D93FE9"/>
    <w:rsid w:val="00DA2F9E"/>
    <w:rsid w:val="00DB6418"/>
    <w:rsid w:val="00DB724B"/>
    <w:rsid w:val="00DC1D05"/>
    <w:rsid w:val="00DC21B8"/>
    <w:rsid w:val="00DE0C53"/>
    <w:rsid w:val="00DF6C0E"/>
    <w:rsid w:val="00E00E38"/>
    <w:rsid w:val="00E04B6A"/>
    <w:rsid w:val="00E07B0E"/>
    <w:rsid w:val="00E261B7"/>
    <w:rsid w:val="00E30FED"/>
    <w:rsid w:val="00E4084C"/>
    <w:rsid w:val="00E54316"/>
    <w:rsid w:val="00E775EF"/>
    <w:rsid w:val="00E90CBD"/>
    <w:rsid w:val="00E94B7B"/>
    <w:rsid w:val="00E94EDE"/>
    <w:rsid w:val="00EA2B1E"/>
    <w:rsid w:val="00EA3D7E"/>
    <w:rsid w:val="00EA3DCB"/>
    <w:rsid w:val="00EC10E2"/>
    <w:rsid w:val="00EC61DC"/>
    <w:rsid w:val="00EE7519"/>
    <w:rsid w:val="00F1316F"/>
    <w:rsid w:val="00F214E1"/>
    <w:rsid w:val="00F2502C"/>
    <w:rsid w:val="00F419D1"/>
    <w:rsid w:val="00F43926"/>
    <w:rsid w:val="00F465B9"/>
    <w:rsid w:val="00F817A3"/>
    <w:rsid w:val="00F84492"/>
    <w:rsid w:val="00F86712"/>
    <w:rsid w:val="00F8726D"/>
    <w:rsid w:val="00FB24C5"/>
    <w:rsid w:val="00FC2D7C"/>
    <w:rsid w:val="00FC7FA4"/>
    <w:rsid w:val="00FD1354"/>
    <w:rsid w:val="00FF08D9"/>
    <w:rsid w:val="00FF5C4A"/>
    <w:rsid w:val="08842274"/>
    <w:rsid w:val="115E1926"/>
    <w:rsid w:val="2E194CFC"/>
    <w:rsid w:val="31134BE2"/>
    <w:rsid w:val="3838E14E"/>
    <w:rsid w:val="3B701D69"/>
    <w:rsid w:val="3FD9EC48"/>
    <w:rsid w:val="5067F8D0"/>
    <w:rsid w:val="547D5B56"/>
    <w:rsid w:val="7480A177"/>
    <w:rsid w:val="7641B4A5"/>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6E863B19"/>
  <w15:docId w15:val="{683B14D9-7BE5-4B73-83BB-D68A3DB5E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fy-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lang w:val="nl-NL"/>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216F38"/>
    <w:pPr>
      <w:tabs>
        <w:tab w:val="center" w:pos="4536"/>
        <w:tab w:val="right" w:pos="9072"/>
      </w:tabs>
      <w:spacing w:line="240" w:lineRule="auto"/>
    </w:pPr>
  </w:style>
  <w:style w:type="character" w:customStyle="1" w:styleId="KoptekstChar">
    <w:name w:val="Koptekst Char"/>
    <w:basedOn w:val="DefaultParagraphFont"/>
    <w:link w:val="Header"/>
    <w:uiPriority w:val="99"/>
    <w:rsid w:val="00216F38"/>
    <w:rPr>
      <w:rFonts w:ascii="Verdana" w:hAnsi="Verdana"/>
      <w:color w:val="000000"/>
      <w:sz w:val="18"/>
      <w:szCs w:val="18"/>
    </w:rPr>
  </w:style>
  <w:style w:type="paragraph" w:styleId="Footer">
    <w:name w:val="footer"/>
    <w:basedOn w:val="Normal"/>
    <w:link w:val="VoettekstChar"/>
    <w:uiPriority w:val="99"/>
    <w:unhideWhenUsed/>
    <w:rsid w:val="00216F38"/>
    <w:pPr>
      <w:tabs>
        <w:tab w:val="center" w:pos="4536"/>
        <w:tab w:val="right" w:pos="9072"/>
      </w:tabs>
      <w:spacing w:line="240" w:lineRule="auto"/>
    </w:pPr>
  </w:style>
  <w:style w:type="character" w:customStyle="1" w:styleId="VoettekstChar">
    <w:name w:val="Voettekst Char"/>
    <w:basedOn w:val="DefaultParagraphFont"/>
    <w:link w:val="Footer"/>
    <w:uiPriority w:val="99"/>
    <w:rsid w:val="00216F38"/>
    <w:rPr>
      <w:rFonts w:ascii="Verdana" w:hAnsi="Verdana"/>
      <w:color w:val="000000"/>
      <w:sz w:val="18"/>
      <w:szCs w:val="18"/>
    </w:rPr>
  </w:style>
  <w:style w:type="paragraph" w:styleId="Revision">
    <w:name w:val="Revision"/>
    <w:hidden/>
    <w:uiPriority w:val="99"/>
    <w:semiHidden/>
    <w:rsid w:val="000761D5"/>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D93FE9"/>
    <w:rPr>
      <w:sz w:val="16"/>
      <w:szCs w:val="16"/>
    </w:rPr>
  </w:style>
  <w:style w:type="paragraph" w:styleId="CommentText">
    <w:name w:val="annotation text"/>
    <w:basedOn w:val="Normal"/>
    <w:link w:val="TekstopmerkingChar"/>
    <w:uiPriority w:val="99"/>
    <w:unhideWhenUsed/>
    <w:rsid w:val="00D93FE9"/>
    <w:pPr>
      <w:spacing w:line="240" w:lineRule="auto"/>
    </w:pPr>
    <w:rPr>
      <w:sz w:val="20"/>
      <w:szCs w:val="20"/>
    </w:rPr>
  </w:style>
  <w:style w:type="character" w:customStyle="1" w:styleId="TekstopmerkingChar">
    <w:name w:val="Tekst opmerking Char"/>
    <w:basedOn w:val="DefaultParagraphFont"/>
    <w:link w:val="CommentText"/>
    <w:uiPriority w:val="99"/>
    <w:rsid w:val="00D93FE9"/>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D93FE9"/>
    <w:rPr>
      <w:b/>
      <w:bCs/>
    </w:rPr>
  </w:style>
  <w:style w:type="character" w:customStyle="1" w:styleId="OnderwerpvanopmerkingChar">
    <w:name w:val="Onderwerp van opmerking Char"/>
    <w:basedOn w:val="TekstopmerkingChar"/>
    <w:link w:val="CommentSubject"/>
    <w:uiPriority w:val="99"/>
    <w:semiHidden/>
    <w:rsid w:val="00D93FE9"/>
    <w:rPr>
      <w:rFonts w:ascii="Verdana" w:hAnsi="Verdana"/>
      <w:b/>
      <w:bCs/>
      <w:color w:val="000000"/>
    </w:rPr>
  </w:style>
  <w:style w:type="paragraph" w:styleId="NormalWeb">
    <w:name w:val="Normal (Web)"/>
    <w:basedOn w:val="Normal"/>
    <w:uiPriority w:val="99"/>
    <w:unhideWhenUsed/>
    <w:rsid w:val="00CD3220"/>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styleId="FootnoteText">
    <w:name w:val="footnote text"/>
    <w:basedOn w:val="Normal"/>
    <w:link w:val="VoetnoottekstChar"/>
    <w:uiPriority w:val="99"/>
    <w:semiHidden/>
    <w:unhideWhenUsed/>
    <w:rsid w:val="00FF08D9"/>
    <w:pPr>
      <w:spacing w:line="240" w:lineRule="auto"/>
    </w:pPr>
    <w:rPr>
      <w:sz w:val="20"/>
      <w:szCs w:val="20"/>
    </w:rPr>
  </w:style>
  <w:style w:type="character" w:customStyle="1" w:styleId="VoetnoottekstChar">
    <w:name w:val="Voetnoottekst Char"/>
    <w:basedOn w:val="DefaultParagraphFont"/>
    <w:link w:val="FootnoteText"/>
    <w:uiPriority w:val="99"/>
    <w:semiHidden/>
    <w:rsid w:val="00FF08D9"/>
    <w:rPr>
      <w:rFonts w:ascii="Verdana" w:hAnsi="Verdana"/>
      <w:color w:val="000000"/>
    </w:rPr>
  </w:style>
  <w:style w:type="character" w:styleId="FootnoteReference">
    <w:name w:val="footnote reference"/>
    <w:basedOn w:val="DefaultParagraphFont"/>
    <w:uiPriority w:val="99"/>
    <w:semiHidden/>
    <w:unhideWhenUsed/>
    <w:rsid w:val="00FF08D9"/>
    <w:rPr>
      <w:vertAlign w:val="superscript"/>
    </w:rPr>
  </w:style>
  <w:style w:type="character" w:styleId="UnresolvedMention">
    <w:name w:val="Unresolved Mention"/>
    <w:basedOn w:val="DefaultParagraphFont"/>
    <w:uiPriority w:val="99"/>
    <w:semiHidden/>
    <w:unhideWhenUsed/>
    <w:rsid w:val="00FF08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numbering" Target="numbering.xml" Id="rId10" /><Relationship Type="http://schemas.openxmlformats.org/officeDocument/2006/relationships/styles" Target="styles.xml" Id="rId11"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theme" Target="theme/theme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zoek.officielebekendmakingen.nl/kst-36200-VII-132.html" TargetMode="External" /><Relationship Id="rId2" Type="http://schemas.openxmlformats.org/officeDocument/2006/relationships/hyperlink" Target="https://zoek.officielebekendmakingen.nl/kst-36200-VII-128.html"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886</ap:Words>
  <ap:Characters>4874</ap:Characters>
  <ap:DocSecurity>0</ap:DocSecurity>
  <ap:Lines>40</ap:Lines>
  <ap:Paragraphs>11</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Brief - Reactie op advies DINGtiid t.a.v. Landelijke Kennistafel Fries</vt:lpstr>
      <vt:lpstr>Brief - Reactie op advies DINGtiid t.a.v. Landelijke Kennistafel Fries</vt:lpstr>
    </vt:vector>
  </ap:TitlesOfParts>
  <ap:LinksUpToDate>false</ap:LinksUpToDate>
  <ap:CharactersWithSpaces>5749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2025-09-18T07:32:00.0000000Z</dcterms:created>
  <dcterms:modified xsi:type="dcterms:W3CDTF">2025-09-22T13:43:00.0000000Z</dcterms:modified>
  <dc:creator/>
  <lastModifiedBy/>
  <dc:description>------------------------</dc:description>
  <dc:subject/>
  <keywords/>
  <version/>
  <category/>
</coreProperties>
</file>