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7426AA" w:rsidRDefault="00910D85" w14:paraId="67128C8D" w14:textId="7EBBFD98">
      <w:pPr>
        <w:rPr>
          <w:szCs w:val="18"/>
        </w:rPr>
      </w:pPr>
      <w:r>
        <w:rPr>
          <w:szCs w:val="18"/>
        </w:rPr>
        <w:t>Geachte</w:t>
      </w:r>
      <w:r w:rsidR="00EF1E2E">
        <w:rPr>
          <w:szCs w:val="18"/>
        </w:rPr>
        <w:t xml:space="preserve"> V</w:t>
      </w:r>
      <w:r>
        <w:rPr>
          <w:szCs w:val="18"/>
        </w:rPr>
        <w:t>oorzitter,</w:t>
      </w:r>
    </w:p>
    <w:p w:rsidR="00910D85" w:rsidP="007426AA" w:rsidRDefault="00910D85" w14:paraId="4CED94E9" w14:textId="77777777">
      <w:pPr>
        <w:rPr>
          <w:szCs w:val="18"/>
        </w:rPr>
      </w:pPr>
    </w:p>
    <w:p w:rsidR="002435A5" w:rsidP="007426AA" w:rsidRDefault="002E4D19" w14:paraId="5BFFE9C5" w14:textId="7DE58DCE">
      <w:pPr>
        <w:rPr>
          <w:szCs w:val="18"/>
        </w:rPr>
      </w:pPr>
      <w:r w:rsidRPr="002E4D19">
        <w:rPr>
          <w:szCs w:val="18"/>
        </w:rPr>
        <w:t xml:space="preserve">Het </w:t>
      </w:r>
      <w:r w:rsidR="00BC2F6B">
        <w:rPr>
          <w:szCs w:val="18"/>
        </w:rPr>
        <w:t>import</w:t>
      </w:r>
      <w:r w:rsidRPr="002E4D19">
        <w:rPr>
          <w:szCs w:val="18"/>
        </w:rPr>
        <w:t>controlestelsel voor biologische landbouw in Nederland</w:t>
      </w:r>
      <w:r>
        <w:rPr>
          <w:szCs w:val="18"/>
        </w:rPr>
        <w:t xml:space="preserve"> is </w:t>
      </w:r>
      <w:r w:rsidR="00B0142B">
        <w:rPr>
          <w:szCs w:val="18"/>
        </w:rPr>
        <w:t>essentieel</w:t>
      </w:r>
      <w:r>
        <w:rPr>
          <w:szCs w:val="18"/>
        </w:rPr>
        <w:t xml:space="preserve"> om </w:t>
      </w:r>
      <w:r w:rsidR="002435A5">
        <w:rPr>
          <w:szCs w:val="18"/>
        </w:rPr>
        <w:t xml:space="preserve">te borgen </w:t>
      </w:r>
      <w:r w:rsidRPr="002435A5" w:rsidR="002435A5">
        <w:rPr>
          <w:szCs w:val="18"/>
        </w:rPr>
        <w:t xml:space="preserve">dat geïmporteerde producten voldoen aan de Europese </w:t>
      </w:r>
      <w:r w:rsidR="002435A5">
        <w:rPr>
          <w:szCs w:val="18"/>
        </w:rPr>
        <w:t xml:space="preserve">wet- en </w:t>
      </w:r>
      <w:r w:rsidRPr="002435A5" w:rsidR="002435A5">
        <w:rPr>
          <w:szCs w:val="18"/>
        </w:rPr>
        <w:t>regelgeving voor biologische productie en verwerking. Dit versterkt het vertrouwen van consumenten en afnemers in het Europese biologische keurmerk.</w:t>
      </w:r>
    </w:p>
    <w:p w:rsidRPr="002E4D19" w:rsidR="00910D85" w:rsidP="007426AA" w:rsidRDefault="00910D85" w14:paraId="6C3F24E1" w14:textId="16E0840B">
      <w:pPr>
        <w:rPr>
          <w:szCs w:val="18"/>
        </w:rPr>
      </w:pPr>
      <w:r w:rsidRPr="002E4D19">
        <w:t>Enkele jaren geleden is vastgesteld dat het Nederlandse importcontrolestelsel voor biologische producten niet volledig conform EU</w:t>
      </w:r>
      <w:r w:rsidR="00272532">
        <w:t>-</w:t>
      </w:r>
      <w:r w:rsidRPr="002E4D19">
        <w:t xml:space="preserve">regelgeving was ingericht. In afstemming tussen onder meer LVVN, Skal, de Douane, NVWA en KCB wordt </w:t>
      </w:r>
      <w:r w:rsidRPr="002E4D19" w:rsidR="002E4D19">
        <w:t xml:space="preserve">hard </w:t>
      </w:r>
      <w:r w:rsidRPr="002E4D19">
        <w:t xml:space="preserve">gewerkt </w:t>
      </w:r>
      <w:r w:rsidRPr="002E4D19" w:rsidR="002E4D19">
        <w:t>om hier verbetering in aan te brengen</w:t>
      </w:r>
      <w:r w:rsidRPr="002E4D19">
        <w:t>.</w:t>
      </w:r>
      <w:r w:rsidRPr="002E4D19" w:rsidR="002E4D19">
        <w:t xml:space="preserve"> </w:t>
      </w:r>
      <w:r w:rsidRPr="002E4D19">
        <w:t xml:space="preserve">Dit heeft ertoe geleid dat de biologische importcontroles </w:t>
      </w:r>
      <w:r w:rsidRPr="002E4D19" w:rsidR="002E4D19">
        <w:t>inmiddels</w:t>
      </w:r>
      <w:r w:rsidRPr="002E4D19" w:rsidR="00DE1687">
        <w:t xml:space="preserve"> veel beter op orde zijn. N</w:t>
      </w:r>
      <w:r w:rsidRPr="002E4D19">
        <w:t xml:space="preserve">aar verwachting wordt </w:t>
      </w:r>
      <w:r w:rsidRPr="002E4D19" w:rsidR="00DE1687">
        <w:t xml:space="preserve">deze herinrichting </w:t>
      </w:r>
      <w:r w:rsidRPr="002E4D19">
        <w:t>eind 2025 grotendeels afgerond.</w:t>
      </w:r>
    </w:p>
    <w:p w:rsidRPr="00910D85" w:rsidR="00910D85" w:rsidP="007426AA" w:rsidRDefault="00910D85" w14:paraId="5E1A7C8A" w14:textId="77777777">
      <w:pPr>
        <w:rPr>
          <w:szCs w:val="18"/>
          <w:highlight w:val="yellow"/>
        </w:rPr>
      </w:pPr>
    </w:p>
    <w:p w:rsidRPr="00A13961" w:rsidR="00910D85" w:rsidP="00910D85" w:rsidRDefault="00847949" w14:paraId="4F65B1C7" w14:textId="38887E84">
      <w:pPr>
        <w:rPr>
          <w:szCs w:val="18"/>
        </w:rPr>
      </w:pPr>
      <w:r>
        <w:t>Van</w:t>
      </w:r>
      <w:r w:rsidR="00272532">
        <w:t xml:space="preserve"> 2022 </w:t>
      </w:r>
      <w:r>
        <w:t>tot en met</w:t>
      </w:r>
      <w:r w:rsidR="00272532">
        <w:t xml:space="preserve"> 2025 is ervoor gekozen om de retribueerbare kosten van importcontroles tijdelijk niet door te belasten</w:t>
      </w:r>
      <w:r w:rsidR="002F67F2">
        <w:t>,</w:t>
      </w:r>
      <w:r w:rsidR="00272532">
        <w:t xml:space="preserve"> o</w:t>
      </w:r>
      <w:r w:rsidR="002E4D19">
        <w:t>mdat h</w:t>
      </w:r>
      <w:r w:rsidR="00910D85">
        <w:t>et importcontrolestelsel voor</w:t>
      </w:r>
      <w:r w:rsidRPr="00427DD5" w:rsidR="00910D85">
        <w:t xml:space="preserve"> biologische producten niet</w:t>
      </w:r>
      <w:r w:rsidR="00910D85">
        <w:t xml:space="preserve"> </w:t>
      </w:r>
      <w:r w:rsidR="004F38C6">
        <w:t xml:space="preserve">volledig </w:t>
      </w:r>
      <w:r w:rsidR="002E4D19">
        <w:t>op orde was</w:t>
      </w:r>
      <w:r w:rsidR="002F67F2">
        <w:t>.</w:t>
      </w:r>
      <w:r w:rsidR="00910D85">
        <w:t xml:space="preserve"> </w:t>
      </w:r>
      <w:r w:rsidR="00272532">
        <w:t xml:space="preserve">In plaats daarvan </w:t>
      </w:r>
      <w:r w:rsidR="00F96231">
        <w:t>is</w:t>
      </w:r>
      <w:r w:rsidR="00272532">
        <w:t xml:space="preserve"> </w:t>
      </w:r>
      <w:r w:rsidR="00F96231">
        <w:t>voor</w:t>
      </w:r>
      <w:r w:rsidR="00272532">
        <w:t xml:space="preserve"> deze periode </w:t>
      </w:r>
      <w:r w:rsidRPr="00427DD5" w:rsidR="00910D85">
        <w:t xml:space="preserve">op de LVVN-begroting </w:t>
      </w:r>
      <w:r w:rsidR="00910D85">
        <w:t>een</w:t>
      </w:r>
      <w:r w:rsidRPr="00427DD5" w:rsidR="00910D85">
        <w:t xml:space="preserve"> kostendekkende bijdrage </w:t>
      </w:r>
      <w:r w:rsidR="00910D85">
        <w:t>op</w:t>
      </w:r>
      <w:r w:rsidR="00F96231">
        <w:t>ge</w:t>
      </w:r>
      <w:r w:rsidR="00910D85">
        <w:t>n</w:t>
      </w:r>
      <w:r w:rsidR="00F96231">
        <w:t>o</w:t>
      </w:r>
      <w:r w:rsidR="00910D85">
        <w:t xml:space="preserve">men. </w:t>
      </w:r>
      <w:r w:rsidR="00272532">
        <w:t>Vanwege</w:t>
      </w:r>
      <w:r w:rsidR="002E4D19">
        <w:t xml:space="preserve"> de verbeteringen </w:t>
      </w:r>
      <w:r w:rsidR="00272532">
        <w:t>die zijn aangebracht in het</w:t>
      </w:r>
      <w:r w:rsidR="002E4D19">
        <w:t xml:space="preserve"> </w:t>
      </w:r>
      <w:r w:rsidRPr="00A13961" w:rsidR="002E4D19">
        <w:t xml:space="preserve">importcontrolestelsel </w:t>
      </w:r>
      <w:r w:rsidRPr="00A13961" w:rsidR="00910D85">
        <w:t xml:space="preserve">ligt het minder voor de hand dat LVVN de retribueerbare kosten </w:t>
      </w:r>
      <w:r w:rsidRPr="00A13961" w:rsidR="002E4D19">
        <w:t xml:space="preserve">ook na 2025 </w:t>
      </w:r>
      <w:r w:rsidRPr="00A13961" w:rsidR="00910D85">
        <w:t>blijft dragen.</w:t>
      </w:r>
      <w:r w:rsidRPr="00F96231" w:rsidR="00F96231">
        <w:t xml:space="preserve"> </w:t>
      </w:r>
      <w:r w:rsidRPr="00A13961" w:rsidR="00F96231">
        <w:t>Daarom heb ik Skal gevraagd om de nodige stappen te zetten om per 1</w:t>
      </w:r>
      <w:r w:rsidR="00261110">
        <w:t> </w:t>
      </w:r>
      <w:r w:rsidR="00F96231">
        <w:t>april</w:t>
      </w:r>
      <w:r w:rsidRPr="00A13961" w:rsidR="00F96231">
        <w:t xml:space="preserve"> 2026 tarieven voor</w:t>
      </w:r>
      <w:r w:rsidR="00F96231">
        <w:t xml:space="preserve"> </w:t>
      </w:r>
      <w:r w:rsidRPr="00A13961" w:rsidR="00F96231">
        <w:t xml:space="preserve">importcontroles op te nemen in het tarievenblad. Skal kan op grond van artikel 11 van de Landbouwkwaliteitswet tarieven vaststellen voor de kosten van het toezicht en de keuring. </w:t>
      </w:r>
      <w:r w:rsidR="00F96231">
        <w:t>Skal moet deze tarieven aan mij voorleggen ter goedkeuring.</w:t>
      </w:r>
    </w:p>
    <w:p w:rsidRPr="00A13961" w:rsidR="00910D85" w:rsidP="00910D85" w:rsidRDefault="00910D85" w14:paraId="23197CB8" w14:textId="77777777"/>
    <w:p w:rsidRPr="00A13961" w:rsidR="00FB3071" w:rsidP="00FB3071" w:rsidRDefault="00FB3071" w14:paraId="58B119D0" w14:textId="40DB4FEA">
      <w:r w:rsidRPr="00A13961">
        <w:t xml:space="preserve">Op grond van het toetsingskader voor doorberekening van toelatings- en handhavingskosten (Rapport Maat houden 2014) is het uitgangspunt dat kosten van importcontroles </w:t>
      </w:r>
      <w:r w:rsidR="00272532">
        <w:t>gefinancierd worden vanuit</w:t>
      </w:r>
      <w:r w:rsidRPr="00A13961">
        <w:t xml:space="preserve"> de algemene middelen. </w:t>
      </w:r>
      <w:r w:rsidR="00272532">
        <w:t>Uit dit toetsingskader volgt dat hier een</w:t>
      </w:r>
      <w:r w:rsidRPr="00A13961">
        <w:t xml:space="preserve"> uitzondering</w:t>
      </w:r>
      <w:r w:rsidR="00272532">
        <w:t xml:space="preserve"> op kan worden gemaakt</w:t>
      </w:r>
      <w:r w:rsidRPr="00A13961">
        <w:t xml:space="preserve"> wanneer er sprake is van individueel profijt</w:t>
      </w:r>
      <w:r w:rsidRPr="00A13961" w:rsidR="00B0142B">
        <w:t xml:space="preserve">. Het is kabinetsbeleid dat dit </w:t>
      </w:r>
      <w:r w:rsidRPr="00A13961">
        <w:t>profijtbeginsel</w:t>
      </w:r>
      <w:r w:rsidRPr="00A13961" w:rsidR="00B0142B">
        <w:t xml:space="preserve"> wordt toegepast</w:t>
      </w:r>
      <w:r w:rsidRPr="00A13961">
        <w:t xml:space="preserve">. In dit geval kunnen importeurs </w:t>
      </w:r>
      <w:r w:rsidRPr="00A13961">
        <w:rPr>
          <w:szCs w:val="18"/>
        </w:rPr>
        <w:t xml:space="preserve">producten als biologisch in de EU afzetten, terwijl andere importeurs dit voordeel niet hebben. </w:t>
      </w:r>
      <w:r w:rsidRPr="00A13961">
        <w:t>Bovendien zijn de controles onder meer van belang voor het consumentenvertrouwen in biologische producten, waar de importeurs indirect van profiteren. Daarom is het gerechtvaardigd om een uitzondering te maken op de regel dat de overheid de kosten van controles draagt en om de kosten van importcontroles door te belasten.</w:t>
      </w:r>
      <w:r w:rsidRPr="00A13961" w:rsidR="00B0142B">
        <w:t xml:space="preserve"> Een dergelijke systematiek met tarieven voor import is al van toepassing op het fytosanitaire (KCB) en veterinaire (NVWA) werkgebied.</w:t>
      </w:r>
    </w:p>
    <w:p w:rsidRPr="00A13961" w:rsidR="00FB3071" w:rsidP="00910D85" w:rsidRDefault="00FB3071" w14:paraId="5BFD40E4" w14:textId="77777777"/>
    <w:p w:rsidRPr="00A13961" w:rsidR="00910D85" w:rsidP="00910D85" w:rsidRDefault="0067635B" w14:paraId="6464D79B" w14:textId="1AE1989E">
      <w:r>
        <w:t xml:space="preserve">De afgelopen periode is er </w:t>
      </w:r>
      <w:r w:rsidR="00DC7F10">
        <w:t>doorlopend</w:t>
      </w:r>
      <w:r>
        <w:t xml:space="preserve"> contact geweest met v</w:t>
      </w:r>
      <w:r w:rsidRPr="00A13961" w:rsidR="00FB3071">
        <w:t xml:space="preserve">erschillende </w:t>
      </w:r>
      <w:r w:rsidR="00BC2F6B">
        <w:t>sector</w:t>
      </w:r>
      <w:r w:rsidRPr="00A13961" w:rsidR="00FB3071">
        <w:t xml:space="preserve">partijen </w:t>
      </w:r>
      <w:r w:rsidRPr="00A13961" w:rsidR="00B0142B">
        <w:t>die importeurs van biologische producten vertegenwoordigen</w:t>
      </w:r>
      <w:r>
        <w:t xml:space="preserve">. In </w:t>
      </w:r>
      <w:r w:rsidRPr="00A13961" w:rsidR="00FB3071">
        <w:t xml:space="preserve">de eerste helft van 2025 </w:t>
      </w:r>
      <w:r w:rsidR="00DC7F10">
        <w:t xml:space="preserve">zijn zij specifiek </w:t>
      </w:r>
      <w:r w:rsidRPr="00A13961" w:rsidR="00FB3071">
        <w:t>geconsulteerd over de invoering van de heffing en inning van de Skal</w:t>
      </w:r>
      <w:r w:rsidR="000B26DB">
        <w:t>-</w:t>
      </w:r>
      <w:r w:rsidRPr="00A13961" w:rsidR="00FB3071">
        <w:t>tarieven voor importcontrole</w:t>
      </w:r>
      <w:r w:rsidR="000B26DB">
        <w:t>s</w:t>
      </w:r>
      <w:r w:rsidRPr="00A13961" w:rsidR="00FB3071">
        <w:t xml:space="preserve">. </w:t>
      </w:r>
      <w:r w:rsidRPr="00BD40FB" w:rsidR="00FB3071">
        <w:t>Naar aanleiding van hun inbreng zijn enkele aanp</w:t>
      </w:r>
      <w:r w:rsidRPr="00BD40FB" w:rsidR="00B0142B">
        <w:t>a</w:t>
      </w:r>
      <w:r w:rsidRPr="00BD40FB" w:rsidR="00FB3071">
        <w:t>ssingen gedaan</w:t>
      </w:r>
      <w:r w:rsidRPr="00BD40FB" w:rsidR="00B0142B">
        <w:t xml:space="preserve">, bijvoorbeeld door in de tariefsystematiek beter rekening te houden met het belang van importeurs met relatief weinig zendingen. </w:t>
      </w:r>
      <w:r w:rsidR="00BD40FB">
        <w:t>Ik blijf in de komende periode graag met de sectorpartijen in gesprek over de nog openstaande zorgpunten.</w:t>
      </w:r>
    </w:p>
    <w:p w:rsidRPr="00A13961" w:rsidR="00FB3071" w:rsidP="00910D85" w:rsidRDefault="00FB3071" w14:paraId="2593EDF4" w14:textId="77777777"/>
    <w:p w:rsidRPr="00427DD5" w:rsidR="00A13961" w:rsidP="00A13961" w:rsidRDefault="0067635B" w14:paraId="6FF2C758" w14:textId="1452EE42">
      <w:r>
        <w:t>I</w:t>
      </w:r>
      <w:r w:rsidRPr="00A13961" w:rsidR="00A13961">
        <w:t xml:space="preserve">n het belang van consistent overheidsbeleid en efficiënte inzet van publieke middelen </w:t>
      </w:r>
      <w:r w:rsidRPr="00A13961">
        <w:t>wil ik de invoering van de Skal</w:t>
      </w:r>
      <w:r>
        <w:t>-</w:t>
      </w:r>
      <w:r w:rsidRPr="00A13961">
        <w:t>tarieven voor importcontrole</w:t>
      </w:r>
      <w:r>
        <w:t>s</w:t>
      </w:r>
      <w:r w:rsidRPr="00A13961">
        <w:t xml:space="preserve"> </w:t>
      </w:r>
      <w:r w:rsidRPr="00A13961" w:rsidR="00A13961">
        <w:t xml:space="preserve">doorzetten. </w:t>
      </w:r>
      <w:r w:rsidRPr="00A13961" w:rsidR="00F96231">
        <w:t xml:space="preserve">Invoering van een tarief voor controle van biologische importzendingen van buiten de EU zorgt voor een transparante en structurele financiering van het biologische importcontrolestelsel bij Skal. </w:t>
      </w:r>
      <w:r>
        <w:t>I</w:t>
      </w:r>
      <w:r w:rsidRPr="00A13961" w:rsidR="00A13961">
        <w:t xml:space="preserve">n een </w:t>
      </w:r>
      <w:r w:rsidRPr="00A13961" w:rsidR="00847949">
        <w:t xml:space="preserve">impactanalyse </w:t>
      </w:r>
      <w:r w:rsidR="00847949">
        <w:t>van</w:t>
      </w:r>
      <w:r w:rsidRPr="00A13961" w:rsidR="00A13961">
        <w:t xml:space="preserve"> Wageningen </w:t>
      </w:r>
      <w:proofErr w:type="spellStart"/>
      <w:r w:rsidRPr="00A13961" w:rsidR="00A13961">
        <w:t>Social</w:t>
      </w:r>
      <w:proofErr w:type="spellEnd"/>
      <w:r w:rsidRPr="00A13961" w:rsidR="00A13961">
        <w:t xml:space="preserve"> </w:t>
      </w:r>
      <w:proofErr w:type="spellStart"/>
      <w:r w:rsidRPr="00A13961" w:rsidR="00A13961">
        <w:t>and</w:t>
      </w:r>
      <w:proofErr w:type="spellEnd"/>
      <w:r w:rsidRPr="00A13961" w:rsidR="00A13961">
        <w:t xml:space="preserve"> </w:t>
      </w:r>
      <w:proofErr w:type="spellStart"/>
      <w:r w:rsidRPr="00A13961" w:rsidR="00A13961">
        <w:t>Economic</w:t>
      </w:r>
      <w:proofErr w:type="spellEnd"/>
      <w:r w:rsidRPr="00A13961" w:rsidR="00A13961">
        <w:t xml:space="preserve"> Research</w:t>
      </w:r>
      <w:r w:rsidR="00847949">
        <w:t>, die op mijn verzoek is uitgevoerd,</w:t>
      </w:r>
      <w:r w:rsidRPr="00A13961" w:rsidR="00A13961">
        <w:t xml:space="preserve"> </w:t>
      </w:r>
      <w:r>
        <w:t xml:space="preserve">komt bovendien </w:t>
      </w:r>
      <w:r w:rsidRPr="00A13961" w:rsidR="00A13961">
        <w:t>onder meer naar voren dat d</w:t>
      </w:r>
      <w:r w:rsidRPr="00A13961" w:rsidR="00A13961">
        <w:rPr>
          <w:szCs w:val="18"/>
        </w:rPr>
        <w:t xml:space="preserve">e kostprijsverhoging voor zowel importeurs als voor consumenten waarschijnlijk beperkt zal zijn. U vindt de impactanalyse </w:t>
      </w:r>
      <w:r w:rsidR="006B37B0">
        <w:rPr>
          <w:szCs w:val="18"/>
        </w:rPr>
        <w:t>in</w:t>
      </w:r>
      <w:r w:rsidRPr="00A13961" w:rsidR="00A13961">
        <w:rPr>
          <w:szCs w:val="18"/>
        </w:rPr>
        <w:t xml:space="preserve"> de bijlage bij deze brief.</w:t>
      </w:r>
    </w:p>
    <w:p w:rsidR="001536B3" w:rsidP="00810C93" w:rsidRDefault="001536B3" w14:paraId="33C7E75B" w14:textId="77777777"/>
    <w:p w:rsidR="00A13961" w:rsidP="00810C93" w:rsidRDefault="00A13961" w14:paraId="63D36FCD" w14:textId="25113846">
      <w:r>
        <w:t xml:space="preserve">De ontwikkelingen als gevolg van de invoering van het tarief blijf ik nauwgezet volgen en ik zal uw Kamer hierover in de toekomst </w:t>
      </w:r>
      <w:r w:rsidR="00824B77">
        <w:t xml:space="preserve">wanneer relevant blijven informeren. </w:t>
      </w:r>
    </w:p>
    <w:p w:rsidR="00A13961" w:rsidP="00810C93" w:rsidRDefault="00A13961" w14:paraId="01F8F91E" w14:textId="77777777"/>
    <w:p w:rsidR="00A13961" w:rsidP="00810C93" w:rsidRDefault="00A13961" w14:paraId="2FFB9CFF" w14:textId="77777777"/>
    <w:p w:rsidR="009850B1" w:rsidP="007F510A" w:rsidRDefault="009850B1" w14:paraId="569FE65F" w14:textId="77777777">
      <w:pPr>
        <w:rPr>
          <w:szCs w:val="18"/>
        </w:rPr>
      </w:pPr>
    </w:p>
    <w:p w:rsidR="00426BC7" w:rsidP="007F510A" w:rsidRDefault="00426BC7" w14:paraId="4F55B309" w14:textId="77777777">
      <w:pPr>
        <w:rPr>
          <w:szCs w:val="18"/>
        </w:rPr>
      </w:pPr>
    </w:p>
    <w:p w:rsidR="00426BC7" w:rsidP="009850B1" w:rsidRDefault="00426BC7" w14:paraId="25C24905" w14:textId="77777777">
      <w:pPr>
        <w:tabs>
          <w:tab w:val="left" w:pos="945"/>
        </w:tabs>
        <w:rPr>
          <w:szCs w:val="18"/>
        </w:rPr>
      </w:pPr>
    </w:p>
    <w:p w:rsidRPr="00A54BCC" w:rsidR="00C90702" w:rsidP="007F510A" w:rsidRDefault="000B26DB" w14:paraId="29781C1C" w14:textId="77777777">
      <w:pPr>
        <w:rPr>
          <w:szCs w:val="18"/>
        </w:rPr>
      </w:pPr>
      <w:r>
        <w:t>Jean Rummenie</w:t>
      </w:r>
    </w:p>
    <w:p w:rsidRPr="00426BC7" w:rsidR="00426BC7" w:rsidP="00524FB4" w:rsidRDefault="000B26DB" w14:paraId="7FDB2919"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810C93" w:rsidRDefault="00144B73" w14:paraId="15C49680" w14:textId="77777777"/>
    <w:p w:rsidRPr="00144B73" w:rsidR="00144B73" w:rsidP="00810C93" w:rsidRDefault="00144B73" w14:paraId="31CE6E10" w14:textId="77777777">
      <w:pPr>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1FDB" w14:textId="77777777" w:rsidR="00D847DF" w:rsidRDefault="00D847DF">
      <w:r>
        <w:separator/>
      </w:r>
    </w:p>
    <w:p w14:paraId="036AC617" w14:textId="77777777" w:rsidR="00D847DF" w:rsidRDefault="00D847DF"/>
  </w:endnote>
  <w:endnote w:type="continuationSeparator" w:id="0">
    <w:p w14:paraId="12EA7FC9" w14:textId="77777777" w:rsidR="00D847DF" w:rsidRDefault="00D847DF">
      <w:r>
        <w:continuationSeparator/>
      </w:r>
    </w:p>
    <w:p w14:paraId="49350681" w14:textId="77777777" w:rsidR="00D847DF" w:rsidRDefault="00D84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A276F" w14:textId="77777777" w:rsidR="00261110" w:rsidRDefault="002611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C7E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C0ECA" w14:paraId="2A0E1E0F" w14:textId="77777777" w:rsidTr="00CA6A25">
      <w:trPr>
        <w:trHeight w:hRule="exact" w:val="240"/>
      </w:trPr>
      <w:tc>
        <w:tcPr>
          <w:tcW w:w="7601" w:type="dxa"/>
          <w:shd w:val="clear" w:color="auto" w:fill="auto"/>
        </w:tcPr>
        <w:p w14:paraId="520C6128" w14:textId="77777777" w:rsidR="00527BD4" w:rsidRDefault="00527BD4" w:rsidP="003F1F6B">
          <w:pPr>
            <w:pStyle w:val="Huisstijl-Rubricering"/>
          </w:pPr>
        </w:p>
      </w:tc>
      <w:tc>
        <w:tcPr>
          <w:tcW w:w="2156" w:type="dxa"/>
        </w:tcPr>
        <w:p w14:paraId="3FF80CC1" w14:textId="356A94D1" w:rsidR="00527BD4" w:rsidRPr="00645414" w:rsidRDefault="000B26D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61110">
            <w:t>2</w:t>
          </w:r>
          <w:r w:rsidR="00144B73">
            <w:fldChar w:fldCharType="end"/>
          </w:r>
        </w:p>
      </w:tc>
    </w:tr>
  </w:tbl>
  <w:p w14:paraId="7AA3E60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0ECA" w14:paraId="3C2952A2" w14:textId="77777777" w:rsidTr="00CA6A25">
      <w:trPr>
        <w:trHeight w:hRule="exact" w:val="240"/>
      </w:trPr>
      <w:tc>
        <w:tcPr>
          <w:tcW w:w="7601" w:type="dxa"/>
          <w:shd w:val="clear" w:color="auto" w:fill="auto"/>
        </w:tcPr>
        <w:p w14:paraId="44E91F72" w14:textId="77777777" w:rsidR="00527BD4" w:rsidRDefault="00527BD4" w:rsidP="008C356D">
          <w:pPr>
            <w:pStyle w:val="Huisstijl-Rubricering"/>
          </w:pPr>
        </w:p>
      </w:tc>
      <w:tc>
        <w:tcPr>
          <w:tcW w:w="2170" w:type="dxa"/>
        </w:tcPr>
        <w:p w14:paraId="3E682391" w14:textId="432DCF74" w:rsidR="00527BD4" w:rsidRPr="00ED539E" w:rsidRDefault="000B26D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261110">
            <w:t>2</w:t>
          </w:r>
          <w:r w:rsidR="00144B73">
            <w:fldChar w:fldCharType="end"/>
          </w:r>
        </w:p>
      </w:tc>
    </w:tr>
  </w:tbl>
  <w:p w14:paraId="1853EC57" w14:textId="77777777" w:rsidR="00527BD4" w:rsidRPr="00BC3B53" w:rsidRDefault="00527BD4" w:rsidP="008C356D">
    <w:pPr>
      <w:pStyle w:val="Voettekst"/>
      <w:spacing w:line="240" w:lineRule="auto"/>
      <w:rPr>
        <w:sz w:val="2"/>
        <w:szCs w:val="2"/>
      </w:rPr>
    </w:pPr>
  </w:p>
  <w:p w14:paraId="669E972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F92B" w14:textId="77777777" w:rsidR="00D847DF" w:rsidRDefault="00D847DF">
      <w:r>
        <w:separator/>
      </w:r>
    </w:p>
    <w:p w14:paraId="1F5FEAB9" w14:textId="77777777" w:rsidR="00D847DF" w:rsidRDefault="00D847DF"/>
  </w:footnote>
  <w:footnote w:type="continuationSeparator" w:id="0">
    <w:p w14:paraId="0247F1BB" w14:textId="77777777" w:rsidR="00D847DF" w:rsidRDefault="00D847DF">
      <w:r>
        <w:continuationSeparator/>
      </w:r>
    </w:p>
    <w:p w14:paraId="1D114A29" w14:textId="77777777" w:rsidR="00D847DF" w:rsidRDefault="00D847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D4DD" w14:textId="77777777" w:rsidR="00261110" w:rsidRDefault="002611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C0ECA" w14:paraId="09CA7B8D" w14:textId="77777777" w:rsidTr="00A50CF6">
      <w:tc>
        <w:tcPr>
          <w:tcW w:w="2156" w:type="dxa"/>
          <w:shd w:val="clear" w:color="auto" w:fill="auto"/>
        </w:tcPr>
        <w:p w14:paraId="1B46E4F6" w14:textId="77777777" w:rsidR="00527BD4" w:rsidRPr="005819CE" w:rsidRDefault="000B26DB" w:rsidP="00A50CF6">
          <w:pPr>
            <w:pStyle w:val="Huisstijl-Adres"/>
            <w:rPr>
              <w:b/>
            </w:rPr>
          </w:pPr>
          <w:r>
            <w:rPr>
              <w:b/>
            </w:rPr>
            <w:t>Directoraat-generaal Agro</w:t>
          </w:r>
          <w:r w:rsidRPr="005819CE">
            <w:rPr>
              <w:b/>
            </w:rPr>
            <w:br/>
          </w:r>
          <w:r>
            <w:t>Directie Plantaardige Agroketens en Voedselkwaliteit</w:t>
          </w:r>
        </w:p>
      </w:tc>
    </w:tr>
    <w:tr w:rsidR="00BC0ECA" w14:paraId="6CB08756" w14:textId="77777777" w:rsidTr="00A50CF6">
      <w:trPr>
        <w:trHeight w:hRule="exact" w:val="200"/>
      </w:trPr>
      <w:tc>
        <w:tcPr>
          <w:tcW w:w="2156" w:type="dxa"/>
          <w:shd w:val="clear" w:color="auto" w:fill="auto"/>
        </w:tcPr>
        <w:p w14:paraId="37F27CF5" w14:textId="77777777" w:rsidR="00527BD4" w:rsidRPr="005819CE" w:rsidRDefault="00527BD4" w:rsidP="00A50CF6"/>
      </w:tc>
    </w:tr>
    <w:tr w:rsidR="00BC0ECA" w14:paraId="23A6017F" w14:textId="77777777" w:rsidTr="00502512">
      <w:trPr>
        <w:trHeight w:hRule="exact" w:val="774"/>
      </w:trPr>
      <w:tc>
        <w:tcPr>
          <w:tcW w:w="2156" w:type="dxa"/>
          <w:shd w:val="clear" w:color="auto" w:fill="auto"/>
        </w:tcPr>
        <w:p w14:paraId="4B44E142" w14:textId="77777777" w:rsidR="00527BD4" w:rsidRDefault="000B26DB" w:rsidP="003A5290">
          <w:pPr>
            <w:pStyle w:val="Huisstijl-Kopje"/>
          </w:pPr>
          <w:r>
            <w:t>Ons kenmerk</w:t>
          </w:r>
        </w:p>
        <w:p w14:paraId="2C8273EC" w14:textId="77777777" w:rsidR="00527BD4" w:rsidRPr="005819CE" w:rsidRDefault="000B26DB" w:rsidP="001E6117">
          <w:pPr>
            <w:pStyle w:val="Huisstijl-Kopje"/>
          </w:pPr>
          <w:r>
            <w:rPr>
              <w:b w:val="0"/>
            </w:rPr>
            <w:t>DGA-PAV</w:t>
          </w:r>
          <w:r w:rsidRPr="00502512">
            <w:rPr>
              <w:b w:val="0"/>
            </w:rPr>
            <w:t xml:space="preserve"> / </w:t>
          </w:r>
          <w:r>
            <w:rPr>
              <w:b w:val="0"/>
            </w:rPr>
            <w:t>99964031</w:t>
          </w:r>
        </w:p>
      </w:tc>
    </w:tr>
  </w:tbl>
  <w:p w14:paraId="32943A08" w14:textId="77777777" w:rsidR="00527BD4" w:rsidRDefault="00527BD4" w:rsidP="008C356D"/>
  <w:p w14:paraId="7B831706" w14:textId="77777777" w:rsidR="00527BD4" w:rsidRPr="00740712" w:rsidRDefault="00527BD4" w:rsidP="008C356D"/>
  <w:p w14:paraId="6F174460" w14:textId="77777777" w:rsidR="00527BD4" w:rsidRPr="00217880" w:rsidRDefault="00527BD4" w:rsidP="008C356D">
    <w:pPr>
      <w:spacing w:line="0" w:lineRule="atLeast"/>
      <w:rPr>
        <w:sz w:val="2"/>
        <w:szCs w:val="2"/>
      </w:rPr>
    </w:pPr>
  </w:p>
  <w:p w14:paraId="6AA7192C" w14:textId="77777777" w:rsidR="00527BD4" w:rsidRDefault="00527BD4" w:rsidP="004F44C2">
    <w:pPr>
      <w:pStyle w:val="Koptekst"/>
      <w:rPr>
        <w:rFonts w:cs="Verdana-Bold"/>
        <w:b/>
        <w:bCs/>
        <w:smallCaps/>
        <w:szCs w:val="18"/>
      </w:rPr>
    </w:pPr>
  </w:p>
  <w:p w14:paraId="277DA865" w14:textId="77777777" w:rsidR="00527BD4" w:rsidRDefault="00527BD4" w:rsidP="004F44C2"/>
  <w:p w14:paraId="1AB1E464" w14:textId="77777777" w:rsidR="00527BD4" w:rsidRPr="00740712" w:rsidRDefault="00527BD4" w:rsidP="004F44C2"/>
  <w:p w14:paraId="35937E8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0ECA" w14:paraId="6EBC4698" w14:textId="77777777" w:rsidTr="00751A6A">
      <w:trPr>
        <w:trHeight w:val="2636"/>
      </w:trPr>
      <w:tc>
        <w:tcPr>
          <w:tcW w:w="737" w:type="dxa"/>
          <w:shd w:val="clear" w:color="auto" w:fill="auto"/>
        </w:tcPr>
        <w:p w14:paraId="73963AE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55E53A8" w14:textId="77777777" w:rsidR="00527BD4" w:rsidRDefault="000B26D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8B6A279" wp14:editId="3183B68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7ED2B02" w14:textId="77777777" w:rsidR="00527BD4" w:rsidRDefault="00527BD4" w:rsidP="00D0609E">
    <w:pPr>
      <w:framePr w:w="6340" w:h="2750" w:hRule="exact" w:hSpace="180" w:wrap="around" w:vAnchor="page" w:hAnchor="text" w:x="3873" w:y="-140"/>
    </w:pPr>
  </w:p>
  <w:p w14:paraId="7097B3E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C0ECA" w14:paraId="0B21E483" w14:textId="77777777" w:rsidTr="00A50CF6">
      <w:tc>
        <w:tcPr>
          <w:tcW w:w="2160" w:type="dxa"/>
          <w:shd w:val="clear" w:color="auto" w:fill="auto"/>
        </w:tcPr>
        <w:p w14:paraId="06DCBBDF" w14:textId="77777777" w:rsidR="00527BD4" w:rsidRPr="005819CE" w:rsidRDefault="000B26DB" w:rsidP="00A50CF6">
          <w:pPr>
            <w:pStyle w:val="Huisstijl-Adres"/>
            <w:rPr>
              <w:b/>
            </w:rPr>
          </w:pPr>
          <w:r>
            <w:rPr>
              <w:b/>
            </w:rPr>
            <w:t>Directoraat-generaal Agro</w:t>
          </w:r>
          <w:r w:rsidRPr="005819CE">
            <w:rPr>
              <w:b/>
            </w:rPr>
            <w:br/>
          </w:r>
          <w:r>
            <w:t>Directie Plantaardige Agroketens en Voedselkwaliteit</w:t>
          </w:r>
        </w:p>
        <w:p w14:paraId="5D201AAC" w14:textId="77777777" w:rsidR="00527BD4" w:rsidRPr="00BE5ED9" w:rsidRDefault="000B26DB" w:rsidP="00A50CF6">
          <w:pPr>
            <w:pStyle w:val="Huisstijl-Adres"/>
          </w:pPr>
          <w:r>
            <w:rPr>
              <w:b/>
            </w:rPr>
            <w:t>Bezoekadres</w:t>
          </w:r>
          <w:r>
            <w:rPr>
              <w:b/>
            </w:rPr>
            <w:br/>
          </w:r>
          <w:r>
            <w:t>Bezuidenhoutseweg 73</w:t>
          </w:r>
          <w:r w:rsidRPr="005819CE">
            <w:br/>
          </w:r>
          <w:r>
            <w:t>2594 AC Den Haag</w:t>
          </w:r>
        </w:p>
        <w:p w14:paraId="33AC2F52" w14:textId="77777777" w:rsidR="00EF495B" w:rsidRDefault="000B26DB" w:rsidP="0098788A">
          <w:pPr>
            <w:pStyle w:val="Huisstijl-Adres"/>
          </w:pPr>
          <w:r>
            <w:rPr>
              <w:b/>
            </w:rPr>
            <w:t>Postadres</w:t>
          </w:r>
          <w:r>
            <w:rPr>
              <w:b/>
            </w:rPr>
            <w:br/>
          </w:r>
          <w:r>
            <w:t>Postbus 20401</w:t>
          </w:r>
          <w:r w:rsidRPr="005819CE">
            <w:br/>
            <w:t>2500 E</w:t>
          </w:r>
          <w:r>
            <w:t>K</w:t>
          </w:r>
          <w:r w:rsidRPr="005819CE">
            <w:t xml:space="preserve"> Den Haag</w:t>
          </w:r>
        </w:p>
        <w:p w14:paraId="6FA039C6" w14:textId="77777777" w:rsidR="00556BEE" w:rsidRPr="005B3814" w:rsidRDefault="000B26DB" w:rsidP="0098788A">
          <w:pPr>
            <w:pStyle w:val="Huisstijl-Adres"/>
          </w:pPr>
          <w:r>
            <w:rPr>
              <w:b/>
            </w:rPr>
            <w:t>Overheidsidentificatienr</w:t>
          </w:r>
          <w:r>
            <w:rPr>
              <w:b/>
            </w:rPr>
            <w:br/>
          </w:r>
          <w:r w:rsidR="00BA129E">
            <w:rPr>
              <w:rFonts w:cs="Agrofont"/>
              <w:iCs/>
            </w:rPr>
            <w:t>00000001858272854000</w:t>
          </w:r>
        </w:p>
        <w:p w14:paraId="4C343D56" w14:textId="1538ABD3" w:rsidR="00527BD4" w:rsidRPr="00EF1E2E" w:rsidRDefault="000B26D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C0ECA" w14:paraId="213404A9" w14:textId="77777777" w:rsidTr="00A50CF6">
      <w:trPr>
        <w:trHeight w:hRule="exact" w:val="200"/>
      </w:trPr>
      <w:tc>
        <w:tcPr>
          <w:tcW w:w="2160" w:type="dxa"/>
          <w:shd w:val="clear" w:color="auto" w:fill="auto"/>
        </w:tcPr>
        <w:p w14:paraId="2E482805" w14:textId="77777777" w:rsidR="00527BD4" w:rsidRPr="005819CE" w:rsidRDefault="00527BD4" w:rsidP="00A50CF6"/>
      </w:tc>
    </w:tr>
    <w:tr w:rsidR="00BC0ECA" w14:paraId="6CEA3EE4" w14:textId="77777777" w:rsidTr="00A50CF6">
      <w:tc>
        <w:tcPr>
          <w:tcW w:w="2160" w:type="dxa"/>
          <w:shd w:val="clear" w:color="auto" w:fill="auto"/>
        </w:tcPr>
        <w:p w14:paraId="63A38DC0" w14:textId="77777777" w:rsidR="000C0163" w:rsidRPr="005819CE" w:rsidRDefault="000B26DB" w:rsidP="000C0163">
          <w:pPr>
            <w:pStyle w:val="Huisstijl-Kopje"/>
          </w:pPr>
          <w:r>
            <w:t>Ons kenmerk</w:t>
          </w:r>
          <w:r w:rsidRPr="005819CE">
            <w:t xml:space="preserve"> </w:t>
          </w:r>
        </w:p>
        <w:p w14:paraId="44470AB0" w14:textId="77777777" w:rsidR="00527BD4" w:rsidRDefault="000B26DB" w:rsidP="00EF1E2E">
          <w:pPr>
            <w:pStyle w:val="Huisstijl-Gegeven"/>
          </w:pPr>
          <w:r>
            <w:t>DGA-PAV /</w:t>
          </w:r>
          <w:r w:rsidR="00486354">
            <w:t xml:space="preserve"> </w:t>
          </w:r>
          <w:r>
            <w:t>99964031</w:t>
          </w:r>
        </w:p>
        <w:p w14:paraId="45BFAE9F" w14:textId="77777777" w:rsidR="00261110" w:rsidRPr="00261110" w:rsidRDefault="00261110" w:rsidP="00261110">
          <w:pPr>
            <w:pStyle w:val="Huisstijl-Gegeven"/>
            <w:spacing w:after="0"/>
            <w:rPr>
              <w:b/>
              <w:bCs/>
            </w:rPr>
          </w:pPr>
          <w:r w:rsidRPr="00261110">
            <w:rPr>
              <w:b/>
              <w:bCs/>
            </w:rPr>
            <w:t>Bijlage(n)</w:t>
          </w:r>
        </w:p>
        <w:p w14:paraId="112C55F4" w14:textId="5745523C" w:rsidR="00261110" w:rsidRPr="005819CE" w:rsidRDefault="00261110" w:rsidP="00261110">
          <w:pPr>
            <w:pStyle w:val="Huisstijl-Gegeven"/>
            <w:spacing w:after="0"/>
          </w:pPr>
          <w:r>
            <w:t>1</w:t>
          </w:r>
        </w:p>
      </w:tc>
    </w:tr>
  </w:tbl>
  <w:p w14:paraId="717B95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C0ECA" w:rsidRPr="00BC2F6B" w14:paraId="520AEAC1" w14:textId="77777777" w:rsidTr="009E2051">
      <w:trPr>
        <w:trHeight w:val="400"/>
      </w:trPr>
      <w:tc>
        <w:tcPr>
          <w:tcW w:w="7520" w:type="dxa"/>
          <w:gridSpan w:val="2"/>
          <w:shd w:val="clear" w:color="auto" w:fill="auto"/>
        </w:tcPr>
        <w:p w14:paraId="2D1321F8" w14:textId="77777777" w:rsidR="00527BD4" w:rsidRPr="002F67F2" w:rsidRDefault="000B26DB" w:rsidP="00A50CF6">
          <w:pPr>
            <w:pStyle w:val="Huisstijl-Retouradres"/>
            <w:rPr>
              <w:lang w:val="de-DE"/>
            </w:rPr>
          </w:pPr>
          <w:r w:rsidRPr="002F67F2">
            <w:rPr>
              <w:lang w:val="de-DE"/>
            </w:rPr>
            <w:t>&gt; Retouradres Postbus 20401 2500 EK Den Haag</w:t>
          </w:r>
        </w:p>
      </w:tc>
    </w:tr>
    <w:tr w:rsidR="00BC0ECA" w:rsidRPr="00BC2F6B" w14:paraId="3C0F4BE4" w14:textId="77777777" w:rsidTr="009E2051">
      <w:tc>
        <w:tcPr>
          <w:tcW w:w="7520" w:type="dxa"/>
          <w:gridSpan w:val="2"/>
          <w:shd w:val="clear" w:color="auto" w:fill="auto"/>
        </w:tcPr>
        <w:p w14:paraId="07DCC8C8" w14:textId="77777777" w:rsidR="00527BD4" w:rsidRPr="002F67F2" w:rsidRDefault="00527BD4" w:rsidP="00A50CF6">
          <w:pPr>
            <w:pStyle w:val="Huisstijl-Rubricering"/>
            <w:rPr>
              <w:lang w:val="de-DE"/>
            </w:rPr>
          </w:pPr>
        </w:p>
      </w:tc>
    </w:tr>
    <w:tr w:rsidR="00BC0ECA" w14:paraId="3FD521DE" w14:textId="77777777" w:rsidTr="009E2051">
      <w:trPr>
        <w:trHeight w:hRule="exact" w:val="2440"/>
      </w:trPr>
      <w:tc>
        <w:tcPr>
          <w:tcW w:w="7520" w:type="dxa"/>
          <w:gridSpan w:val="2"/>
          <w:shd w:val="clear" w:color="auto" w:fill="auto"/>
        </w:tcPr>
        <w:p w14:paraId="33747498" w14:textId="77777777" w:rsidR="00EF1E2E" w:rsidRDefault="00EF1E2E" w:rsidP="00EF1E2E">
          <w:pPr>
            <w:pStyle w:val="Huisstijl-NAW"/>
          </w:pPr>
          <w:r>
            <w:t xml:space="preserve">De Voorzitter van de Tweede Kamer </w:t>
          </w:r>
        </w:p>
        <w:p w14:paraId="15A9C463" w14:textId="77777777" w:rsidR="00EF1E2E" w:rsidRDefault="00EF1E2E" w:rsidP="00EF1E2E">
          <w:pPr>
            <w:pStyle w:val="Huisstijl-NAW"/>
          </w:pPr>
          <w:r>
            <w:t>der Staten Generaal</w:t>
          </w:r>
        </w:p>
        <w:p w14:paraId="2CDFC349" w14:textId="77777777" w:rsidR="00EF1E2E" w:rsidRDefault="00EF1E2E" w:rsidP="00EF1E2E">
          <w:pPr>
            <w:pStyle w:val="Huisstijl-NAW"/>
          </w:pPr>
          <w:r>
            <w:t>Prinses Irenestraat 6</w:t>
          </w:r>
        </w:p>
        <w:p w14:paraId="016FF9F7" w14:textId="1F539FA3" w:rsidR="00BC0ECA" w:rsidRDefault="00EF1E2E" w:rsidP="00EF1E2E">
          <w:pPr>
            <w:pStyle w:val="Huisstijl-NAW"/>
          </w:pPr>
          <w:r>
            <w:t>2595 BD  DEN HAAG</w:t>
          </w:r>
        </w:p>
      </w:tc>
    </w:tr>
    <w:tr w:rsidR="00BC0ECA" w14:paraId="686D5A0A" w14:textId="77777777" w:rsidTr="009E2051">
      <w:trPr>
        <w:trHeight w:hRule="exact" w:val="400"/>
      </w:trPr>
      <w:tc>
        <w:tcPr>
          <w:tcW w:w="7520" w:type="dxa"/>
          <w:gridSpan w:val="2"/>
          <w:shd w:val="clear" w:color="auto" w:fill="auto"/>
        </w:tcPr>
        <w:p w14:paraId="6E8110C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C0ECA" w14:paraId="74AEAC01" w14:textId="77777777" w:rsidTr="009E2051">
      <w:trPr>
        <w:trHeight w:val="240"/>
      </w:trPr>
      <w:tc>
        <w:tcPr>
          <w:tcW w:w="900" w:type="dxa"/>
          <w:shd w:val="clear" w:color="auto" w:fill="auto"/>
        </w:tcPr>
        <w:p w14:paraId="462410DE" w14:textId="77777777" w:rsidR="00527BD4" w:rsidRPr="007709EF" w:rsidRDefault="000B26DB" w:rsidP="00A50CF6">
          <w:pPr>
            <w:rPr>
              <w:szCs w:val="18"/>
            </w:rPr>
          </w:pPr>
          <w:r>
            <w:rPr>
              <w:szCs w:val="18"/>
            </w:rPr>
            <w:t>Datum</w:t>
          </w:r>
        </w:p>
      </w:tc>
      <w:tc>
        <w:tcPr>
          <w:tcW w:w="6620" w:type="dxa"/>
          <w:shd w:val="clear" w:color="auto" w:fill="auto"/>
        </w:tcPr>
        <w:p w14:paraId="70A7E951" w14:textId="432C558C" w:rsidR="00527BD4" w:rsidRPr="007709EF" w:rsidRDefault="00C00A1A" w:rsidP="00A50CF6">
          <w:r>
            <w:t>22 september 2025</w:t>
          </w:r>
        </w:p>
      </w:tc>
    </w:tr>
    <w:tr w:rsidR="00BC0ECA" w14:paraId="15718B21" w14:textId="77777777" w:rsidTr="009E2051">
      <w:trPr>
        <w:trHeight w:val="240"/>
      </w:trPr>
      <w:tc>
        <w:tcPr>
          <w:tcW w:w="900" w:type="dxa"/>
          <w:shd w:val="clear" w:color="auto" w:fill="auto"/>
        </w:tcPr>
        <w:p w14:paraId="6C098BA3" w14:textId="77777777" w:rsidR="00527BD4" w:rsidRPr="007709EF" w:rsidRDefault="000B26DB" w:rsidP="00A50CF6">
          <w:pPr>
            <w:rPr>
              <w:szCs w:val="18"/>
            </w:rPr>
          </w:pPr>
          <w:r>
            <w:rPr>
              <w:szCs w:val="18"/>
            </w:rPr>
            <w:t>Betreft</w:t>
          </w:r>
        </w:p>
      </w:tc>
      <w:tc>
        <w:tcPr>
          <w:tcW w:w="6620" w:type="dxa"/>
          <w:shd w:val="clear" w:color="auto" w:fill="auto"/>
        </w:tcPr>
        <w:p w14:paraId="453ECDFF" w14:textId="2193CD7D" w:rsidR="00527BD4" w:rsidRPr="007709EF" w:rsidRDefault="000B26DB" w:rsidP="00A50CF6">
          <w:proofErr w:type="spellStart"/>
          <w:r>
            <w:t>Skal</w:t>
          </w:r>
          <w:proofErr w:type="spellEnd"/>
          <w:r>
            <w:t>-tarieven voor importcontroles</w:t>
          </w:r>
        </w:p>
      </w:tc>
    </w:tr>
  </w:tbl>
  <w:p w14:paraId="3FF31C2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CE0A59"/>
    <w:multiLevelType w:val="hybridMultilevel"/>
    <w:tmpl w:val="DB585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2898D3E8">
      <w:start w:val="1"/>
      <w:numFmt w:val="bullet"/>
      <w:pStyle w:val="Lijstopsomteken"/>
      <w:lvlText w:val="•"/>
      <w:lvlJc w:val="left"/>
      <w:pPr>
        <w:tabs>
          <w:tab w:val="num" w:pos="227"/>
        </w:tabs>
        <w:ind w:left="227" w:hanging="227"/>
      </w:pPr>
      <w:rPr>
        <w:rFonts w:ascii="Verdana" w:hAnsi="Verdana" w:hint="default"/>
        <w:sz w:val="18"/>
        <w:szCs w:val="18"/>
      </w:rPr>
    </w:lvl>
    <w:lvl w:ilvl="1" w:tplc="F4FAA30A" w:tentative="1">
      <w:start w:val="1"/>
      <w:numFmt w:val="bullet"/>
      <w:lvlText w:val="o"/>
      <w:lvlJc w:val="left"/>
      <w:pPr>
        <w:tabs>
          <w:tab w:val="num" w:pos="1440"/>
        </w:tabs>
        <w:ind w:left="1440" w:hanging="360"/>
      </w:pPr>
      <w:rPr>
        <w:rFonts w:ascii="Courier New" w:hAnsi="Courier New" w:cs="Courier New" w:hint="default"/>
      </w:rPr>
    </w:lvl>
    <w:lvl w:ilvl="2" w:tplc="2F24FF46" w:tentative="1">
      <w:start w:val="1"/>
      <w:numFmt w:val="bullet"/>
      <w:lvlText w:val=""/>
      <w:lvlJc w:val="left"/>
      <w:pPr>
        <w:tabs>
          <w:tab w:val="num" w:pos="2160"/>
        </w:tabs>
        <w:ind w:left="2160" w:hanging="360"/>
      </w:pPr>
      <w:rPr>
        <w:rFonts w:ascii="Wingdings" w:hAnsi="Wingdings" w:hint="default"/>
      </w:rPr>
    </w:lvl>
    <w:lvl w:ilvl="3" w:tplc="E2CAF578" w:tentative="1">
      <w:start w:val="1"/>
      <w:numFmt w:val="bullet"/>
      <w:lvlText w:val=""/>
      <w:lvlJc w:val="left"/>
      <w:pPr>
        <w:tabs>
          <w:tab w:val="num" w:pos="2880"/>
        </w:tabs>
        <w:ind w:left="2880" w:hanging="360"/>
      </w:pPr>
      <w:rPr>
        <w:rFonts w:ascii="Symbol" w:hAnsi="Symbol" w:hint="default"/>
      </w:rPr>
    </w:lvl>
    <w:lvl w:ilvl="4" w:tplc="9EDCD556" w:tentative="1">
      <w:start w:val="1"/>
      <w:numFmt w:val="bullet"/>
      <w:lvlText w:val="o"/>
      <w:lvlJc w:val="left"/>
      <w:pPr>
        <w:tabs>
          <w:tab w:val="num" w:pos="3600"/>
        </w:tabs>
        <w:ind w:left="3600" w:hanging="360"/>
      </w:pPr>
      <w:rPr>
        <w:rFonts w:ascii="Courier New" w:hAnsi="Courier New" w:cs="Courier New" w:hint="default"/>
      </w:rPr>
    </w:lvl>
    <w:lvl w:ilvl="5" w:tplc="EC8C3798" w:tentative="1">
      <w:start w:val="1"/>
      <w:numFmt w:val="bullet"/>
      <w:lvlText w:val=""/>
      <w:lvlJc w:val="left"/>
      <w:pPr>
        <w:tabs>
          <w:tab w:val="num" w:pos="4320"/>
        </w:tabs>
        <w:ind w:left="4320" w:hanging="360"/>
      </w:pPr>
      <w:rPr>
        <w:rFonts w:ascii="Wingdings" w:hAnsi="Wingdings" w:hint="default"/>
      </w:rPr>
    </w:lvl>
    <w:lvl w:ilvl="6" w:tplc="551803AA" w:tentative="1">
      <w:start w:val="1"/>
      <w:numFmt w:val="bullet"/>
      <w:lvlText w:val=""/>
      <w:lvlJc w:val="left"/>
      <w:pPr>
        <w:tabs>
          <w:tab w:val="num" w:pos="5040"/>
        </w:tabs>
        <w:ind w:left="5040" w:hanging="360"/>
      </w:pPr>
      <w:rPr>
        <w:rFonts w:ascii="Symbol" w:hAnsi="Symbol" w:hint="default"/>
      </w:rPr>
    </w:lvl>
    <w:lvl w:ilvl="7" w:tplc="C9568218" w:tentative="1">
      <w:start w:val="1"/>
      <w:numFmt w:val="bullet"/>
      <w:lvlText w:val="o"/>
      <w:lvlJc w:val="left"/>
      <w:pPr>
        <w:tabs>
          <w:tab w:val="num" w:pos="5760"/>
        </w:tabs>
        <w:ind w:left="5760" w:hanging="360"/>
      </w:pPr>
      <w:rPr>
        <w:rFonts w:ascii="Courier New" w:hAnsi="Courier New" w:cs="Courier New" w:hint="default"/>
      </w:rPr>
    </w:lvl>
    <w:lvl w:ilvl="8" w:tplc="7A3CADA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52FEE"/>
    <w:multiLevelType w:val="hybridMultilevel"/>
    <w:tmpl w:val="1E109456"/>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C644D2FC">
      <w:start w:val="1"/>
      <w:numFmt w:val="bullet"/>
      <w:pStyle w:val="Lijstopsomteken2"/>
      <w:lvlText w:val="–"/>
      <w:lvlJc w:val="left"/>
      <w:pPr>
        <w:tabs>
          <w:tab w:val="num" w:pos="227"/>
        </w:tabs>
        <w:ind w:left="227" w:firstLine="0"/>
      </w:pPr>
      <w:rPr>
        <w:rFonts w:ascii="Verdana" w:hAnsi="Verdana" w:hint="default"/>
      </w:rPr>
    </w:lvl>
    <w:lvl w:ilvl="1" w:tplc="A3E64FD8" w:tentative="1">
      <w:start w:val="1"/>
      <w:numFmt w:val="bullet"/>
      <w:lvlText w:val="o"/>
      <w:lvlJc w:val="left"/>
      <w:pPr>
        <w:tabs>
          <w:tab w:val="num" w:pos="1440"/>
        </w:tabs>
        <w:ind w:left="1440" w:hanging="360"/>
      </w:pPr>
      <w:rPr>
        <w:rFonts w:ascii="Courier New" w:hAnsi="Courier New" w:cs="Courier New" w:hint="default"/>
      </w:rPr>
    </w:lvl>
    <w:lvl w:ilvl="2" w:tplc="99364BDC" w:tentative="1">
      <w:start w:val="1"/>
      <w:numFmt w:val="bullet"/>
      <w:lvlText w:val=""/>
      <w:lvlJc w:val="left"/>
      <w:pPr>
        <w:tabs>
          <w:tab w:val="num" w:pos="2160"/>
        </w:tabs>
        <w:ind w:left="2160" w:hanging="360"/>
      </w:pPr>
      <w:rPr>
        <w:rFonts w:ascii="Wingdings" w:hAnsi="Wingdings" w:hint="default"/>
      </w:rPr>
    </w:lvl>
    <w:lvl w:ilvl="3" w:tplc="9132C924" w:tentative="1">
      <w:start w:val="1"/>
      <w:numFmt w:val="bullet"/>
      <w:lvlText w:val=""/>
      <w:lvlJc w:val="left"/>
      <w:pPr>
        <w:tabs>
          <w:tab w:val="num" w:pos="2880"/>
        </w:tabs>
        <w:ind w:left="2880" w:hanging="360"/>
      </w:pPr>
      <w:rPr>
        <w:rFonts w:ascii="Symbol" w:hAnsi="Symbol" w:hint="default"/>
      </w:rPr>
    </w:lvl>
    <w:lvl w:ilvl="4" w:tplc="1688D7FE" w:tentative="1">
      <w:start w:val="1"/>
      <w:numFmt w:val="bullet"/>
      <w:lvlText w:val="o"/>
      <w:lvlJc w:val="left"/>
      <w:pPr>
        <w:tabs>
          <w:tab w:val="num" w:pos="3600"/>
        </w:tabs>
        <w:ind w:left="3600" w:hanging="360"/>
      </w:pPr>
      <w:rPr>
        <w:rFonts w:ascii="Courier New" w:hAnsi="Courier New" w:cs="Courier New" w:hint="default"/>
      </w:rPr>
    </w:lvl>
    <w:lvl w:ilvl="5" w:tplc="CBF05F04" w:tentative="1">
      <w:start w:val="1"/>
      <w:numFmt w:val="bullet"/>
      <w:lvlText w:val=""/>
      <w:lvlJc w:val="left"/>
      <w:pPr>
        <w:tabs>
          <w:tab w:val="num" w:pos="4320"/>
        </w:tabs>
        <w:ind w:left="4320" w:hanging="360"/>
      </w:pPr>
      <w:rPr>
        <w:rFonts w:ascii="Wingdings" w:hAnsi="Wingdings" w:hint="default"/>
      </w:rPr>
    </w:lvl>
    <w:lvl w:ilvl="6" w:tplc="7F28C098" w:tentative="1">
      <w:start w:val="1"/>
      <w:numFmt w:val="bullet"/>
      <w:lvlText w:val=""/>
      <w:lvlJc w:val="left"/>
      <w:pPr>
        <w:tabs>
          <w:tab w:val="num" w:pos="5040"/>
        </w:tabs>
        <w:ind w:left="5040" w:hanging="360"/>
      </w:pPr>
      <w:rPr>
        <w:rFonts w:ascii="Symbol" w:hAnsi="Symbol" w:hint="default"/>
      </w:rPr>
    </w:lvl>
    <w:lvl w:ilvl="7" w:tplc="1708F1DA" w:tentative="1">
      <w:start w:val="1"/>
      <w:numFmt w:val="bullet"/>
      <w:lvlText w:val="o"/>
      <w:lvlJc w:val="left"/>
      <w:pPr>
        <w:tabs>
          <w:tab w:val="num" w:pos="5760"/>
        </w:tabs>
        <w:ind w:left="5760" w:hanging="360"/>
      </w:pPr>
      <w:rPr>
        <w:rFonts w:ascii="Courier New" w:hAnsi="Courier New" w:cs="Courier New" w:hint="default"/>
      </w:rPr>
    </w:lvl>
    <w:lvl w:ilvl="8" w:tplc="D608A4B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735961"/>
    <w:multiLevelType w:val="hybridMultilevel"/>
    <w:tmpl w:val="6330A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9760347">
    <w:abstractNumId w:val="11"/>
  </w:num>
  <w:num w:numId="2" w16cid:durableId="967584654">
    <w:abstractNumId w:val="7"/>
  </w:num>
  <w:num w:numId="3" w16cid:durableId="1153333332">
    <w:abstractNumId w:val="6"/>
  </w:num>
  <w:num w:numId="4" w16cid:durableId="875435785">
    <w:abstractNumId w:val="5"/>
  </w:num>
  <w:num w:numId="5" w16cid:durableId="1542983455">
    <w:abstractNumId w:val="4"/>
  </w:num>
  <w:num w:numId="6" w16cid:durableId="1970889608">
    <w:abstractNumId w:val="8"/>
  </w:num>
  <w:num w:numId="7" w16cid:durableId="2108842416">
    <w:abstractNumId w:val="3"/>
  </w:num>
  <w:num w:numId="8" w16cid:durableId="412359903">
    <w:abstractNumId w:val="2"/>
  </w:num>
  <w:num w:numId="9" w16cid:durableId="2084522258">
    <w:abstractNumId w:val="1"/>
  </w:num>
  <w:num w:numId="10" w16cid:durableId="446431952">
    <w:abstractNumId w:val="0"/>
  </w:num>
  <w:num w:numId="11" w16cid:durableId="836773519">
    <w:abstractNumId w:val="10"/>
  </w:num>
  <w:num w:numId="12" w16cid:durableId="1289237378">
    <w:abstractNumId w:val="13"/>
  </w:num>
  <w:num w:numId="13" w16cid:durableId="667754858">
    <w:abstractNumId w:val="16"/>
  </w:num>
  <w:num w:numId="14" w16cid:durableId="942952340">
    <w:abstractNumId w:val="14"/>
  </w:num>
  <w:num w:numId="15" w16cid:durableId="667094556">
    <w:abstractNumId w:val="9"/>
  </w:num>
  <w:num w:numId="16" w16cid:durableId="1041857481">
    <w:abstractNumId w:val="15"/>
  </w:num>
  <w:num w:numId="17" w16cid:durableId="211415711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50C64"/>
    <w:rsid w:val="0006024D"/>
    <w:rsid w:val="00064021"/>
    <w:rsid w:val="00071F28"/>
    <w:rsid w:val="00074079"/>
    <w:rsid w:val="00092799"/>
    <w:rsid w:val="00092C5F"/>
    <w:rsid w:val="00096680"/>
    <w:rsid w:val="000A0F36"/>
    <w:rsid w:val="000A174A"/>
    <w:rsid w:val="000A3E0A"/>
    <w:rsid w:val="000A4D70"/>
    <w:rsid w:val="000A65AC"/>
    <w:rsid w:val="000B26DB"/>
    <w:rsid w:val="000B7281"/>
    <w:rsid w:val="000B7FAB"/>
    <w:rsid w:val="000C0163"/>
    <w:rsid w:val="000C1BA1"/>
    <w:rsid w:val="000C3EA9"/>
    <w:rsid w:val="000D0225"/>
    <w:rsid w:val="000D73D7"/>
    <w:rsid w:val="000E7895"/>
    <w:rsid w:val="000F1558"/>
    <w:rsid w:val="000F161D"/>
    <w:rsid w:val="000F796D"/>
    <w:rsid w:val="00121BF0"/>
    <w:rsid w:val="00123704"/>
    <w:rsid w:val="001270C7"/>
    <w:rsid w:val="00132540"/>
    <w:rsid w:val="00144B73"/>
    <w:rsid w:val="0014786A"/>
    <w:rsid w:val="001516A4"/>
    <w:rsid w:val="00151E5F"/>
    <w:rsid w:val="001536B3"/>
    <w:rsid w:val="00153776"/>
    <w:rsid w:val="001569AB"/>
    <w:rsid w:val="00161CE5"/>
    <w:rsid w:val="00164D63"/>
    <w:rsid w:val="0016725C"/>
    <w:rsid w:val="001726F3"/>
    <w:rsid w:val="00173C51"/>
    <w:rsid w:val="00174CC2"/>
    <w:rsid w:val="00176CC6"/>
    <w:rsid w:val="00181BE4"/>
    <w:rsid w:val="00183F3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0334"/>
    <w:rsid w:val="00212F2A"/>
    <w:rsid w:val="00214F2B"/>
    <w:rsid w:val="00217880"/>
    <w:rsid w:val="00222D66"/>
    <w:rsid w:val="00224A8A"/>
    <w:rsid w:val="00225022"/>
    <w:rsid w:val="002309A8"/>
    <w:rsid w:val="00236CFE"/>
    <w:rsid w:val="002428E3"/>
    <w:rsid w:val="00243031"/>
    <w:rsid w:val="002435A5"/>
    <w:rsid w:val="00260BAF"/>
    <w:rsid w:val="00261110"/>
    <w:rsid w:val="002650F7"/>
    <w:rsid w:val="002720A9"/>
    <w:rsid w:val="00272532"/>
    <w:rsid w:val="00273F3B"/>
    <w:rsid w:val="00274DB7"/>
    <w:rsid w:val="00275984"/>
    <w:rsid w:val="00280F74"/>
    <w:rsid w:val="00286998"/>
    <w:rsid w:val="00291AB7"/>
    <w:rsid w:val="00292294"/>
    <w:rsid w:val="0029422B"/>
    <w:rsid w:val="002A6FD8"/>
    <w:rsid w:val="002B153C"/>
    <w:rsid w:val="002B52FC"/>
    <w:rsid w:val="002C2830"/>
    <w:rsid w:val="002C6A90"/>
    <w:rsid w:val="002D001A"/>
    <w:rsid w:val="002D28E2"/>
    <w:rsid w:val="002D317B"/>
    <w:rsid w:val="002D3587"/>
    <w:rsid w:val="002D502D"/>
    <w:rsid w:val="002E0F69"/>
    <w:rsid w:val="002E4D19"/>
    <w:rsid w:val="002F5147"/>
    <w:rsid w:val="002F67F2"/>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6C6A"/>
    <w:rsid w:val="003B0155"/>
    <w:rsid w:val="003B7EE7"/>
    <w:rsid w:val="003C2CCB"/>
    <w:rsid w:val="003D39EC"/>
    <w:rsid w:val="003E3DD5"/>
    <w:rsid w:val="003F07C6"/>
    <w:rsid w:val="003F1F6B"/>
    <w:rsid w:val="003F3757"/>
    <w:rsid w:val="003F38BD"/>
    <w:rsid w:val="003F44B7"/>
    <w:rsid w:val="003F6DBE"/>
    <w:rsid w:val="004008E9"/>
    <w:rsid w:val="00413D48"/>
    <w:rsid w:val="00426BC7"/>
    <w:rsid w:val="00441AC2"/>
    <w:rsid w:val="0044249B"/>
    <w:rsid w:val="0045023C"/>
    <w:rsid w:val="00451A5B"/>
    <w:rsid w:val="0045258A"/>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E2EB9"/>
    <w:rsid w:val="004F38C6"/>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3A72"/>
    <w:rsid w:val="0066632F"/>
    <w:rsid w:val="0066646C"/>
    <w:rsid w:val="00674A89"/>
    <w:rsid w:val="00674F3D"/>
    <w:rsid w:val="0067635B"/>
    <w:rsid w:val="00685545"/>
    <w:rsid w:val="006864B3"/>
    <w:rsid w:val="00692D64"/>
    <w:rsid w:val="006A10F8"/>
    <w:rsid w:val="006A2100"/>
    <w:rsid w:val="006A5C3B"/>
    <w:rsid w:val="006A72E0"/>
    <w:rsid w:val="006B0BF3"/>
    <w:rsid w:val="006B37B0"/>
    <w:rsid w:val="006B775E"/>
    <w:rsid w:val="006B7BC7"/>
    <w:rsid w:val="006C2535"/>
    <w:rsid w:val="006C441E"/>
    <w:rsid w:val="006C4B90"/>
    <w:rsid w:val="006D1016"/>
    <w:rsid w:val="006D17F2"/>
    <w:rsid w:val="006E105D"/>
    <w:rsid w:val="006E3546"/>
    <w:rsid w:val="006E3FA9"/>
    <w:rsid w:val="006E4BA0"/>
    <w:rsid w:val="006E7D82"/>
    <w:rsid w:val="006F038F"/>
    <w:rsid w:val="006F06F3"/>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73735"/>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24B77"/>
    <w:rsid w:val="0083178B"/>
    <w:rsid w:val="00833695"/>
    <w:rsid w:val="008336B7"/>
    <w:rsid w:val="00833A8E"/>
    <w:rsid w:val="00842CD8"/>
    <w:rsid w:val="008431FA"/>
    <w:rsid w:val="00845707"/>
    <w:rsid w:val="00846BAA"/>
    <w:rsid w:val="00847444"/>
    <w:rsid w:val="00847949"/>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6BA5"/>
    <w:rsid w:val="008E0B3F"/>
    <w:rsid w:val="008E49AD"/>
    <w:rsid w:val="008E698E"/>
    <w:rsid w:val="008F2584"/>
    <w:rsid w:val="008F3246"/>
    <w:rsid w:val="008F3C1B"/>
    <w:rsid w:val="008F508C"/>
    <w:rsid w:val="0090271B"/>
    <w:rsid w:val="00910642"/>
    <w:rsid w:val="00910D85"/>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D86"/>
    <w:rsid w:val="009B0EC1"/>
    <w:rsid w:val="009B0FE9"/>
    <w:rsid w:val="009B173A"/>
    <w:rsid w:val="009C3F20"/>
    <w:rsid w:val="009C7CA1"/>
    <w:rsid w:val="009D043D"/>
    <w:rsid w:val="009E2051"/>
    <w:rsid w:val="009F3259"/>
    <w:rsid w:val="00A056DE"/>
    <w:rsid w:val="00A128AD"/>
    <w:rsid w:val="00A13961"/>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142B"/>
    <w:rsid w:val="00B01B3E"/>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29B7"/>
    <w:rsid w:val="00B86BCC"/>
    <w:rsid w:val="00B91CFC"/>
    <w:rsid w:val="00B9300F"/>
    <w:rsid w:val="00B93893"/>
    <w:rsid w:val="00BA11F9"/>
    <w:rsid w:val="00BA129E"/>
    <w:rsid w:val="00BA6EB2"/>
    <w:rsid w:val="00BA7E0A"/>
    <w:rsid w:val="00BC0ECA"/>
    <w:rsid w:val="00BC2F6B"/>
    <w:rsid w:val="00BC3B53"/>
    <w:rsid w:val="00BC3B96"/>
    <w:rsid w:val="00BC4AE3"/>
    <w:rsid w:val="00BC5B28"/>
    <w:rsid w:val="00BD40FB"/>
    <w:rsid w:val="00BE3F88"/>
    <w:rsid w:val="00BE4756"/>
    <w:rsid w:val="00BE5ED9"/>
    <w:rsid w:val="00BE7B41"/>
    <w:rsid w:val="00C00A1A"/>
    <w:rsid w:val="00C15A91"/>
    <w:rsid w:val="00C206F1"/>
    <w:rsid w:val="00C217E1"/>
    <w:rsid w:val="00C219B1"/>
    <w:rsid w:val="00C4015B"/>
    <w:rsid w:val="00C40C60"/>
    <w:rsid w:val="00C5258E"/>
    <w:rsid w:val="00C530C9"/>
    <w:rsid w:val="00C619A7"/>
    <w:rsid w:val="00C73D5F"/>
    <w:rsid w:val="00C8584E"/>
    <w:rsid w:val="00C90702"/>
    <w:rsid w:val="00C93EC1"/>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47DF"/>
    <w:rsid w:val="00D86EEA"/>
    <w:rsid w:val="00D87D03"/>
    <w:rsid w:val="00D95C88"/>
    <w:rsid w:val="00D97B2E"/>
    <w:rsid w:val="00DA1FAE"/>
    <w:rsid w:val="00DA241E"/>
    <w:rsid w:val="00DB36FE"/>
    <w:rsid w:val="00DB533A"/>
    <w:rsid w:val="00DB6307"/>
    <w:rsid w:val="00DC7F10"/>
    <w:rsid w:val="00DD1DCD"/>
    <w:rsid w:val="00DD338F"/>
    <w:rsid w:val="00DD66F2"/>
    <w:rsid w:val="00DE1687"/>
    <w:rsid w:val="00DE2E4E"/>
    <w:rsid w:val="00DE35B7"/>
    <w:rsid w:val="00DE3FE0"/>
    <w:rsid w:val="00DE578A"/>
    <w:rsid w:val="00DF2583"/>
    <w:rsid w:val="00DF3DC4"/>
    <w:rsid w:val="00DF54D9"/>
    <w:rsid w:val="00DF7283"/>
    <w:rsid w:val="00E01A59"/>
    <w:rsid w:val="00E10DC6"/>
    <w:rsid w:val="00E11F8E"/>
    <w:rsid w:val="00E15881"/>
    <w:rsid w:val="00E16A8F"/>
    <w:rsid w:val="00E21DE3"/>
    <w:rsid w:val="00E307D1"/>
    <w:rsid w:val="00E3731D"/>
    <w:rsid w:val="00E3780E"/>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2C11"/>
    <w:rsid w:val="00EE4A1F"/>
    <w:rsid w:val="00EE4C2D"/>
    <w:rsid w:val="00EF1B5A"/>
    <w:rsid w:val="00EF1E2E"/>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3123"/>
    <w:rsid w:val="00F66F13"/>
    <w:rsid w:val="00F74073"/>
    <w:rsid w:val="00F75603"/>
    <w:rsid w:val="00F845B4"/>
    <w:rsid w:val="00F8713B"/>
    <w:rsid w:val="00F90A14"/>
    <w:rsid w:val="00F93F9E"/>
    <w:rsid w:val="00F96231"/>
    <w:rsid w:val="00FA2CD7"/>
    <w:rsid w:val="00FB06ED"/>
    <w:rsid w:val="00FB3071"/>
    <w:rsid w:val="00FC02F0"/>
    <w:rsid w:val="00FC3165"/>
    <w:rsid w:val="00FC36AB"/>
    <w:rsid w:val="00FC3DCD"/>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0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910D85"/>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910D85"/>
    <w:rPr>
      <w:rFonts w:ascii="Verdana" w:hAnsi="Verdana"/>
      <w:sz w:val="18"/>
      <w:szCs w:val="24"/>
      <w:lang w:val="nl-NL" w:eastAsia="nl-NL"/>
    </w:rPr>
  </w:style>
  <w:style w:type="paragraph" w:styleId="Revisie">
    <w:name w:val="Revision"/>
    <w:hidden/>
    <w:uiPriority w:val="99"/>
    <w:semiHidden/>
    <w:rsid w:val="00272532"/>
    <w:rPr>
      <w:rFonts w:ascii="Verdana" w:hAnsi="Verdana"/>
      <w:sz w:val="18"/>
      <w:szCs w:val="24"/>
      <w:lang w:val="nl-NL" w:eastAsia="nl-NL"/>
    </w:rPr>
  </w:style>
  <w:style w:type="character" w:styleId="Verwijzingopmerking">
    <w:name w:val="annotation reference"/>
    <w:basedOn w:val="Standaardalinea-lettertype"/>
    <w:semiHidden/>
    <w:unhideWhenUsed/>
    <w:rsid w:val="006B37B0"/>
    <w:rPr>
      <w:sz w:val="16"/>
      <w:szCs w:val="16"/>
    </w:rPr>
  </w:style>
  <w:style w:type="paragraph" w:styleId="Tekstopmerking">
    <w:name w:val="annotation text"/>
    <w:basedOn w:val="Standaard"/>
    <w:link w:val="TekstopmerkingChar"/>
    <w:unhideWhenUsed/>
    <w:rsid w:val="006B37B0"/>
    <w:pPr>
      <w:spacing w:line="240" w:lineRule="auto"/>
    </w:pPr>
    <w:rPr>
      <w:sz w:val="20"/>
      <w:szCs w:val="20"/>
    </w:rPr>
  </w:style>
  <w:style w:type="character" w:customStyle="1" w:styleId="TekstopmerkingChar">
    <w:name w:val="Tekst opmerking Char"/>
    <w:basedOn w:val="Standaardalinea-lettertype"/>
    <w:link w:val="Tekstopmerking"/>
    <w:rsid w:val="006B37B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6B37B0"/>
    <w:rPr>
      <w:b/>
      <w:bCs/>
    </w:rPr>
  </w:style>
  <w:style w:type="character" w:customStyle="1" w:styleId="OnderwerpvanopmerkingChar">
    <w:name w:val="Onderwerp van opmerking Char"/>
    <w:basedOn w:val="TekstopmerkingChar"/>
    <w:link w:val="Onderwerpvanopmerking"/>
    <w:semiHidden/>
    <w:rsid w:val="006B37B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626</ap:Words>
  <ap:Characters>3444</ap:Characters>
  <ap:DocSecurity>0</ap:DocSecurity>
  <ap:Lines>28</ap:Lines>
  <ap:Paragraphs>8</ap:Paragraphs>
  <ap:ScaleCrop>false</ap:ScaleCrop>
  <ap:LinksUpToDate>false</ap:LinksUpToDate>
  <ap:CharactersWithSpaces>4062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2025-09-22T13:42:00.0000000Z</dcterms:created>
  <dcterms:modified xsi:type="dcterms:W3CDTF">2025-09-22T13:44:00.0000000Z</dcterms:modified>
  <dc:description>------------------------</dc:description>
  <dc:subject/>
  <keywords/>
  <version/>
  <category/>
</coreProperties>
</file>