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C12A6" w:rsidRDefault="00EC12A6" w14:paraId="1FF5E520" w14:textId="77777777">
      <w:r>
        <w:t>Geachte Voorzitter,</w:t>
      </w:r>
      <w:r>
        <w:br/>
      </w:r>
    </w:p>
    <w:p w:rsidRPr="00F11E7C" w:rsidR="007F3645" w:rsidP="00EC12A6" w:rsidRDefault="00EC12A6" w14:paraId="3763CAB3" w14:textId="06860212">
      <w:pPr>
        <w:rPr>
          <w:szCs w:val="18"/>
        </w:rPr>
      </w:pPr>
      <w:r>
        <w:t>Hierbij zend ik u</w:t>
      </w:r>
      <w:r w:rsidR="0083386E">
        <w:t>, mede namens de minister van Buitenlandse Zaken,</w:t>
      </w:r>
      <w:r>
        <w:t xml:space="preserve"> de antwoorden op de vragen van het lid </w:t>
      </w:r>
      <w:r w:rsidR="00DB2A55">
        <w:t>Teunissen</w:t>
      </w:r>
      <w:r>
        <w:t xml:space="preserve"> (</w:t>
      </w:r>
      <w:r w:rsidR="00DB2A55">
        <w:t>Partij voor de Dieren</w:t>
      </w:r>
      <w:r>
        <w:t xml:space="preserve">) over </w:t>
      </w:r>
      <w:r w:rsidR="00DB2A55">
        <w:t xml:space="preserve">de opslag van miljoenen door Israël afgeluisterde Palestijnse belgesprekken in Nederland </w:t>
      </w:r>
      <w:r>
        <w:t>(</w:t>
      </w:r>
      <w:r w:rsidR="00AF0A28">
        <w:t xml:space="preserve">kenmerk: </w:t>
      </w:r>
      <w:r w:rsidRPr="00DB2A55" w:rsidR="00DB2A55">
        <w:t>2025Z15097</w:t>
      </w:r>
      <w:r w:rsidR="00AF0A28">
        <w:t>;</w:t>
      </w:r>
      <w:r>
        <w:t xml:space="preserve"> ingezonden</w:t>
      </w:r>
      <w:r w:rsidR="00AF0A28">
        <w:t>:</w:t>
      </w:r>
      <w:r>
        <w:t xml:space="preserve"> </w:t>
      </w:r>
      <w:r w:rsidR="00DB2A55">
        <w:t>12 augustus 2025</w:t>
      </w:r>
      <w:r>
        <w:t>)</w:t>
      </w:r>
      <w:r>
        <w:rPr>
          <w:szCs w:val="18"/>
        </w:rPr>
        <w:t>.</w:t>
      </w:r>
    </w:p>
    <w:p w:rsidR="00DB2A55" w:rsidP="00EC12A6" w:rsidRDefault="00DB2A55" w14:paraId="0C7D4AD2" w14:textId="77777777"/>
    <w:p w:rsidR="00AF0A28" w:rsidP="00EC12A6" w:rsidRDefault="00AF0A28" w14:paraId="264C8EF3" w14:textId="77777777"/>
    <w:p w:rsidR="00AF0A28" w:rsidP="00EC12A6" w:rsidRDefault="00AF0A28" w14:paraId="4BDB2E72" w14:textId="77777777"/>
    <w:p w:rsidR="00AF0A28" w:rsidP="00EC12A6" w:rsidRDefault="00AF0A28" w14:paraId="09296E31" w14:textId="77777777"/>
    <w:p w:rsidR="00AF0A28" w:rsidP="00EC12A6" w:rsidRDefault="00AF0A28" w14:paraId="66DF40A6" w14:textId="77777777"/>
    <w:p w:rsidRPr="00591E4A" w:rsidR="00AF0A28" w:rsidP="00EC12A6" w:rsidRDefault="00AF0A28" w14:paraId="35F313C8" w14:textId="77777777">
      <w:pPr>
        <w:rPr>
          <w:szCs w:val="18"/>
        </w:rPr>
      </w:pPr>
      <w:r>
        <w:rPr>
          <w:szCs w:val="18"/>
        </w:rPr>
        <w:t>Vincent Karremans</w:t>
      </w:r>
    </w:p>
    <w:p w:rsidRPr="00012B4F" w:rsidR="00AF0A28" w:rsidP="00EC12A6" w:rsidRDefault="00AF0A28" w14:paraId="494AA2CB" w14:textId="77777777">
      <w:r w:rsidRPr="005C65B5">
        <w:t>Minister van Economische Zaken</w:t>
      </w:r>
    </w:p>
    <w:p w:rsidR="00AF0A28" w:rsidP="00EC12A6" w:rsidRDefault="00AF0A28" w14:paraId="00279F6D" w14:textId="77777777"/>
    <w:p w:rsidR="00AF0A28" w:rsidP="00EC12A6" w:rsidRDefault="00AF0A28" w14:paraId="282BEAE6" w14:textId="77777777"/>
    <w:p w:rsidR="00AF0A28" w:rsidP="00EC12A6" w:rsidRDefault="00AF0A28" w14:paraId="3784C4C8" w14:textId="77777777"/>
    <w:p w:rsidR="00AF0A28" w:rsidP="00EC12A6" w:rsidRDefault="00AF0A28" w14:paraId="03CE5EA3" w14:textId="77777777"/>
    <w:p w:rsidR="00AF0A28" w:rsidP="00EC12A6" w:rsidRDefault="00AF0A28" w14:paraId="11D5FA56" w14:textId="77777777"/>
    <w:p w:rsidR="00AF0A28" w:rsidP="00EC12A6" w:rsidRDefault="00AF0A28" w14:paraId="62C736CC" w14:textId="77777777"/>
    <w:p w:rsidR="00AF0A28" w:rsidP="00EC12A6" w:rsidRDefault="00AF0A28" w14:paraId="1FF2E583" w14:textId="77777777"/>
    <w:p w:rsidR="00AF0A28" w:rsidP="00EC12A6" w:rsidRDefault="00AF0A28" w14:paraId="6CE6E6EE" w14:textId="77777777"/>
    <w:p w:rsidR="00AF0A28" w:rsidP="00EC12A6" w:rsidRDefault="00AF0A28" w14:paraId="66D08B31" w14:textId="77777777"/>
    <w:p w:rsidR="00AF0A28" w:rsidP="00EC12A6" w:rsidRDefault="00AF0A28" w14:paraId="33F6D1F3" w14:textId="77777777"/>
    <w:p w:rsidR="00AF0A28" w:rsidP="00EC12A6" w:rsidRDefault="00AF0A28" w14:paraId="3A8C19B0" w14:textId="77777777"/>
    <w:p w:rsidR="00AF0A28" w:rsidP="00EC12A6" w:rsidRDefault="00AF0A28" w14:paraId="3CC34262" w14:textId="77777777"/>
    <w:p w:rsidR="00AF0A28" w:rsidP="00EC12A6" w:rsidRDefault="00AF0A28" w14:paraId="04F997F2" w14:textId="77777777"/>
    <w:p w:rsidR="00AF0A28" w:rsidP="00EC12A6" w:rsidRDefault="00AF0A28" w14:paraId="00B0E034" w14:textId="77777777"/>
    <w:p w:rsidR="00AF0A28" w:rsidP="00EC12A6" w:rsidRDefault="00AF0A28" w14:paraId="1B66B323" w14:textId="77777777"/>
    <w:p w:rsidR="00AF0A28" w:rsidP="00EC12A6" w:rsidRDefault="00AF0A28" w14:paraId="30A99C05" w14:textId="77777777"/>
    <w:p w:rsidR="00AF0A28" w:rsidP="00EC12A6" w:rsidRDefault="00AF0A28" w14:paraId="7EFD4BD5" w14:textId="77777777"/>
    <w:p w:rsidR="00AF0A28" w:rsidP="00EC12A6" w:rsidRDefault="00AF0A28" w14:paraId="17308BEB" w14:textId="77777777"/>
    <w:p w:rsidR="00AF0A28" w:rsidP="00EC12A6" w:rsidRDefault="00AF0A28" w14:paraId="6B489347" w14:textId="77777777"/>
    <w:p w:rsidR="00AF0A28" w:rsidP="00EC12A6" w:rsidRDefault="00AF0A28" w14:paraId="39B019AE" w14:textId="77777777"/>
    <w:p w:rsidR="00AF0A28" w:rsidP="00EC12A6" w:rsidRDefault="00AF0A28" w14:paraId="6C03E616" w14:textId="77777777"/>
    <w:p w:rsidR="00AF0A28" w:rsidP="00EC12A6" w:rsidRDefault="00AF0A28" w14:paraId="62B73A4B" w14:textId="77777777"/>
    <w:p w:rsidR="00AF0A28" w:rsidP="00EC12A6" w:rsidRDefault="00AF0A28" w14:paraId="11162ED5" w14:textId="77777777"/>
    <w:p w:rsidR="00AF0A28" w:rsidP="00EC12A6" w:rsidRDefault="00AF0A28" w14:paraId="58615093" w14:textId="77777777"/>
    <w:p w:rsidR="00AF0A28" w:rsidP="00EC12A6" w:rsidRDefault="00AF0A28" w14:paraId="07C8339E" w14:textId="77777777"/>
    <w:p w:rsidRPr="00DB2A55" w:rsidR="00DB2A55" w:rsidP="00EC12A6" w:rsidRDefault="00DB2A55" w14:paraId="474F0A7F" w14:textId="3E3BAFF0">
      <w:pPr>
        <w:rPr>
          <w:b/>
          <w:bCs/>
        </w:rPr>
      </w:pPr>
      <w:r w:rsidRPr="00DB2A55">
        <w:rPr>
          <w:b/>
          <w:bCs/>
        </w:rPr>
        <w:t>2025Z15097</w:t>
      </w:r>
    </w:p>
    <w:p w:rsidR="00DB2A55" w:rsidP="00EC12A6" w:rsidRDefault="00DB2A55" w14:paraId="427E0747" w14:textId="77777777"/>
    <w:p w:rsidRPr="00DB2A55" w:rsidR="00DB2A55" w:rsidP="00EC12A6" w:rsidRDefault="00DB2A55" w14:paraId="59D7A8C0" w14:textId="79F6549D">
      <w:r w:rsidRPr="00DB2A55">
        <w:t>1</w:t>
      </w:r>
    </w:p>
    <w:p w:rsidRPr="00DB2A55" w:rsidR="00DB2A55" w:rsidP="00EC12A6" w:rsidRDefault="00DB2A55" w14:paraId="4171A7E4" w14:textId="39218A23">
      <w:r w:rsidRPr="00DB2A55">
        <w:t xml:space="preserve">Heeft u kennisgenomen van het artikel in ‘A </w:t>
      </w:r>
      <w:proofErr w:type="spellStart"/>
      <w:r w:rsidRPr="00DB2A55">
        <w:t>million</w:t>
      </w:r>
      <w:proofErr w:type="spellEnd"/>
      <w:r w:rsidRPr="00DB2A55">
        <w:t xml:space="preserve"> calls </w:t>
      </w:r>
      <w:proofErr w:type="spellStart"/>
      <w:r w:rsidRPr="00DB2A55">
        <w:t>an</w:t>
      </w:r>
      <w:proofErr w:type="spellEnd"/>
      <w:r w:rsidRPr="00DB2A55">
        <w:t xml:space="preserve"> </w:t>
      </w:r>
      <w:proofErr w:type="spellStart"/>
      <w:r w:rsidRPr="00DB2A55">
        <w:t>hour</w:t>
      </w:r>
      <w:proofErr w:type="spellEnd"/>
      <w:r w:rsidRPr="00DB2A55">
        <w:t>’, waaruit blijkt dat de Israëlische militaire inlichtingendienst Unit 8200 duizenden terabytes aan afgeluisterd telefoonverkeer van Palestijnen opslaat in het Microsoft datacenter in Middenmeer, gemeente Hollands Kroon?</w:t>
      </w:r>
      <w:r w:rsidRPr="00DB2A55">
        <w:rPr>
          <w:rStyle w:val="Voetnootmarkering"/>
        </w:rPr>
        <w:footnoteReference w:id="1"/>
      </w:r>
    </w:p>
    <w:p w:rsidR="00DB2A55" w:rsidP="00EC12A6" w:rsidRDefault="00DB2A55" w14:paraId="0179AA13" w14:textId="77777777"/>
    <w:p w:rsidR="00DB2A55" w:rsidP="00EC12A6" w:rsidRDefault="00DB2A55" w14:paraId="65C60F9D" w14:textId="5E85C99F">
      <w:r>
        <w:t>Antwoord</w:t>
      </w:r>
    </w:p>
    <w:p w:rsidR="00DB2A55" w:rsidP="00EC12A6" w:rsidRDefault="00DB2A55" w14:paraId="40429D03" w14:textId="6DBCDD10">
      <w:r w:rsidRPr="00DB2A55">
        <w:t>Ja.</w:t>
      </w:r>
    </w:p>
    <w:p w:rsidRPr="00DB2A55" w:rsidR="00DB2A55" w:rsidP="00EC12A6" w:rsidRDefault="00DB2A55" w14:paraId="1E015E3E" w14:textId="77777777"/>
    <w:p w:rsidRPr="00DB2A55" w:rsidR="00DB2A55" w:rsidP="00EC12A6" w:rsidRDefault="00DB2A55" w14:paraId="123E91EF" w14:textId="57F5D82A">
      <w:r w:rsidRPr="00DB2A55">
        <w:t>2</w:t>
      </w:r>
    </w:p>
    <w:p w:rsidRPr="00DB2A55" w:rsidR="00DB2A55" w:rsidP="00EC12A6" w:rsidRDefault="00DB2A55" w14:paraId="2AF9BA5D" w14:textId="423F5221">
      <w:r w:rsidRPr="00DB2A55">
        <w:t>Kunt u bevestigen of het Microsoft datacenter in Nederland daadwerkelijk wordt gebruikt voor het opslaan van deze gegevens, waaronder miljoenen opgenomen telefoongesprekken van Palestijnen in Gaza en de illegaal bezette Westelijke Jordaanoever?</w:t>
      </w:r>
    </w:p>
    <w:p w:rsidR="00DB2A55" w:rsidP="00EC12A6" w:rsidRDefault="00DB2A55" w14:paraId="7902AB7D" w14:textId="77777777">
      <w:bookmarkStart w:name="_Hlk209173771" w:id="0"/>
    </w:p>
    <w:p w:rsidR="00DB2A55" w:rsidP="00EC12A6" w:rsidRDefault="00DB2A55" w14:paraId="6954E0DE" w14:textId="023116B6">
      <w:r>
        <w:t>Antwoord</w:t>
      </w:r>
    </w:p>
    <w:p w:rsidRPr="00DB2A55" w:rsidR="00DB2A55" w:rsidP="00EC12A6" w:rsidRDefault="00DB2A55" w14:paraId="496F3F73" w14:textId="7DC3F91D">
      <w:r w:rsidRPr="00DB2A55">
        <w:t>Ik kan niet beoordelen of het betreffende Microsoft datacenter al dan niet gebruikt wordt voor het opslaan van deze gegevens. Aanbieders van datacenters zijn niet verplicht</w:t>
      </w:r>
      <w:r w:rsidR="00EC12A6">
        <w:t xml:space="preserve"> </w:t>
      </w:r>
      <w:r w:rsidRPr="00DB2A55">
        <w:t>melding te maken bij</w:t>
      </w:r>
      <w:r w:rsidR="00EC12A6">
        <w:t xml:space="preserve"> </w:t>
      </w:r>
      <w:r w:rsidRPr="00DB2A55">
        <w:t>autoriteiten van het type data dat in hun datacenter wordt opgeslagen. Uit navraag bij Microsoft blijkt dat Microsoft niet kan bevestigen of haar datacenters worden gebruikt voor het opslaan van deze gegevens.</w:t>
      </w:r>
      <w:r w:rsidR="00EC12A6">
        <w:t xml:space="preserve"> </w:t>
      </w:r>
      <w:r w:rsidRPr="00DB2A55">
        <w:t xml:space="preserve">Microsoft heeft hierbij ook verwezen naar haar persbericht van 15 augustus jl. </w:t>
      </w:r>
    </w:p>
    <w:p w:rsidR="00DB2A55" w:rsidP="00EC12A6" w:rsidRDefault="00DB2A55" w14:paraId="296FF73C" w14:textId="77777777"/>
    <w:p w:rsidRPr="00DB2A55" w:rsidR="00DB2A55" w:rsidP="00EC12A6" w:rsidRDefault="00DB2A55" w14:paraId="4BE20B6C" w14:textId="0D12E88C">
      <w:r w:rsidRPr="00DB2A55">
        <w:t xml:space="preserve">Microsoft erkent in dat persbericht dat het recente rapport van The </w:t>
      </w:r>
      <w:proofErr w:type="spellStart"/>
      <w:r w:rsidRPr="00DB2A55">
        <w:t>Guardian</w:t>
      </w:r>
      <w:proofErr w:type="spellEnd"/>
      <w:r w:rsidRPr="00DB2A55">
        <w:t xml:space="preserve"> beschuldigingen aan het licht brengt die een volledig en dringend onderzoek rechtvaardigen. Microsoft heeft daarom een extern advocatenkantoor, Covington &amp; </w:t>
      </w:r>
      <w:proofErr w:type="spellStart"/>
      <w:r w:rsidRPr="00DB2A55">
        <w:t>Burlington</w:t>
      </w:r>
      <w:proofErr w:type="spellEnd"/>
      <w:r w:rsidRPr="00DB2A55">
        <w:t xml:space="preserve"> LLC, met technische ondersteuning van een onafhankelijk adviesbureau, ingeschakeld om te onderzoeken of deze data daadwerkelijk bij Microsoft staat opgeslagen en, als dat het geval is, of dat dan in lijn is met de </w:t>
      </w:r>
      <w:proofErr w:type="spellStart"/>
      <w:r w:rsidRPr="00DB2A55">
        <w:rPr>
          <w:i/>
          <w:iCs/>
        </w:rPr>
        <w:t>terms</w:t>
      </w:r>
      <w:proofErr w:type="spellEnd"/>
      <w:r w:rsidRPr="00DB2A55">
        <w:rPr>
          <w:i/>
          <w:iCs/>
        </w:rPr>
        <w:t xml:space="preserve"> of service</w:t>
      </w:r>
      <w:r w:rsidRPr="00DB2A55">
        <w:t xml:space="preserve"> van Microsoft. Microsoft heeft ook aangegeven dat het gebruik van </w:t>
      </w:r>
      <w:proofErr w:type="spellStart"/>
      <w:r w:rsidRPr="00DB2A55">
        <w:t>Azure</w:t>
      </w:r>
      <w:proofErr w:type="spellEnd"/>
      <w:r w:rsidRPr="00DB2A55">
        <w:t xml:space="preserve"> voor de opslag van databestanden van telefoongesprekken verkregen via massa surveillance van burgers in Gaza en de West Bank verboden zou zijn volgens de voorwaarden van </w:t>
      </w:r>
      <w:proofErr w:type="spellStart"/>
      <w:r w:rsidRPr="00DB2A55">
        <w:t>Azure</w:t>
      </w:r>
      <w:proofErr w:type="spellEnd"/>
      <w:r w:rsidRPr="00DB2A55">
        <w:t xml:space="preserve">. Microsoft zal de feitelijke bevindingen die uit dit onderzoek voortvloeien openbaar maken zodra het is afgerond. </w:t>
      </w:r>
    </w:p>
    <w:bookmarkEnd w:id="0"/>
    <w:p w:rsidRPr="00DB2A55" w:rsidR="00DB2A55" w:rsidP="00EC12A6" w:rsidRDefault="00DB2A55" w14:paraId="49ED03BA" w14:textId="77777777"/>
    <w:p w:rsidRPr="00DB2A55" w:rsidR="00DB2A55" w:rsidP="00EC12A6" w:rsidRDefault="00DB2A55" w14:paraId="55DCE623" w14:textId="3D2F4951">
      <w:r w:rsidRPr="00DB2A55">
        <w:t>3</w:t>
      </w:r>
    </w:p>
    <w:p w:rsidRPr="00DB2A55" w:rsidR="00DB2A55" w:rsidP="00EC12A6" w:rsidRDefault="00DB2A55" w14:paraId="71B9397B" w14:textId="1B3831D8">
      <w:r w:rsidRPr="00DB2A55">
        <w:t>Heeft Microsoft Nederland of Microsoft internationaal melding gedaan bij de Nederlandse autoriteiten over het type data dat in Nederlandse datacenters wordt opgeslagen in het kader van deze samenwerking met Unit 8200?</w:t>
      </w:r>
    </w:p>
    <w:p w:rsidRPr="00DB2A55" w:rsidR="00DB2A55" w:rsidP="00EC12A6" w:rsidRDefault="00DB2A55" w14:paraId="27DBD710" w14:textId="77777777"/>
    <w:p w:rsidR="00DB2A55" w:rsidP="00EC12A6" w:rsidRDefault="00DB2A55" w14:paraId="75B881F0" w14:textId="77777777">
      <w:r>
        <w:t>Antwoord</w:t>
      </w:r>
    </w:p>
    <w:p w:rsidRPr="00DB2A55" w:rsidR="00DB2A55" w:rsidP="00EC12A6" w:rsidRDefault="00DB2A55" w14:paraId="69DF2994" w14:textId="3C612440">
      <w:r w:rsidRPr="00DB2A55">
        <w:t>Nee. Zoals aangegeven in het antwoord op vraag 2, bestaat er geen verplichting voor aanbieders van datacenters om melding te maken bij de Nederlandse autoriteiten van het type data dat in hun datacenter wordt opgeslagen.</w:t>
      </w:r>
    </w:p>
    <w:p w:rsidRPr="00DB2A55" w:rsidR="00DB2A55" w:rsidP="00EC12A6" w:rsidRDefault="00DB2A55" w14:paraId="205128F6" w14:textId="77777777"/>
    <w:p w:rsidRPr="00DB2A55" w:rsidR="00DB2A55" w:rsidP="00EC12A6" w:rsidRDefault="00DB2A55" w14:paraId="1F1C59D6" w14:textId="57E858F2">
      <w:r w:rsidRPr="00DB2A55">
        <w:t>4</w:t>
      </w:r>
    </w:p>
    <w:p w:rsidRPr="00DB2A55" w:rsidR="00DB2A55" w:rsidP="00EC12A6" w:rsidRDefault="00DB2A55" w14:paraId="25CDA0AB" w14:textId="59F174D8">
      <w:r w:rsidRPr="00DB2A55">
        <w:t>Indien u dit niet kunt bevestigen, bent u bereid hier direct onderzoek naar te laten doen, inclusief overleg met Microsoft Nederland?</w:t>
      </w:r>
    </w:p>
    <w:p w:rsidR="00DB2A55" w:rsidP="00EC12A6" w:rsidRDefault="00DB2A55" w14:paraId="05FD1333" w14:textId="77777777"/>
    <w:p w:rsidRPr="00DB2A55" w:rsidR="00DB2A55" w:rsidP="00EC12A6" w:rsidRDefault="00DB2A55" w14:paraId="6244471E" w14:textId="07FF46FA">
      <w:r>
        <w:t>Antwoord</w:t>
      </w:r>
    </w:p>
    <w:p w:rsidRPr="00DB2A55" w:rsidR="00DB2A55" w:rsidP="00EC12A6" w:rsidRDefault="00DB2A55" w14:paraId="5C998055" w14:textId="1D9C0874">
      <w:r w:rsidRPr="00DB2A55">
        <w:t xml:space="preserve">Zoals in het antwoord op vraag 3 is vermeld, bestaat er geen verplichting voor datacenters om bij de Nederlandse autoriteiten melding te maken van het type data dat in hun datacenter wordt opgeslagen. Microsoft verricht nu zelf onderzoek. Voor het van overheidswege onderzoeken van door derden opgeslagen data in een datacenter is een wettelijke grondslag nodig. Ik beschik daar niet over. </w:t>
      </w:r>
    </w:p>
    <w:p w:rsidRPr="00DB2A55" w:rsidR="00DB2A55" w:rsidP="00EC12A6" w:rsidRDefault="00DB2A55" w14:paraId="44DF4285" w14:textId="77777777"/>
    <w:p w:rsidRPr="00DB2A55" w:rsidR="00DB2A55" w:rsidP="00EC12A6" w:rsidRDefault="00DB2A55" w14:paraId="07DD3046" w14:textId="674B0A83">
      <w:r w:rsidRPr="00DB2A55">
        <w:t>In algemene zin is het aan in Nederland gevestigde datacenters om te zorgen dat zij de toepasselijke wet- en regelgeving naleven. Indien zij dat niet of onvoldoende doen, is het aan de bevoegde (gerechtelijke) autoriteiten om daar een onderzoek naar in te stellen en eventueel sancties op te leggen. Deze autoriteiten zijn onafhankelijk en maken daarbij hun eigen afwegingen.</w:t>
      </w:r>
    </w:p>
    <w:p w:rsidRPr="00DB2A55" w:rsidR="00DB2A55" w:rsidP="00EC12A6" w:rsidRDefault="00DB2A55" w14:paraId="706B3DFC" w14:textId="77777777"/>
    <w:p w:rsidRPr="00DB2A55" w:rsidR="00DB2A55" w:rsidP="00EC12A6" w:rsidRDefault="00DB2A55" w14:paraId="4B91966A" w14:textId="252FFEDC">
      <w:r w:rsidRPr="00DB2A55">
        <w:t>5</w:t>
      </w:r>
    </w:p>
    <w:p w:rsidR="00DB2A55" w:rsidP="00EC12A6" w:rsidRDefault="00DB2A55" w14:paraId="2B44480F" w14:textId="24ECF5EA">
      <w:r w:rsidRPr="00DB2A55">
        <w:t>Hoe beoordeelt u de mogelijke betrokkenheid van in Nederland gevestigde datacenters bij massale, willekeurige en onrechtmatige surveillance die gebruikt wordt bij het plegen van genocide?</w:t>
      </w:r>
    </w:p>
    <w:p w:rsidRPr="00DB2A55" w:rsidR="00DB2A55" w:rsidP="00EC12A6" w:rsidRDefault="00DB2A55" w14:paraId="6853ED08" w14:textId="77777777"/>
    <w:p w:rsidRPr="00DB2A55" w:rsidR="00DB2A55" w:rsidP="00EC12A6" w:rsidRDefault="00DB2A55" w14:paraId="480AAAE4" w14:textId="1E3D066B">
      <w:r>
        <w:t>Antwoord</w:t>
      </w:r>
    </w:p>
    <w:p w:rsidRPr="00DB2A55" w:rsidR="00DB2A55" w:rsidP="00EC12A6" w:rsidRDefault="00DB2A55" w14:paraId="758D4256" w14:textId="7799E4E7">
      <w:r w:rsidRPr="00DB2A55">
        <w:t xml:space="preserve">Zoals geantwoord op vraag 4, is het in algemene zin aan in Nederland gevestigde datacenters om te zorgen dat zij de toepasselijke wet- en regelgeving naleven. Indien zij dat niet of onvoldoende doen, is het aan de bevoegde (gerechtelijke) autoriteiten om in Nederland gevestigde datacenters daarop aan te spreken en eventueel sancties op te leggen. Deze autoriteiten zijn onafhankelijk en maken daarbij hun eigen afwegingen. </w:t>
      </w:r>
    </w:p>
    <w:p w:rsidRPr="00DB2A55" w:rsidR="00DB2A55" w:rsidP="00EC12A6" w:rsidRDefault="00DB2A55" w14:paraId="4637A104" w14:textId="77777777"/>
    <w:p w:rsidRPr="00DB2A55" w:rsidR="00DB2A55" w:rsidP="00EC12A6" w:rsidRDefault="00DB2A55" w14:paraId="4736C3BE" w14:textId="20C4E90D">
      <w:r w:rsidRPr="00DB2A55">
        <w:t>6</w:t>
      </w:r>
    </w:p>
    <w:p w:rsidRPr="00DB2A55" w:rsidR="00DB2A55" w:rsidP="00EC12A6" w:rsidRDefault="00DB2A55" w14:paraId="1B003C72" w14:textId="1444250B">
      <w:r w:rsidRPr="00DB2A55">
        <w:t>Bent u bereid om, indien bevestigd wordt dat dit datacenter in Nederland en eventueel ook andere datacenters worden gebruikt voor het opslaan of verwerken van op deze wijze verkregen data, op te treden door deze activiteiten te laten beëindigen? Zo nee, waarom niet?</w:t>
      </w:r>
    </w:p>
    <w:p w:rsidR="00DB2A55" w:rsidP="00EC12A6" w:rsidRDefault="00DB2A55" w14:paraId="6A0A6713" w14:textId="77777777"/>
    <w:p w:rsidRPr="00DB2A55" w:rsidR="00DB2A55" w:rsidP="00EC12A6" w:rsidRDefault="00DB2A55" w14:paraId="25A5371D" w14:textId="2E6B6B91">
      <w:r>
        <w:t>Antwoord</w:t>
      </w:r>
    </w:p>
    <w:p w:rsidRPr="00DB2A55" w:rsidR="00DB2A55" w:rsidP="00EC12A6" w:rsidRDefault="00DB2A55" w14:paraId="64A0014B" w14:textId="5835D5F3">
      <w:r w:rsidRPr="00DB2A55">
        <w:t>Microsoft doet zelf onderzoek of op basis van de algemene voorwaarden moet worden opgetreden. Op dit moment is er geen aanleiding om aan te nemen dat andere datacenters betrokken zijn.</w:t>
      </w:r>
      <w:r w:rsidR="00EC12A6">
        <w:t xml:space="preserve"> </w:t>
      </w:r>
      <w:r w:rsidRPr="00DB2A55">
        <w:t>Zie in dit licht ook de antwoorden op de vragen 4 en 5.</w:t>
      </w:r>
    </w:p>
    <w:p w:rsidRPr="00DB2A55" w:rsidR="00DB2A55" w:rsidP="00EC12A6" w:rsidRDefault="00DB2A55" w14:paraId="4C042832" w14:textId="77777777"/>
    <w:p w:rsidRPr="00DB2A55" w:rsidR="00DB2A55" w:rsidP="00EC12A6" w:rsidRDefault="00DB2A55" w14:paraId="71ED2385" w14:textId="5284E519">
      <w:r w:rsidRPr="00DB2A55">
        <w:t>7</w:t>
      </w:r>
    </w:p>
    <w:p w:rsidRPr="00DB2A55" w:rsidR="00DB2A55" w:rsidP="00EC12A6" w:rsidRDefault="00DB2A55" w14:paraId="0CF76748" w14:textId="4DEC00F2">
      <w:r w:rsidRPr="00DB2A55">
        <w:t>Wat kan Nederland doen om in de toekomst dit soort situaties te voorkomen? Zijn er volgens u voldoende wetgeving en beschikbare middelen om hierop toe te zien?</w:t>
      </w:r>
    </w:p>
    <w:p w:rsidR="00DB2A55" w:rsidP="00EC12A6" w:rsidRDefault="00DB2A55" w14:paraId="19F25915" w14:textId="77777777"/>
    <w:p w:rsidRPr="00DB2A55" w:rsidR="00DB2A55" w:rsidP="00EC12A6" w:rsidRDefault="00DB2A55" w14:paraId="6F91E0B0" w14:textId="3CE9101F">
      <w:r>
        <w:t>Antwoord</w:t>
      </w:r>
    </w:p>
    <w:p w:rsidRPr="00DB2A55" w:rsidR="00DB2A55" w:rsidP="00EC12A6" w:rsidRDefault="00DB2A55" w14:paraId="0A41EA82" w14:textId="38AE005C">
      <w:r w:rsidRPr="00DB2A55">
        <w:t>In aanvulling op het antwoord op vraag 5 verwijs ik ook naar</w:t>
      </w:r>
      <w:r w:rsidR="00EC12A6">
        <w:t xml:space="preserve"> </w:t>
      </w:r>
      <w:r w:rsidRPr="00DB2A55">
        <w:t xml:space="preserve">de </w:t>
      </w:r>
      <w:proofErr w:type="spellStart"/>
      <w:r w:rsidRPr="00DB2A55">
        <w:t>digitaledienstenverordening</w:t>
      </w:r>
      <w:proofErr w:type="spellEnd"/>
      <w:r w:rsidRPr="00DB2A55">
        <w:t xml:space="preserve">, die van toepassing is op </w:t>
      </w:r>
      <w:proofErr w:type="spellStart"/>
      <w:r w:rsidRPr="00DB2A55">
        <w:t>tussenhandeldiensten</w:t>
      </w:r>
      <w:proofErr w:type="spellEnd"/>
      <w:r w:rsidRPr="00DB2A55">
        <w:t xml:space="preserve"> die worden aangeboden aan afnemers die gevestigd zijn of zich bevinden in de Europese Unie. Op grond van de </w:t>
      </w:r>
      <w:proofErr w:type="spellStart"/>
      <w:r w:rsidRPr="00DB2A55">
        <w:t>digitaledienstenverordening</w:t>
      </w:r>
      <w:proofErr w:type="spellEnd"/>
      <w:r w:rsidRPr="00DB2A55">
        <w:t xml:space="preserve"> kunnen aanbieders van </w:t>
      </w:r>
      <w:proofErr w:type="spellStart"/>
      <w:r w:rsidRPr="00DB2A55">
        <w:t>tussenhandeldiensten</w:t>
      </w:r>
      <w:proofErr w:type="spellEnd"/>
      <w:r w:rsidRPr="00DB2A55">
        <w:t xml:space="preserve">, waaronder hostingdiensten, niet worden verplicht om de door hen doorgegeven of opgeslagen informatie vooraf te monitoren of actief onderzoek te doen naar feiten of omstandigheden die duiden op illegale activiteiten. Wel moeten zij, zodra zij kennis of besef krijgen van dergelijke activiteiten (bijvoorbeeld naar aanleiding van een melding) prompt handelen om de illegale inhoud te verwijderen. Doen zij dat niet, dan riskeren zij aansprakelijkheid. </w:t>
      </w:r>
    </w:p>
    <w:p w:rsidRPr="00DB2A55" w:rsidR="00DB2A55" w:rsidP="00EC12A6" w:rsidRDefault="00DB2A55" w14:paraId="32679348" w14:textId="77777777"/>
    <w:p w:rsidRPr="00DB2A55" w:rsidR="00DB2A55" w:rsidP="00EC12A6" w:rsidRDefault="00DB2A55" w14:paraId="1DCE3D4B" w14:textId="079D2380">
      <w:r w:rsidRPr="00DB2A55">
        <w:t xml:space="preserve">Ook bevat de </w:t>
      </w:r>
      <w:proofErr w:type="spellStart"/>
      <w:r w:rsidRPr="00DB2A55">
        <w:t>digitaledienstenverordening</w:t>
      </w:r>
      <w:proofErr w:type="spellEnd"/>
      <w:r w:rsidRPr="00DB2A55">
        <w:t xml:space="preserve"> verschillende zorgvuldigheidsverplichtingen voor aanbieders van hostingdiensten, waaronder de verplichting om te voorzien in kennisgevings- en actiemechanismen. Toezicht op de naleving van de </w:t>
      </w:r>
      <w:proofErr w:type="spellStart"/>
      <w:r w:rsidRPr="00DB2A55">
        <w:t>digitaledienstenverordening</w:t>
      </w:r>
      <w:proofErr w:type="spellEnd"/>
      <w:r w:rsidRPr="00DB2A55">
        <w:t xml:space="preserve"> geschiedt door de autoriteiten van de lidstaat waar de hoofdvestiging in de Unie van de dienstaanbieder zich bevindt. Dit kan dus een andere lidstaat zijn dan waar een datacenter van die dienstaanbieder zich bevindt.</w:t>
      </w:r>
    </w:p>
    <w:p w:rsidRPr="00DB2A55" w:rsidR="00DB2A55" w:rsidP="00EC12A6" w:rsidRDefault="00DB2A55" w14:paraId="3E43E12D" w14:textId="77777777"/>
    <w:p w:rsidRPr="00DB2A55" w:rsidR="00DB2A55" w:rsidP="00EC12A6" w:rsidRDefault="00DB2A55" w14:paraId="0C122557" w14:textId="36B0F8C1">
      <w:r w:rsidRPr="00DB2A55">
        <w:t xml:space="preserve">Indien door middel van servers op Nederlands grondgebied strafbare feiten worden gepleegd, kan de Nederlandse strafwetgeving daarop van toepassing zijn. Het is aan het OM </w:t>
      </w:r>
      <w:proofErr w:type="spellStart"/>
      <w:r w:rsidRPr="00DB2A55">
        <w:t>om</w:t>
      </w:r>
      <w:proofErr w:type="spellEnd"/>
      <w:r w:rsidRPr="00DB2A55">
        <w:t xml:space="preserve"> te bepalen of strafrechtelijk onderzoek wordt ingesteld. </w:t>
      </w:r>
    </w:p>
    <w:p w:rsidRPr="00DB2A55" w:rsidR="00DB2A55" w:rsidP="00EC12A6" w:rsidRDefault="00DB2A55" w14:paraId="3818D76E" w14:textId="77777777"/>
    <w:p w:rsidRPr="00DB2A55" w:rsidR="00DB2A55" w:rsidP="00EC12A6" w:rsidRDefault="00DB2A55" w14:paraId="2F2F2BD6" w14:textId="679E5F7F">
      <w:r w:rsidRPr="00DB2A55">
        <w:t>8</w:t>
      </w:r>
    </w:p>
    <w:p w:rsidRPr="00DB2A55" w:rsidR="00DB2A55" w:rsidP="00EC12A6" w:rsidRDefault="00DB2A55" w14:paraId="3FB1712E" w14:textId="64E08359">
      <w:r w:rsidRPr="00DB2A55">
        <w:t>Bent u bereid de Kamer te informeren over eventuele contracten, beveiligingsafspraken en toezichtmechanismen die gelden voor de opslag van buitenlandse militaire en inlichtingengegevens in Nederlandse datacenters?</w:t>
      </w:r>
    </w:p>
    <w:p w:rsidR="00DB2A55" w:rsidP="00EC12A6" w:rsidRDefault="00DB2A55" w14:paraId="078D2033" w14:textId="77777777"/>
    <w:p w:rsidRPr="00DB2A55" w:rsidR="00DB2A55" w:rsidP="00EC12A6" w:rsidRDefault="00DB2A55" w14:paraId="754070D1" w14:textId="07023004">
      <w:r>
        <w:t>Antwoord</w:t>
      </w:r>
    </w:p>
    <w:p w:rsidRPr="00DB2A55" w:rsidR="00DB2A55" w:rsidP="00EC12A6" w:rsidRDefault="00DB2A55" w14:paraId="154FD3A5" w14:textId="4A1E4D6D">
      <w:r w:rsidRPr="00DB2A55">
        <w:t xml:space="preserve">Ik ben niet bekend met dergelijke contracten, afspraken of mechanismen en kan uw Kamer daar dan ook niet over informeren. </w:t>
      </w:r>
    </w:p>
    <w:p w:rsidRPr="00DB2A55" w:rsidR="00DB2A55" w:rsidP="00EC12A6" w:rsidRDefault="00DB2A55" w14:paraId="3E096514" w14:textId="77777777"/>
    <w:p w:rsidRPr="00DB2A55" w:rsidR="00DB2A55" w:rsidP="00EC12A6" w:rsidRDefault="00DB2A55" w14:paraId="43C62D3C" w14:textId="78129BAE">
      <w:r w:rsidRPr="00DB2A55">
        <w:t>9</w:t>
      </w:r>
    </w:p>
    <w:p w:rsidRPr="00DB2A55" w:rsidR="00DB2A55" w:rsidP="00EC12A6" w:rsidRDefault="00DB2A55" w14:paraId="1FAA23C6" w14:textId="3EDD1D9F">
      <w:r w:rsidRPr="00DB2A55">
        <w:t>Erkent u dat, indien Nederlandse infrastructuur wordt gebruikt voor militaire doeleinden die kunnen bijdragen aan ernstige schendingen van het internationaal humanitair recht, Nederland risico loopt op medeplichtigheid aan die schendingen? Zo nee, waarom niet?</w:t>
      </w:r>
    </w:p>
    <w:p w:rsidRPr="00DB2A55" w:rsidR="00DB2A55" w:rsidP="00EC12A6" w:rsidRDefault="00DB2A55" w14:paraId="13423770" w14:textId="77777777"/>
    <w:p w:rsidR="00DB2A55" w:rsidP="00EC12A6" w:rsidRDefault="00DB2A55" w14:paraId="0005CF88" w14:textId="77777777">
      <w:r>
        <w:t>Antwoord</w:t>
      </w:r>
    </w:p>
    <w:p w:rsidR="00D22441" w:rsidP="00EC12A6" w:rsidRDefault="00DB2A55" w14:paraId="1D1AC2DF" w14:textId="2A90FFAC">
      <w:r w:rsidRPr="00DB2A55">
        <w:t>Juridisch gezien is medeplichtigheid enkel aan de orde als een derde staat hulp of bijstand verleent aan het land dat een internationaal onrechtmatige daad pleegt. Van een dergelijke medeplichtigheid is naar mening van het kabinet in dit geval geen sprake. Wat betreft de kabinetsvisie op het concept van medeplichtigheid onder het internationaal recht stuurde de minister van Buitenlandse Handel en Ontwikkelingssamenwerking uw Kamer een brief op 12 januari 2024</w:t>
      </w:r>
      <w:r>
        <w:t>.</w:t>
      </w:r>
      <w:r w:rsidRPr="00DB2A55">
        <w:rPr>
          <w:vertAlign w:val="superscript"/>
        </w:rPr>
        <w:footnoteReference w:id="2"/>
      </w:r>
    </w:p>
    <w:p w:rsidR="00DE546D" w:rsidP="00EC12A6" w:rsidRDefault="00DE546D" w14:paraId="35A18D1B" w14:textId="77777777"/>
    <w:p w:rsidR="00DE546D" w:rsidP="00EC12A6" w:rsidRDefault="00DE546D" w14:paraId="11AF0BB2" w14:textId="77777777"/>
    <w:p w:rsidRPr="005C65B5" w:rsidR="00591E4A" w:rsidP="00EC12A6" w:rsidRDefault="00591E4A" w14:paraId="036058B3" w14:textId="77777777"/>
    <w:p w:rsidRPr="005C65B5" w:rsidR="00C90702" w:rsidP="00EC12A6" w:rsidRDefault="00C90702" w14:paraId="223784E0" w14:textId="77777777"/>
    <w:p w:rsidRPr="005C65B5" w:rsidR="00C90702" w:rsidP="00EC12A6" w:rsidRDefault="00C90702" w14:paraId="46F1418B" w14:textId="77777777"/>
    <w:sectPr w:rsidRPr="005C65B5" w:rsidR="00C9070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B206" w14:textId="77777777" w:rsidR="00F8215F" w:rsidRDefault="00F8215F">
      <w:r>
        <w:separator/>
      </w:r>
    </w:p>
    <w:p w14:paraId="26487470" w14:textId="77777777" w:rsidR="00F8215F" w:rsidRDefault="00F8215F"/>
  </w:endnote>
  <w:endnote w:type="continuationSeparator" w:id="0">
    <w:p w14:paraId="6DEBFA99" w14:textId="77777777" w:rsidR="00F8215F" w:rsidRDefault="00F8215F">
      <w:r>
        <w:continuationSeparator/>
      </w:r>
    </w:p>
    <w:p w14:paraId="10F9C1E3" w14:textId="77777777" w:rsidR="00F8215F" w:rsidRDefault="00F8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193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A4619" w14:paraId="0F51C40A" w14:textId="77777777" w:rsidTr="00CA6A25">
      <w:trPr>
        <w:trHeight w:hRule="exact" w:val="240"/>
      </w:trPr>
      <w:tc>
        <w:tcPr>
          <w:tcW w:w="7601" w:type="dxa"/>
          <w:shd w:val="clear" w:color="auto" w:fill="auto"/>
        </w:tcPr>
        <w:p w14:paraId="73893E3F" w14:textId="77777777" w:rsidR="00527BD4" w:rsidRDefault="00527BD4" w:rsidP="003F1F6B">
          <w:pPr>
            <w:pStyle w:val="Huisstijl-Rubricering"/>
          </w:pPr>
        </w:p>
      </w:tc>
      <w:tc>
        <w:tcPr>
          <w:tcW w:w="2156" w:type="dxa"/>
        </w:tcPr>
        <w:p w14:paraId="7325E1BB" w14:textId="5D4B1386" w:rsidR="00527BD4" w:rsidRPr="00645414" w:rsidRDefault="00EC12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FB07E1">
              <w:t>5</w:t>
            </w:r>
          </w:fldSimple>
        </w:p>
      </w:tc>
    </w:tr>
  </w:tbl>
  <w:p w14:paraId="4EDA65E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A4619" w14:paraId="5234D0B0" w14:textId="77777777" w:rsidTr="00CA6A25">
      <w:trPr>
        <w:trHeight w:hRule="exact" w:val="240"/>
      </w:trPr>
      <w:tc>
        <w:tcPr>
          <w:tcW w:w="7601" w:type="dxa"/>
          <w:shd w:val="clear" w:color="auto" w:fill="auto"/>
        </w:tcPr>
        <w:p w14:paraId="059485BD" w14:textId="77777777" w:rsidR="00527BD4" w:rsidRDefault="00527BD4" w:rsidP="008C356D">
          <w:pPr>
            <w:pStyle w:val="Huisstijl-Rubricering"/>
          </w:pPr>
        </w:p>
      </w:tc>
      <w:tc>
        <w:tcPr>
          <w:tcW w:w="2170" w:type="dxa"/>
        </w:tcPr>
        <w:p w14:paraId="2DDB5411" w14:textId="197A8377" w:rsidR="00527BD4" w:rsidRPr="00ED539E" w:rsidRDefault="00EC12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B07E1">
              <w:t>5</w:t>
            </w:r>
          </w:fldSimple>
        </w:p>
      </w:tc>
    </w:tr>
  </w:tbl>
  <w:p w14:paraId="4F36D8D6" w14:textId="77777777" w:rsidR="00527BD4" w:rsidRPr="00BC3B53" w:rsidRDefault="00527BD4" w:rsidP="008C356D">
    <w:pPr>
      <w:pStyle w:val="Voettekst"/>
      <w:spacing w:line="240" w:lineRule="auto"/>
      <w:rPr>
        <w:sz w:val="2"/>
        <w:szCs w:val="2"/>
      </w:rPr>
    </w:pPr>
  </w:p>
  <w:p w14:paraId="06296EF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516C" w14:textId="77777777" w:rsidR="00F8215F" w:rsidRDefault="00F8215F">
      <w:r>
        <w:separator/>
      </w:r>
    </w:p>
    <w:p w14:paraId="230D8E0D" w14:textId="77777777" w:rsidR="00F8215F" w:rsidRDefault="00F8215F"/>
  </w:footnote>
  <w:footnote w:type="continuationSeparator" w:id="0">
    <w:p w14:paraId="1AC685AD" w14:textId="77777777" w:rsidR="00F8215F" w:rsidRDefault="00F8215F">
      <w:r>
        <w:continuationSeparator/>
      </w:r>
    </w:p>
    <w:p w14:paraId="4D030CBF" w14:textId="77777777" w:rsidR="00F8215F" w:rsidRDefault="00F8215F"/>
  </w:footnote>
  <w:footnote w:id="1">
    <w:p w14:paraId="56BD36A8" w14:textId="411CB4E9" w:rsidR="00DB2A55" w:rsidRPr="00DB2A55" w:rsidRDefault="00DB2A55">
      <w:pPr>
        <w:pStyle w:val="Voetnoottekst"/>
        <w:rPr>
          <w:lang w:val="en-US"/>
        </w:rPr>
      </w:pPr>
      <w:r>
        <w:rPr>
          <w:rStyle w:val="Voetnootmarkering"/>
        </w:rPr>
        <w:footnoteRef/>
      </w:r>
      <w:r w:rsidRPr="00DB2A55">
        <w:rPr>
          <w:lang w:val="en-US"/>
        </w:rPr>
        <w:t xml:space="preserve"> The Guardian, 6 </w:t>
      </w:r>
      <w:proofErr w:type="spellStart"/>
      <w:r w:rsidRPr="00DB2A55">
        <w:rPr>
          <w:lang w:val="en-US"/>
        </w:rPr>
        <w:t>augustus</w:t>
      </w:r>
      <w:proofErr w:type="spellEnd"/>
      <w:r w:rsidRPr="00DB2A55">
        <w:rPr>
          <w:lang w:val="en-US"/>
        </w:rPr>
        <w:t xml:space="preserve"> 2025, ‘A million calls an hour’. (https://www.theguardian.com/world/2025/aug/06/microsoft-israeli-military-palestinian-phone-calls-cloud)</w:t>
      </w:r>
    </w:p>
  </w:footnote>
  <w:footnote w:id="2">
    <w:p w14:paraId="1F0289B3" w14:textId="77777777" w:rsidR="00DB2A55" w:rsidRDefault="00DB2A55" w:rsidP="00DB2A55">
      <w:pPr>
        <w:pStyle w:val="Voetnoottekst"/>
        <w:rPr>
          <w:rFonts w:asciiTheme="minorHAnsi" w:hAnsiTheme="minorHAnsi" w:cstheme="minorBidi"/>
          <w:kern w:val="2"/>
          <w:sz w:val="20"/>
          <w:lang w:eastAsia="en-US"/>
          <w14:ligatures w14:val="standardContextual"/>
        </w:rPr>
      </w:pPr>
      <w:r>
        <w:rPr>
          <w:rStyle w:val="Voetnootmarkering"/>
        </w:rPr>
        <w:footnoteRef/>
      </w:r>
      <w:r>
        <w:t xml:space="preserve"> Kamerstukken II, 2023/24, 36 410 V,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A4619" w14:paraId="74107597" w14:textId="77777777" w:rsidTr="00A50CF6">
      <w:tc>
        <w:tcPr>
          <w:tcW w:w="2156" w:type="dxa"/>
          <w:shd w:val="clear" w:color="auto" w:fill="auto"/>
        </w:tcPr>
        <w:p w14:paraId="72605101" w14:textId="77777777" w:rsidR="00527BD4" w:rsidRPr="005819CE" w:rsidRDefault="00EC12A6" w:rsidP="00A50CF6">
          <w:pPr>
            <w:pStyle w:val="Huisstijl-Adres"/>
            <w:rPr>
              <w:b/>
            </w:rPr>
          </w:pPr>
          <w:r>
            <w:rPr>
              <w:b/>
            </w:rPr>
            <w:t xml:space="preserve">Directoraat-generaal Economie en Digitalisering </w:t>
          </w:r>
          <w:r w:rsidRPr="005819CE">
            <w:rPr>
              <w:b/>
            </w:rPr>
            <w:br/>
          </w:r>
          <w:r>
            <w:t>Directie Digitale Economie</w:t>
          </w:r>
        </w:p>
      </w:tc>
    </w:tr>
    <w:tr w:rsidR="000A4619" w14:paraId="53F6E267" w14:textId="77777777" w:rsidTr="00A50CF6">
      <w:trPr>
        <w:trHeight w:hRule="exact" w:val="200"/>
      </w:trPr>
      <w:tc>
        <w:tcPr>
          <w:tcW w:w="2156" w:type="dxa"/>
          <w:shd w:val="clear" w:color="auto" w:fill="auto"/>
        </w:tcPr>
        <w:p w14:paraId="367C2727" w14:textId="77777777" w:rsidR="00527BD4" w:rsidRPr="005819CE" w:rsidRDefault="00527BD4" w:rsidP="00A50CF6"/>
      </w:tc>
    </w:tr>
    <w:tr w:rsidR="000A4619" w14:paraId="2E471DE6" w14:textId="77777777" w:rsidTr="00502512">
      <w:trPr>
        <w:trHeight w:hRule="exact" w:val="774"/>
      </w:trPr>
      <w:tc>
        <w:tcPr>
          <w:tcW w:w="2156" w:type="dxa"/>
          <w:shd w:val="clear" w:color="auto" w:fill="auto"/>
        </w:tcPr>
        <w:p w14:paraId="41585E16" w14:textId="77777777" w:rsidR="00527BD4" w:rsidRDefault="00EC12A6" w:rsidP="003A5290">
          <w:pPr>
            <w:pStyle w:val="Huisstijl-Kopje"/>
          </w:pPr>
          <w:r>
            <w:t>Ons kenmerk</w:t>
          </w:r>
        </w:p>
        <w:p w14:paraId="761E5592" w14:textId="7140631B" w:rsidR="00502512" w:rsidRPr="00502512" w:rsidRDefault="00EC12A6" w:rsidP="003A5290">
          <w:pPr>
            <w:pStyle w:val="Huisstijl-Kopje"/>
            <w:rPr>
              <w:b w:val="0"/>
            </w:rPr>
          </w:pPr>
          <w:r>
            <w:rPr>
              <w:b w:val="0"/>
            </w:rPr>
            <w:t>DGED-DE</w:t>
          </w:r>
          <w:r w:rsidRPr="00502512">
            <w:rPr>
              <w:b w:val="0"/>
            </w:rPr>
            <w:t xml:space="preserve"> / </w:t>
          </w:r>
          <w:r w:rsidR="00AF0A28" w:rsidRPr="00AF0A28">
            <w:rPr>
              <w:b w:val="0"/>
              <w:bCs/>
            </w:rPr>
            <w:t>101303747</w:t>
          </w:r>
        </w:p>
        <w:p w14:paraId="04C5AB3E" w14:textId="77777777" w:rsidR="00527BD4" w:rsidRPr="005819CE" w:rsidRDefault="00527BD4" w:rsidP="00361A56">
          <w:pPr>
            <w:pStyle w:val="Huisstijl-Kopje"/>
          </w:pPr>
        </w:p>
      </w:tc>
    </w:tr>
  </w:tbl>
  <w:p w14:paraId="7952D91E" w14:textId="77777777" w:rsidR="00527BD4" w:rsidRDefault="00527BD4" w:rsidP="008C356D">
    <w:pPr>
      <w:pStyle w:val="Koptekst"/>
      <w:rPr>
        <w:rFonts w:cs="Verdana-Bold"/>
        <w:b/>
        <w:bCs/>
        <w:smallCaps/>
        <w:szCs w:val="18"/>
      </w:rPr>
    </w:pPr>
  </w:p>
  <w:p w14:paraId="7A60488F" w14:textId="77777777" w:rsidR="00527BD4" w:rsidRDefault="00527BD4" w:rsidP="008C356D"/>
  <w:p w14:paraId="5ACC8F1B" w14:textId="77777777" w:rsidR="00527BD4" w:rsidRPr="00740712" w:rsidRDefault="00527BD4" w:rsidP="008C356D"/>
  <w:p w14:paraId="749AF412" w14:textId="77777777" w:rsidR="00527BD4" w:rsidRPr="00217880" w:rsidRDefault="00527BD4" w:rsidP="008C356D">
    <w:pPr>
      <w:spacing w:line="0" w:lineRule="atLeast"/>
      <w:rPr>
        <w:sz w:val="2"/>
        <w:szCs w:val="2"/>
      </w:rPr>
    </w:pPr>
  </w:p>
  <w:p w14:paraId="77923AA4" w14:textId="77777777" w:rsidR="00527BD4" w:rsidRDefault="00527BD4" w:rsidP="004F44C2">
    <w:pPr>
      <w:pStyle w:val="Koptekst"/>
      <w:rPr>
        <w:rFonts w:cs="Verdana-Bold"/>
        <w:b/>
        <w:bCs/>
        <w:smallCaps/>
        <w:szCs w:val="18"/>
      </w:rPr>
    </w:pPr>
  </w:p>
  <w:p w14:paraId="3FE09931" w14:textId="77777777" w:rsidR="00527BD4" w:rsidRDefault="00527BD4" w:rsidP="004F44C2"/>
  <w:p w14:paraId="2661D122" w14:textId="77777777" w:rsidR="00527BD4" w:rsidRPr="00740712" w:rsidRDefault="00527BD4" w:rsidP="004F44C2"/>
  <w:p w14:paraId="11A0C12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A4619" w14:paraId="6BE9CB6C" w14:textId="77777777" w:rsidTr="00751A6A">
      <w:trPr>
        <w:trHeight w:val="2636"/>
      </w:trPr>
      <w:tc>
        <w:tcPr>
          <w:tcW w:w="737" w:type="dxa"/>
          <w:shd w:val="clear" w:color="auto" w:fill="auto"/>
        </w:tcPr>
        <w:p w14:paraId="12EC8F9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84E1BE8" w14:textId="77777777" w:rsidR="00527BD4" w:rsidRDefault="00EC12A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FE73468" wp14:editId="73D24E4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7914AA8" w14:textId="77777777" w:rsidR="00F4553F" w:rsidRDefault="00F4553F" w:rsidP="00651CEE">
          <w:pPr>
            <w:framePr w:w="6340" w:h="2750" w:hRule="exact" w:hSpace="180" w:wrap="around" w:vAnchor="page" w:hAnchor="text" w:x="3873" w:y="-140"/>
            <w:spacing w:line="240" w:lineRule="auto"/>
          </w:pPr>
        </w:p>
      </w:tc>
    </w:tr>
  </w:tbl>
  <w:p w14:paraId="032DD783" w14:textId="77777777" w:rsidR="00527BD4" w:rsidRDefault="00527BD4" w:rsidP="00D0609E">
    <w:pPr>
      <w:framePr w:w="6340" w:h="2750" w:hRule="exact" w:hSpace="180" w:wrap="around" w:vAnchor="page" w:hAnchor="text" w:x="3873" w:y="-140"/>
    </w:pPr>
  </w:p>
  <w:p w14:paraId="10B1780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A4619" w14:paraId="59732D1A" w14:textId="77777777" w:rsidTr="00A50CF6">
      <w:tc>
        <w:tcPr>
          <w:tcW w:w="2160" w:type="dxa"/>
          <w:shd w:val="clear" w:color="auto" w:fill="auto"/>
        </w:tcPr>
        <w:p w14:paraId="0355C025" w14:textId="77777777" w:rsidR="00527BD4" w:rsidRPr="005819CE" w:rsidRDefault="00EC12A6" w:rsidP="00A50CF6">
          <w:pPr>
            <w:pStyle w:val="Huisstijl-Adres"/>
            <w:rPr>
              <w:b/>
            </w:rPr>
          </w:pPr>
          <w:r>
            <w:rPr>
              <w:b/>
            </w:rPr>
            <w:t xml:space="preserve">Directoraat-generaal Economie en Digitalisering </w:t>
          </w:r>
          <w:r w:rsidRPr="005819CE">
            <w:rPr>
              <w:b/>
            </w:rPr>
            <w:br/>
          </w:r>
          <w:r>
            <w:t>Directie Digitale Economie</w:t>
          </w:r>
        </w:p>
        <w:p w14:paraId="0BB906A3" w14:textId="77777777" w:rsidR="00527BD4" w:rsidRPr="00BE5ED9" w:rsidRDefault="00EC12A6" w:rsidP="00A50CF6">
          <w:pPr>
            <w:pStyle w:val="Huisstijl-Adres"/>
          </w:pPr>
          <w:r>
            <w:rPr>
              <w:b/>
            </w:rPr>
            <w:t>Bezoekadres</w:t>
          </w:r>
          <w:r>
            <w:rPr>
              <w:b/>
            </w:rPr>
            <w:br/>
          </w:r>
          <w:r>
            <w:t>Bezuidenhoutseweg 73</w:t>
          </w:r>
          <w:r w:rsidRPr="005819CE">
            <w:br/>
          </w:r>
          <w:r>
            <w:t>2594 AC Den Haag</w:t>
          </w:r>
        </w:p>
        <w:p w14:paraId="544061B9" w14:textId="77777777" w:rsidR="00EF495B" w:rsidRDefault="00EC12A6" w:rsidP="0098788A">
          <w:pPr>
            <w:pStyle w:val="Huisstijl-Adres"/>
          </w:pPr>
          <w:r>
            <w:rPr>
              <w:b/>
            </w:rPr>
            <w:t>Postadres</w:t>
          </w:r>
          <w:r>
            <w:rPr>
              <w:b/>
            </w:rPr>
            <w:br/>
          </w:r>
          <w:r>
            <w:t>Postbus 20401</w:t>
          </w:r>
          <w:r w:rsidRPr="005819CE">
            <w:br/>
            <w:t>2500 E</w:t>
          </w:r>
          <w:r>
            <w:t>K</w:t>
          </w:r>
          <w:r w:rsidRPr="005819CE">
            <w:t xml:space="preserve"> Den Haag</w:t>
          </w:r>
        </w:p>
        <w:p w14:paraId="44F1CD20" w14:textId="77777777" w:rsidR="00EF495B" w:rsidRPr="005B3814" w:rsidRDefault="00EC12A6" w:rsidP="0098788A">
          <w:pPr>
            <w:pStyle w:val="Huisstijl-Adres"/>
          </w:pPr>
          <w:r>
            <w:rPr>
              <w:b/>
            </w:rPr>
            <w:t>Overheidsidentificatienr</w:t>
          </w:r>
          <w:r>
            <w:rPr>
              <w:b/>
            </w:rPr>
            <w:br/>
          </w:r>
          <w:r w:rsidRPr="005B3814">
            <w:t>00000001003214369000</w:t>
          </w:r>
        </w:p>
        <w:p w14:paraId="22B373EE" w14:textId="4C9386D9" w:rsidR="00527BD4" w:rsidRPr="00AF0A28" w:rsidRDefault="00EC12A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0A4619" w14:paraId="468CD365" w14:textId="77777777" w:rsidTr="00AF0A28">
      <w:trPr>
        <w:trHeight w:hRule="exact" w:val="80"/>
      </w:trPr>
      <w:tc>
        <w:tcPr>
          <w:tcW w:w="2160" w:type="dxa"/>
          <w:shd w:val="clear" w:color="auto" w:fill="auto"/>
        </w:tcPr>
        <w:p w14:paraId="32962EC4" w14:textId="77777777" w:rsidR="00527BD4" w:rsidRPr="005819CE" w:rsidRDefault="00527BD4" w:rsidP="00A50CF6"/>
      </w:tc>
    </w:tr>
    <w:tr w:rsidR="000A4619" w14:paraId="382BEDAF" w14:textId="77777777" w:rsidTr="00A50CF6">
      <w:tc>
        <w:tcPr>
          <w:tcW w:w="2160" w:type="dxa"/>
          <w:shd w:val="clear" w:color="auto" w:fill="auto"/>
        </w:tcPr>
        <w:p w14:paraId="23969A64" w14:textId="77777777" w:rsidR="000C0163" w:rsidRPr="005819CE" w:rsidRDefault="00EC12A6" w:rsidP="000C0163">
          <w:pPr>
            <w:pStyle w:val="Huisstijl-Kopje"/>
          </w:pPr>
          <w:r>
            <w:t>Ons kenmerk</w:t>
          </w:r>
          <w:r w:rsidRPr="005819CE">
            <w:t xml:space="preserve"> </w:t>
          </w:r>
        </w:p>
        <w:p w14:paraId="63ADB9DB" w14:textId="77777777" w:rsidR="000C0163" w:rsidRPr="005819CE" w:rsidRDefault="00EC12A6" w:rsidP="000C0163">
          <w:pPr>
            <w:pStyle w:val="Huisstijl-Gegeven"/>
          </w:pPr>
          <w:r>
            <w:t>DGED-DE</w:t>
          </w:r>
          <w:r w:rsidR="00926AE2">
            <w:t xml:space="preserve"> / </w:t>
          </w:r>
          <w:r>
            <w:t>101303747</w:t>
          </w:r>
        </w:p>
        <w:p w14:paraId="1ABFE3FF" w14:textId="77777777" w:rsidR="00527BD4" w:rsidRPr="005819CE" w:rsidRDefault="00EC12A6" w:rsidP="00A50CF6">
          <w:pPr>
            <w:pStyle w:val="Huisstijl-Kopje"/>
          </w:pPr>
          <w:r>
            <w:t>Uw kenmerk</w:t>
          </w:r>
        </w:p>
        <w:p w14:paraId="4E9A7485" w14:textId="77777777" w:rsidR="00527BD4" w:rsidRPr="005819CE" w:rsidRDefault="00EC12A6" w:rsidP="00A50CF6">
          <w:pPr>
            <w:pStyle w:val="Huisstijl-Gegeven"/>
          </w:pPr>
          <w:r>
            <w:t>2025Z15097</w:t>
          </w:r>
        </w:p>
        <w:p w14:paraId="1D9D5754" w14:textId="77777777" w:rsidR="00527BD4" w:rsidRPr="005819CE" w:rsidRDefault="00527BD4" w:rsidP="00AF0A28">
          <w:pPr>
            <w:pStyle w:val="Huisstijl-Kopje"/>
          </w:pPr>
        </w:p>
      </w:tc>
    </w:tr>
  </w:tbl>
  <w:p w14:paraId="084A26F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A4619" w14:paraId="5DDD7C15" w14:textId="77777777" w:rsidTr="007610AA">
      <w:trPr>
        <w:trHeight w:val="400"/>
      </w:trPr>
      <w:tc>
        <w:tcPr>
          <w:tcW w:w="7520" w:type="dxa"/>
          <w:gridSpan w:val="2"/>
          <w:shd w:val="clear" w:color="auto" w:fill="auto"/>
        </w:tcPr>
        <w:p w14:paraId="1FC4D99F" w14:textId="77777777" w:rsidR="00527BD4" w:rsidRPr="00BC3B53" w:rsidRDefault="00EC12A6" w:rsidP="00A50CF6">
          <w:pPr>
            <w:pStyle w:val="Huisstijl-Retouradres"/>
          </w:pPr>
          <w:r>
            <w:t>&gt; Retouradres Postbus 20401 2500 EK Den Haag</w:t>
          </w:r>
        </w:p>
      </w:tc>
    </w:tr>
    <w:tr w:rsidR="000A4619" w14:paraId="0B23CD4E" w14:textId="77777777" w:rsidTr="007610AA">
      <w:tc>
        <w:tcPr>
          <w:tcW w:w="7520" w:type="dxa"/>
          <w:gridSpan w:val="2"/>
          <w:shd w:val="clear" w:color="auto" w:fill="auto"/>
        </w:tcPr>
        <w:p w14:paraId="14EE0ADF" w14:textId="77777777" w:rsidR="00527BD4" w:rsidRPr="00983E8F" w:rsidRDefault="00527BD4" w:rsidP="00A50CF6">
          <w:pPr>
            <w:pStyle w:val="Huisstijl-Rubricering"/>
          </w:pPr>
        </w:p>
      </w:tc>
    </w:tr>
    <w:tr w:rsidR="000A4619" w14:paraId="5D15A5BA" w14:textId="77777777" w:rsidTr="007610AA">
      <w:trPr>
        <w:trHeight w:hRule="exact" w:val="2440"/>
      </w:trPr>
      <w:tc>
        <w:tcPr>
          <w:tcW w:w="7520" w:type="dxa"/>
          <w:gridSpan w:val="2"/>
          <w:shd w:val="clear" w:color="auto" w:fill="auto"/>
        </w:tcPr>
        <w:p w14:paraId="7787D6F7" w14:textId="77777777" w:rsidR="00527BD4" w:rsidRDefault="00EC12A6" w:rsidP="00A50CF6">
          <w:pPr>
            <w:pStyle w:val="Huisstijl-NAW"/>
          </w:pPr>
          <w:r>
            <w:t xml:space="preserve">De Voorzitter van de Tweede Kamer </w:t>
          </w:r>
        </w:p>
        <w:p w14:paraId="314EB353" w14:textId="77777777" w:rsidR="00D87195" w:rsidRDefault="00EC12A6" w:rsidP="00D87195">
          <w:pPr>
            <w:pStyle w:val="Huisstijl-NAW"/>
          </w:pPr>
          <w:r>
            <w:t>der Staten-Generaal</w:t>
          </w:r>
        </w:p>
        <w:p w14:paraId="334238B7" w14:textId="77777777" w:rsidR="00EA0F13" w:rsidRDefault="00EC12A6" w:rsidP="00EA0F13">
          <w:pPr>
            <w:rPr>
              <w:szCs w:val="18"/>
            </w:rPr>
          </w:pPr>
          <w:r>
            <w:rPr>
              <w:szCs w:val="18"/>
            </w:rPr>
            <w:t>Prinses Irenestraat 6</w:t>
          </w:r>
        </w:p>
        <w:p w14:paraId="0E869BDA" w14:textId="77777777" w:rsidR="00985E56" w:rsidRDefault="00EC12A6" w:rsidP="00EA0F13">
          <w:r>
            <w:rPr>
              <w:szCs w:val="18"/>
            </w:rPr>
            <w:t>2595 BD  DEN HAAG</w:t>
          </w:r>
        </w:p>
      </w:tc>
    </w:tr>
    <w:tr w:rsidR="000A4619" w14:paraId="333E0C83" w14:textId="77777777" w:rsidTr="007610AA">
      <w:trPr>
        <w:trHeight w:hRule="exact" w:val="400"/>
      </w:trPr>
      <w:tc>
        <w:tcPr>
          <w:tcW w:w="7520" w:type="dxa"/>
          <w:gridSpan w:val="2"/>
          <w:shd w:val="clear" w:color="auto" w:fill="auto"/>
        </w:tcPr>
        <w:p w14:paraId="2283BED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A4619" w14:paraId="3288593B" w14:textId="77777777" w:rsidTr="007610AA">
      <w:trPr>
        <w:trHeight w:val="240"/>
      </w:trPr>
      <w:tc>
        <w:tcPr>
          <w:tcW w:w="900" w:type="dxa"/>
          <w:shd w:val="clear" w:color="auto" w:fill="auto"/>
        </w:tcPr>
        <w:p w14:paraId="6E72CA77" w14:textId="77777777" w:rsidR="00527BD4" w:rsidRPr="007709EF" w:rsidRDefault="00EC12A6" w:rsidP="00A50CF6">
          <w:pPr>
            <w:rPr>
              <w:szCs w:val="18"/>
            </w:rPr>
          </w:pPr>
          <w:r>
            <w:rPr>
              <w:szCs w:val="18"/>
            </w:rPr>
            <w:t>Datum</w:t>
          </w:r>
        </w:p>
      </w:tc>
      <w:tc>
        <w:tcPr>
          <w:tcW w:w="6620" w:type="dxa"/>
          <w:shd w:val="clear" w:color="auto" w:fill="auto"/>
        </w:tcPr>
        <w:p w14:paraId="44CE1F02" w14:textId="4DC0F2F7" w:rsidR="00527BD4" w:rsidRPr="007709EF" w:rsidRDefault="00DB2A55" w:rsidP="00A50CF6">
          <w:r>
            <w:t>2</w:t>
          </w:r>
          <w:r w:rsidR="00AF0A28">
            <w:t>3</w:t>
          </w:r>
          <w:r>
            <w:t xml:space="preserve"> september 2025</w:t>
          </w:r>
        </w:p>
      </w:tc>
    </w:tr>
    <w:tr w:rsidR="000A4619" w14:paraId="64D7473A" w14:textId="77777777" w:rsidTr="007610AA">
      <w:trPr>
        <w:trHeight w:val="240"/>
      </w:trPr>
      <w:tc>
        <w:tcPr>
          <w:tcW w:w="900" w:type="dxa"/>
          <w:shd w:val="clear" w:color="auto" w:fill="auto"/>
        </w:tcPr>
        <w:p w14:paraId="33D40D8B" w14:textId="77777777" w:rsidR="00527BD4" w:rsidRPr="007709EF" w:rsidRDefault="00EC12A6" w:rsidP="00A50CF6">
          <w:pPr>
            <w:rPr>
              <w:szCs w:val="18"/>
            </w:rPr>
          </w:pPr>
          <w:r>
            <w:rPr>
              <w:szCs w:val="18"/>
            </w:rPr>
            <w:t>Betreft</w:t>
          </w:r>
        </w:p>
      </w:tc>
      <w:tc>
        <w:tcPr>
          <w:tcW w:w="6620" w:type="dxa"/>
          <w:shd w:val="clear" w:color="auto" w:fill="auto"/>
        </w:tcPr>
        <w:p w14:paraId="6918508E" w14:textId="23AAA9C7" w:rsidR="00527BD4" w:rsidRPr="007709EF" w:rsidRDefault="00AF0A28" w:rsidP="00A50CF6">
          <w:r>
            <w:t xml:space="preserve">Beantwoording Kamervragen </w:t>
          </w:r>
          <w:r w:rsidR="00EC12A6">
            <w:t>over de opslag van miljoenen door Israël afgeluisterde Palestijnse belgesprekken in Nederland</w:t>
          </w:r>
        </w:p>
      </w:tc>
    </w:tr>
  </w:tbl>
  <w:p w14:paraId="31D46EA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62F6EA">
      <w:start w:val="1"/>
      <w:numFmt w:val="bullet"/>
      <w:pStyle w:val="Lijstopsomteken"/>
      <w:lvlText w:val="•"/>
      <w:lvlJc w:val="left"/>
      <w:pPr>
        <w:tabs>
          <w:tab w:val="num" w:pos="227"/>
        </w:tabs>
        <w:ind w:left="227" w:hanging="227"/>
      </w:pPr>
      <w:rPr>
        <w:rFonts w:ascii="Verdana" w:hAnsi="Verdana" w:hint="default"/>
        <w:sz w:val="18"/>
        <w:szCs w:val="18"/>
      </w:rPr>
    </w:lvl>
    <w:lvl w:ilvl="1" w:tplc="38C40CB8" w:tentative="1">
      <w:start w:val="1"/>
      <w:numFmt w:val="bullet"/>
      <w:lvlText w:val="o"/>
      <w:lvlJc w:val="left"/>
      <w:pPr>
        <w:tabs>
          <w:tab w:val="num" w:pos="1440"/>
        </w:tabs>
        <w:ind w:left="1440" w:hanging="360"/>
      </w:pPr>
      <w:rPr>
        <w:rFonts w:ascii="Courier New" w:hAnsi="Courier New" w:cs="Courier New" w:hint="default"/>
      </w:rPr>
    </w:lvl>
    <w:lvl w:ilvl="2" w:tplc="5C3277EE" w:tentative="1">
      <w:start w:val="1"/>
      <w:numFmt w:val="bullet"/>
      <w:lvlText w:val=""/>
      <w:lvlJc w:val="left"/>
      <w:pPr>
        <w:tabs>
          <w:tab w:val="num" w:pos="2160"/>
        </w:tabs>
        <w:ind w:left="2160" w:hanging="360"/>
      </w:pPr>
      <w:rPr>
        <w:rFonts w:ascii="Wingdings" w:hAnsi="Wingdings" w:hint="default"/>
      </w:rPr>
    </w:lvl>
    <w:lvl w:ilvl="3" w:tplc="6A56F730" w:tentative="1">
      <w:start w:val="1"/>
      <w:numFmt w:val="bullet"/>
      <w:lvlText w:val=""/>
      <w:lvlJc w:val="left"/>
      <w:pPr>
        <w:tabs>
          <w:tab w:val="num" w:pos="2880"/>
        </w:tabs>
        <w:ind w:left="2880" w:hanging="360"/>
      </w:pPr>
      <w:rPr>
        <w:rFonts w:ascii="Symbol" w:hAnsi="Symbol" w:hint="default"/>
      </w:rPr>
    </w:lvl>
    <w:lvl w:ilvl="4" w:tplc="A5CAD4C2" w:tentative="1">
      <w:start w:val="1"/>
      <w:numFmt w:val="bullet"/>
      <w:lvlText w:val="o"/>
      <w:lvlJc w:val="left"/>
      <w:pPr>
        <w:tabs>
          <w:tab w:val="num" w:pos="3600"/>
        </w:tabs>
        <w:ind w:left="3600" w:hanging="360"/>
      </w:pPr>
      <w:rPr>
        <w:rFonts w:ascii="Courier New" w:hAnsi="Courier New" w:cs="Courier New" w:hint="default"/>
      </w:rPr>
    </w:lvl>
    <w:lvl w:ilvl="5" w:tplc="CCCC26E0" w:tentative="1">
      <w:start w:val="1"/>
      <w:numFmt w:val="bullet"/>
      <w:lvlText w:val=""/>
      <w:lvlJc w:val="left"/>
      <w:pPr>
        <w:tabs>
          <w:tab w:val="num" w:pos="4320"/>
        </w:tabs>
        <w:ind w:left="4320" w:hanging="360"/>
      </w:pPr>
      <w:rPr>
        <w:rFonts w:ascii="Wingdings" w:hAnsi="Wingdings" w:hint="default"/>
      </w:rPr>
    </w:lvl>
    <w:lvl w:ilvl="6" w:tplc="CB68E95C" w:tentative="1">
      <w:start w:val="1"/>
      <w:numFmt w:val="bullet"/>
      <w:lvlText w:val=""/>
      <w:lvlJc w:val="left"/>
      <w:pPr>
        <w:tabs>
          <w:tab w:val="num" w:pos="5040"/>
        </w:tabs>
        <w:ind w:left="5040" w:hanging="360"/>
      </w:pPr>
      <w:rPr>
        <w:rFonts w:ascii="Symbol" w:hAnsi="Symbol" w:hint="default"/>
      </w:rPr>
    </w:lvl>
    <w:lvl w:ilvl="7" w:tplc="098C9306" w:tentative="1">
      <w:start w:val="1"/>
      <w:numFmt w:val="bullet"/>
      <w:lvlText w:val="o"/>
      <w:lvlJc w:val="left"/>
      <w:pPr>
        <w:tabs>
          <w:tab w:val="num" w:pos="5760"/>
        </w:tabs>
        <w:ind w:left="5760" w:hanging="360"/>
      </w:pPr>
      <w:rPr>
        <w:rFonts w:ascii="Courier New" w:hAnsi="Courier New" w:cs="Courier New" w:hint="default"/>
      </w:rPr>
    </w:lvl>
    <w:lvl w:ilvl="8" w:tplc="E256BB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67207FA">
      <w:start w:val="1"/>
      <w:numFmt w:val="bullet"/>
      <w:pStyle w:val="Lijstopsomteken2"/>
      <w:lvlText w:val="–"/>
      <w:lvlJc w:val="left"/>
      <w:pPr>
        <w:tabs>
          <w:tab w:val="num" w:pos="227"/>
        </w:tabs>
        <w:ind w:left="227" w:firstLine="0"/>
      </w:pPr>
      <w:rPr>
        <w:rFonts w:ascii="Verdana" w:hAnsi="Verdana" w:hint="default"/>
      </w:rPr>
    </w:lvl>
    <w:lvl w:ilvl="1" w:tplc="58B6AFDA" w:tentative="1">
      <w:start w:val="1"/>
      <w:numFmt w:val="bullet"/>
      <w:lvlText w:val="o"/>
      <w:lvlJc w:val="left"/>
      <w:pPr>
        <w:tabs>
          <w:tab w:val="num" w:pos="1440"/>
        </w:tabs>
        <w:ind w:left="1440" w:hanging="360"/>
      </w:pPr>
      <w:rPr>
        <w:rFonts w:ascii="Courier New" w:hAnsi="Courier New" w:cs="Courier New" w:hint="default"/>
      </w:rPr>
    </w:lvl>
    <w:lvl w:ilvl="2" w:tplc="F2683C6A" w:tentative="1">
      <w:start w:val="1"/>
      <w:numFmt w:val="bullet"/>
      <w:lvlText w:val=""/>
      <w:lvlJc w:val="left"/>
      <w:pPr>
        <w:tabs>
          <w:tab w:val="num" w:pos="2160"/>
        </w:tabs>
        <w:ind w:left="2160" w:hanging="360"/>
      </w:pPr>
      <w:rPr>
        <w:rFonts w:ascii="Wingdings" w:hAnsi="Wingdings" w:hint="default"/>
      </w:rPr>
    </w:lvl>
    <w:lvl w:ilvl="3" w:tplc="19EE4424" w:tentative="1">
      <w:start w:val="1"/>
      <w:numFmt w:val="bullet"/>
      <w:lvlText w:val=""/>
      <w:lvlJc w:val="left"/>
      <w:pPr>
        <w:tabs>
          <w:tab w:val="num" w:pos="2880"/>
        </w:tabs>
        <w:ind w:left="2880" w:hanging="360"/>
      </w:pPr>
      <w:rPr>
        <w:rFonts w:ascii="Symbol" w:hAnsi="Symbol" w:hint="default"/>
      </w:rPr>
    </w:lvl>
    <w:lvl w:ilvl="4" w:tplc="8320D2E6" w:tentative="1">
      <w:start w:val="1"/>
      <w:numFmt w:val="bullet"/>
      <w:lvlText w:val="o"/>
      <w:lvlJc w:val="left"/>
      <w:pPr>
        <w:tabs>
          <w:tab w:val="num" w:pos="3600"/>
        </w:tabs>
        <w:ind w:left="3600" w:hanging="360"/>
      </w:pPr>
      <w:rPr>
        <w:rFonts w:ascii="Courier New" w:hAnsi="Courier New" w:cs="Courier New" w:hint="default"/>
      </w:rPr>
    </w:lvl>
    <w:lvl w:ilvl="5" w:tplc="771AABAE" w:tentative="1">
      <w:start w:val="1"/>
      <w:numFmt w:val="bullet"/>
      <w:lvlText w:val=""/>
      <w:lvlJc w:val="left"/>
      <w:pPr>
        <w:tabs>
          <w:tab w:val="num" w:pos="4320"/>
        </w:tabs>
        <w:ind w:left="4320" w:hanging="360"/>
      </w:pPr>
      <w:rPr>
        <w:rFonts w:ascii="Wingdings" w:hAnsi="Wingdings" w:hint="default"/>
      </w:rPr>
    </w:lvl>
    <w:lvl w:ilvl="6" w:tplc="A49EC12A" w:tentative="1">
      <w:start w:val="1"/>
      <w:numFmt w:val="bullet"/>
      <w:lvlText w:val=""/>
      <w:lvlJc w:val="left"/>
      <w:pPr>
        <w:tabs>
          <w:tab w:val="num" w:pos="5040"/>
        </w:tabs>
        <w:ind w:left="5040" w:hanging="360"/>
      </w:pPr>
      <w:rPr>
        <w:rFonts w:ascii="Symbol" w:hAnsi="Symbol" w:hint="default"/>
      </w:rPr>
    </w:lvl>
    <w:lvl w:ilvl="7" w:tplc="EAE8513A" w:tentative="1">
      <w:start w:val="1"/>
      <w:numFmt w:val="bullet"/>
      <w:lvlText w:val="o"/>
      <w:lvlJc w:val="left"/>
      <w:pPr>
        <w:tabs>
          <w:tab w:val="num" w:pos="5760"/>
        </w:tabs>
        <w:ind w:left="5760" w:hanging="360"/>
      </w:pPr>
      <w:rPr>
        <w:rFonts w:ascii="Courier New" w:hAnsi="Courier New" w:cs="Courier New" w:hint="default"/>
      </w:rPr>
    </w:lvl>
    <w:lvl w:ilvl="8" w:tplc="AC8E2E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53574476">
    <w:abstractNumId w:val="10"/>
  </w:num>
  <w:num w:numId="2" w16cid:durableId="545413662">
    <w:abstractNumId w:val="7"/>
  </w:num>
  <w:num w:numId="3" w16cid:durableId="1642926414">
    <w:abstractNumId w:val="6"/>
  </w:num>
  <w:num w:numId="4" w16cid:durableId="536772228">
    <w:abstractNumId w:val="5"/>
  </w:num>
  <w:num w:numId="5" w16cid:durableId="699210033">
    <w:abstractNumId w:val="4"/>
  </w:num>
  <w:num w:numId="6" w16cid:durableId="838230242">
    <w:abstractNumId w:val="8"/>
  </w:num>
  <w:num w:numId="7" w16cid:durableId="1085806036">
    <w:abstractNumId w:val="3"/>
  </w:num>
  <w:num w:numId="8" w16cid:durableId="495419164">
    <w:abstractNumId w:val="2"/>
  </w:num>
  <w:num w:numId="9" w16cid:durableId="855073719">
    <w:abstractNumId w:val="1"/>
  </w:num>
  <w:num w:numId="10" w16cid:durableId="2109884018">
    <w:abstractNumId w:val="0"/>
  </w:num>
  <w:num w:numId="11" w16cid:durableId="1753968650">
    <w:abstractNumId w:val="9"/>
  </w:num>
  <w:num w:numId="12" w16cid:durableId="1875192937">
    <w:abstractNumId w:val="11"/>
  </w:num>
  <w:num w:numId="13" w16cid:durableId="840238277">
    <w:abstractNumId w:val="13"/>
  </w:num>
  <w:num w:numId="14" w16cid:durableId="851551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2611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4619"/>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463"/>
    <w:rsid w:val="0083178B"/>
    <w:rsid w:val="00831EE4"/>
    <w:rsid w:val="00833695"/>
    <w:rsid w:val="008336B7"/>
    <w:rsid w:val="0083386E"/>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405"/>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0A2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2A55"/>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4A72"/>
    <w:rsid w:val="00E77E18"/>
    <w:rsid w:val="00E77F89"/>
    <w:rsid w:val="00E80330"/>
    <w:rsid w:val="00E806C5"/>
    <w:rsid w:val="00E80E71"/>
    <w:rsid w:val="00E850D3"/>
    <w:rsid w:val="00E853D6"/>
    <w:rsid w:val="00E876B9"/>
    <w:rsid w:val="00EA0F13"/>
    <w:rsid w:val="00EC0DFF"/>
    <w:rsid w:val="00EC12A6"/>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215F"/>
    <w:rsid w:val="00F845B4"/>
    <w:rsid w:val="00F8713B"/>
    <w:rsid w:val="00F93F9E"/>
    <w:rsid w:val="00FA2CD7"/>
    <w:rsid w:val="00FB06ED"/>
    <w:rsid w:val="00FB07E1"/>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E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DB2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251582">
      <w:bodyDiv w:val="1"/>
      <w:marLeft w:val="0"/>
      <w:marRight w:val="0"/>
      <w:marTop w:val="0"/>
      <w:marBottom w:val="0"/>
      <w:divBdr>
        <w:top w:val="none" w:sz="0" w:space="0" w:color="auto"/>
        <w:left w:val="none" w:sz="0" w:space="0" w:color="auto"/>
        <w:bottom w:val="none" w:sz="0" w:space="0" w:color="auto"/>
        <w:right w:val="none" w:sz="0" w:space="0" w:color="auto"/>
      </w:divBdr>
    </w:div>
    <w:div w:id="205168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1161</ap:Words>
  <ap:Characters>6387</ap:Characters>
  <ap:DocSecurity>0</ap:DocSecurity>
  <ap:Lines>53</ap:Lines>
  <ap:Paragraphs>15</ap:Paragraphs>
  <ap:ScaleCrop>false</ap:ScaleCrop>
  <ap:LinksUpToDate>false</ap:LinksUpToDate>
  <ap:CharactersWithSpaces>7533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2025-09-22T21:12:00.0000000Z</dcterms:created>
  <dcterms:modified xsi:type="dcterms:W3CDTF">2025-09-23T06:58:00.0000000Z</dcterms:modified>
  <dc:description>------------------------</dc:description>
  <dc:subject/>
  <keywords/>
  <version/>
  <category/>
</coreProperties>
</file>