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060C" w:rsidP="00D4060C" w:rsidRDefault="00D4060C" w14:paraId="16B83766" w14:textId="1192E47A">
      <w:pPr>
        <w:spacing w:line="240" w:lineRule="auto"/>
        <w:rPr>
          <w:rFonts w:eastAsia="Calibri" w:cs="Calibri"/>
        </w:rPr>
      </w:pPr>
      <w:r>
        <w:rPr>
          <w:rFonts w:eastAsia="Calibri" w:cs="Calibri"/>
        </w:rPr>
        <w:t>AH 89</w:t>
      </w:r>
    </w:p>
    <w:p w:rsidR="00D4060C" w:rsidP="00D4060C" w:rsidRDefault="00D4060C" w14:paraId="6B2941D4" w14:textId="5AFEEECF">
      <w:pPr>
        <w:spacing w:line="240" w:lineRule="auto"/>
        <w:rPr>
          <w:rFonts w:eastAsia="Calibri" w:cs="Calibri"/>
        </w:rPr>
      </w:pPr>
      <w:r>
        <w:rPr>
          <w:rFonts w:eastAsia="Calibri" w:cs="Calibri"/>
        </w:rPr>
        <w:t>2025Z16861</w:t>
      </w:r>
    </w:p>
    <w:p w:rsidRPr="00D4060C" w:rsidR="00D4060C" w:rsidP="00D4060C" w:rsidRDefault="00D4060C" w14:paraId="3B835DEE" w14:textId="39E57EA9">
      <w:pPr>
        <w:rPr>
          <w:rFonts w:ascii="Times New Roman" w:hAnsi="Times New Roman"/>
          <w:sz w:val="24"/>
          <w:szCs w:val="24"/>
        </w:rPr>
      </w:pPr>
      <w:r w:rsidRPr="00D4060C">
        <w:rPr>
          <w:rFonts w:eastAsia="Calibri" w:cs="Calibri"/>
          <w:sz w:val="24"/>
          <w:szCs w:val="24"/>
        </w:rPr>
        <w:t xml:space="preserve">Antwoord van minister Van </w:t>
      </w:r>
      <w:r>
        <w:rPr>
          <w:rFonts w:eastAsia="Calibri" w:cs="Calibri"/>
          <w:sz w:val="24"/>
          <w:szCs w:val="24"/>
        </w:rPr>
        <w:t>Oosten</w:t>
      </w:r>
      <w:r w:rsidRPr="00D4060C">
        <w:rPr>
          <w:rFonts w:eastAsia="Calibri" w:cs="Calibri"/>
          <w:sz w:val="24"/>
          <w:szCs w:val="24"/>
        </w:rPr>
        <w:t xml:space="preserve"> (Justitie en Veiligheid)</w:t>
      </w:r>
      <w:r>
        <w:rPr>
          <w:rFonts w:eastAsia="Calibri" w:cs="Calibri"/>
          <w:sz w:val="24"/>
          <w:szCs w:val="24"/>
        </w:rPr>
        <w:t xml:space="preserve">, mede namens de </w:t>
      </w:r>
      <w:r w:rsidRPr="00D80872">
        <w:rPr>
          <w:rFonts w:ascii="Times New Roman" w:hAnsi="Times New Roman"/>
          <w:sz w:val="24"/>
          <w:szCs w:val="24"/>
        </w:rPr>
        <w:t>minister van Onderwijs, Cultuur en Wetenschap</w:t>
      </w:r>
      <w:r>
        <w:rPr>
          <w:rFonts w:ascii="Times New Roman" w:hAnsi="Times New Roman"/>
          <w:sz w:val="24"/>
          <w:szCs w:val="24"/>
        </w:rPr>
        <w:t xml:space="preserve"> en de </w:t>
      </w:r>
      <w:r w:rsidRPr="00D4060C">
        <w:rPr>
          <w:rFonts w:ascii="Times New Roman" w:hAnsi="Times New Roman"/>
          <w:sz w:val="24"/>
          <w:szCs w:val="24"/>
        </w:rPr>
        <w:t>minister van Asiel en Migratie</w:t>
      </w:r>
      <w:r w:rsidRPr="00D4060C">
        <w:rPr>
          <w:rFonts w:eastAsia="Calibri" w:cs="Calibri"/>
          <w:sz w:val="24"/>
          <w:szCs w:val="24"/>
        </w:rPr>
        <w:t xml:space="preserve"> (ontvangen</w:t>
      </w:r>
      <w:r>
        <w:rPr>
          <w:rFonts w:eastAsia="Calibri" w:cs="Calibri"/>
          <w:sz w:val="24"/>
          <w:szCs w:val="24"/>
        </w:rPr>
        <w:t xml:space="preserve"> 2</w:t>
      </w:r>
      <w:r w:rsidR="00834BF5">
        <w:rPr>
          <w:rFonts w:eastAsia="Calibri" w:cs="Calibri"/>
          <w:sz w:val="24"/>
          <w:szCs w:val="24"/>
        </w:rPr>
        <w:t>3</w:t>
      </w:r>
      <w:r>
        <w:rPr>
          <w:rFonts w:eastAsia="Calibri" w:cs="Calibri"/>
          <w:sz w:val="24"/>
          <w:szCs w:val="24"/>
        </w:rPr>
        <w:t xml:space="preserve"> september 2025)</w:t>
      </w:r>
    </w:p>
    <w:p w:rsidRPr="00A33901" w:rsidR="00D4060C" w:rsidP="00D4060C" w:rsidRDefault="00D4060C" w14:paraId="34320804" w14:textId="77777777">
      <w:pPr>
        <w:spacing w:line="240" w:lineRule="auto"/>
        <w:rPr>
          <w:rFonts w:eastAsia="Calibri" w:cs="Calibri"/>
        </w:rPr>
      </w:pPr>
    </w:p>
    <w:p w:rsidRPr="00A33901" w:rsidR="00D4060C" w:rsidP="00D4060C" w:rsidRDefault="00D4060C" w14:paraId="7E6A519F" w14:textId="77777777">
      <w:pPr>
        <w:spacing w:line="240" w:lineRule="auto"/>
        <w:rPr>
          <w:rFonts w:eastAsia="Calibri" w:cs="Calibri"/>
          <w:b/>
          <w:bCs/>
        </w:rPr>
      </w:pPr>
      <w:r w:rsidRPr="00A33901">
        <w:rPr>
          <w:rFonts w:eastAsia="Calibri" w:cs="Calibri"/>
          <w:b/>
          <w:bCs/>
        </w:rPr>
        <w:t>Vraag 1</w:t>
      </w:r>
    </w:p>
    <w:p w:rsidRPr="00A33901" w:rsidR="00D4060C" w:rsidP="00D4060C" w:rsidRDefault="00D4060C" w14:paraId="4FCA4E9A" w14:textId="77777777">
      <w:pPr>
        <w:spacing w:line="240" w:lineRule="auto"/>
        <w:rPr>
          <w:rFonts w:eastAsia="Calibri" w:cs="Calibri"/>
          <w:b/>
          <w:bCs/>
        </w:rPr>
      </w:pPr>
      <w:r w:rsidRPr="00A33901">
        <w:rPr>
          <w:rFonts w:eastAsia="Calibri" w:cs="Calibri"/>
          <w:b/>
          <w:bCs/>
        </w:rPr>
        <w:t xml:space="preserve">Bent u bekend met uitspraken van Bob Vylan tijdens zijn concert waarbij geweld tegen de vermoorde Charlie Kirk en zionisten werd toegejuicht en werd opgeroepen mensen op straat te gaan vinden? </w:t>
      </w:r>
    </w:p>
    <w:p w:rsidRPr="00A33901" w:rsidR="00D4060C" w:rsidP="00D4060C" w:rsidRDefault="00D4060C" w14:paraId="1F363DF1" w14:textId="77777777">
      <w:pPr>
        <w:spacing w:line="240" w:lineRule="auto"/>
        <w:rPr>
          <w:rFonts w:eastAsia="Calibri" w:cs="Calibri"/>
        </w:rPr>
      </w:pPr>
    </w:p>
    <w:p w:rsidRPr="0072062E" w:rsidR="00D4060C" w:rsidP="00D4060C" w:rsidRDefault="00D4060C" w14:paraId="7EF311C6" w14:textId="77777777">
      <w:pPr>
        <w:spacing w:line="240" w:lineRule="auto"/>
        <w:rPr>
          <w:rFonts w:eastAsia="Calibri" w:cs="Calibri"/>
          <w:b/>
          <w:bCs/>
        </w:rPr>
      </w:pPr>
      <w:r w:rsidRPr="0072062E">
        <w:rPr>
          <w:rFonts w:eastAsia="Calibri" w:cs="Calibri"/>
          <w:b/>
          <w:bCs/>
        </w:rPr>
        <w:t>Antwoord op vraag 1</w:t>
      </w:r>
    </w:p>
    <w:p w:rsidRPr="00A33901" w:rsidR="00D4060C" w:rsidP="00D4060C" w:rsidRDefault="00D4060C" w14:paraId="4DFDE738" w14:textId="77777777">
      <w:pPr>
        <w:spacing w:line="240" w:lineRule="auto"/>
        <w:rPr>
          <w:rFonts w:eastAsia="Calibri" w:cs="Calibri"/>
        </w:rPr>
      </w:pPr>
      <w:r w:rsidRPr="00A33901">
        <w:rPr>
          <w:rFonts w:eastAsia="Calibri" w:cs="Calibri"/>
        </w:rPr>
        <w:t xml:space="preserve">Welke uitingen zijn gedaan door Bob Vylan zal uit het onderzoek van politie en het Openbaar Ministerie moeten blijken.  </w:t>
      </w:r>
    </w:p>
    <w:p w:rsidRPr="00A33901" w:rsidR="00D4060C" w:rsidP="00D4060C" w:rsidRDefault="00D4060C" w14:paraId="209C26CA" w14:textId="77777777">
      <w:pPr>
        <w:spacing w:line="240" w:lineRule="auto"/>
        <w:rPr>
          <w:rFonts w:eastAsia="Calibri" w:cs="Calibri"/>
        </w:rPr>
      </w:pPr>
    </w:p>
    <w:p w:rsidRPr="00A33901" w:rsidR="00D4060C" w:rsidP="00D4060C" w:rsidRDefault="00D4060C" w14:paraId="2188C5E3" w14:textId="77777777">
      <w:pPr>
        <w:spacing w:line="240" w:lineRule="auto"/>
        <w:rPr>
          <w:rFonts w:eastAsia="Calibri" w:cs="Calibri"/>
          <w:b/>
          <w:bCs/>
        </w:rPr>
      </w:pPr>
      <w:r w:rsidRPr="00A33901">
        <w:rPr>
          <w:rFonts w:eastAsia="Calibri" w:cs="Calibri"/>
          <w:b/>
          <w:bCs/>
        </w:rPr>
        <w:t>Vraag 2</w:t>
      </w:r>
    </w:p>
    <w:p w:rsidRPr="00A33901" w:rsidR="00D4060C" w:rsidP="00D4060C" w:rsidRDefault="00D4060C" w14:paraId="171C5947" w14:textId="77777777">
      <w:pPr>
        <w:spacing w:line="240" w:lineRule="auto"/>
        <w:rPr>
          <w:rFonts w:eastAsia="Calibri" w:cs="Calibri"/>
          <w:b/>
          <w:bCs/>
        </w:rPr>
      </w:pPr>
      <w:r w:rsidRPr="00A33901">
        <w:rPr>
          <w:rFonts w:eastAsia="Calibri" w:cs="Calibri"/>
          <w:b/>
          <w:bCs/>
        </w:rPr>
        <w:t xml:space="preserve">Deelt u de mening dat vrijheid van meningsuiting belangrijk is en kritiek op de Israëlische regering geuit moet kunnen worden, maar dat dit totaal iets anders is dan het verheerlijken van geweld en het tijdens een concert oproepen tot het «op straat gaan vinden van mensen? » </w:t>
      </w:r>
    </w:p>
    <w:p w:rsidRPr="00A33901" w:rsidR="00D4060C" w:rsidP="00D4060C" w:rsidRDefault="00D4060C" w14:paraId="3599BB08" w14:textId="77777777">
      <w:pPr>
        <w:spacing w:line="240" w:lineRule="auto"/>
        <w:rPr>
          <w:rFonts w:eastAsia="Calibri" w:cs="Calibri"/>
        </w:rPr>
      </w:pPr>
    </w:p>
    <w:p w:rsidRPr="0072062E" w:rsidR="00D4060C" w:rsidP="00D4060C" w:rsidRDefault="00D4060C" w14:paraId="65A8EB42" w14:textId="77777777">
      <w:pPr>
        <w:spacing w:line="240" w:lineRule="auto"/>
        <w:rPr>
          <w:rFonts w:eastAsia="Calibri" w:cs="Calibri"/>
          <w:b/>
          <w:bCs/>
        </w:rPr>
      </w:pPr>
      <w:r w:rsidRPr="0072062E">
        <w:rPr>
          <w:rFonts w:eastAsia="Calibri" w:cs="Calibri"/>
          <w:b/>
          <w:bCs/>
        </w:rPr>
        <w:t>Antwoord op vraag 2</w:t>
      </w:r>
    </w:p>
    <w:p w:rsidRPr="00A33901" w:rsidR="00D4060C" w:rsidP="00D4060C" w:rsidRDefault="00D4060C" w14:paraId="1C563C83" w14:textId="77777777">
      <w:pPr>
        <w:spacing w:line="240" w:lineRule="auto"/>
        <w:rPr>
          <w:rFonts w:eastAsia="Calibri" w:cs="Calibri"/>
        </w:rPr>
      </w:pPr>
      <w:r w:rsidRPr="00A33901">
        <w:rPr>
          <w:rFonts w:eastAsia="Calibri" w:cs="Calibri"/>
        </w:rPr>
        <w:t xml:space="preserve">Voor haatzaaien en antisemitisme is in Nederland geen plaats. Dat mag niet vergoelijkt worden als vrijheid van meningsuiting, net zoals dat kritiek op de Israëlische regering niet automatisch mag worden weggezet als haatzaaien en antisemitisme. Of er sprake is van strafbare uitingen door Bob Vylan wordt door de politie en het Openbaar Ministerie onderzocht. </w:t>
      </w:r>
    </w:p>
    <w:p w:rsidRPr="00A33901" w:rsidR="00D4060C" w:rsidP="00D4060C" w:rsidRDefault="00D4060C" w14:paraId="335C38E5" w14:textId="77777777">
      <w:pPr>
        <w:spacing w:line="240" w:lineRule="auto"/>
        <w:rPr>
          <w:rFonts w:eastAsia="Calibri" w:cs="Calibri"/>
          <w:b/>
          <w:bCs/>
        </w:rPr>
      </w:pPr>
    </w:p>
    <w:p w:rsidRPr="00A33901" w:rsidR="00D4060C" w:rsidP="00D4060C" w:rsidRDefault="00D4060C" w14:paraId="73FF71B8" w14:textId="77777777">
      <w:pPr>
        <w:spacing w:line="240" w:lineRule="auto"/>
        <w:rPr>
          <w:rFonts w:eastAsia="Calibri" w:cs="Calibri"/>
          <w:b/>
          <w:bCs/>
        </w:rPr>
      </w:pPr>
      <w:r w:rsidRPr="00A33901">
        <w:rPr>
          <w:rFonts w:eastAsia="Calibri" w:cs="Calibri"/>
          <w:b/>
          <w:bCs/>
        </w:rPr>
        <w:t>Vraag 3</w:t>
      </w:r>
    </w:p>
    <w:p w:rsidRPr="00A33901" w:rsidR="00D4060C" w:rsidP="00D4060C" w:rsidRDefault="00D4060C" w14:paraId="29BA9974" w14:textId="77777777">
      <w:pPr>
        <w:spacing w:line="240" w:lineRule="auto"/>
        <w:rPr>
          <w:rFonts w:eastAsia="Calibri" w:cs="Calibri"/>
          <w:b/>
          <w:bCs/>
        </w:rPr>
      </w:pPr>
      <w:r w:rsidRPr="00A33901">
        <w:rPr>
          <w:rFonts w:eastAsia="Calibri" w:cs="Calibri"/>
          <w:b/>
          <w:bCs/>
        </w:rPr>
        <w:t xml:space="preserve">Hoe is de afweging tot stand gekomen om dit optreden toe te staan en is hierover contact geweest met de burgemeester van Amsterdam? </w:t>
      </w:r>
    </w:p>
    <w:p w:rsidRPr="00A33901" w:rsidR="00D4060C" w:rsidP="00D4060C" w:rsidRDefault="00D4060C" w14:paraId="769DC97C" w14:textId="77777777">
      <w:pPr>
        <w:spacing w:line="240" w:lineRule="auto"/>
        <w:rPr>
          <w:rFonts w:eastAsia="Calibri" w:cs="Calibri"/>
        </w:rPr>
      </w:pPr>
    </w:p>
    <w:p w:rsidRPr="0072062E" w:rsidR="00D4060C" w:rsidP="00D4060C" w:rsidRDefault="00D4060C" w14:paraId="1E478BCA" w14:textId="77777777">
      <w:pPr>
        <w:spacing w:line="240" w:lineRule="auto"/>
        <w:rPr>
          <w:rFonts w:eastAsia="Calibri" w:cs="Calibri"/>
          <w:b/>
          <w:bCs/>
        </w:rPr>
      </w:pPr>
      <w:r w:rsidRPr="0072062E">
        <w:rPr>
          <w:rFonts w:eastAsia="Calibri" w:cs="Calibri"/>
          <w:b/>
          <w:bCs/>
        </w:rPr>
        <w:t>Antwoord op vraag 3</w:t>
      </w:r>
    </w:p>
    <w:p w:rsidRPr="00A33901" w:rsidR="00D4060C" w:rsidP="00D4060C" w:rsidRDefault="00D4060C" w14:paraId="39CA9408" w14:textId="77777777">
      <w:pPr>
        <w:spacing w:line="240" w:lineRule="auto"/>
        <w:rPr>
          <w:rFonts w:eastAsia="Calibri" w:cs="Calibri"/>
        </w:rPr>
      </w:pPr>
      <w:r w:rsidRPr="00A33901">
        <w:rPr>
          <w:rFonts w:eastAsia="Calibri" w:cs="Calibri"/>
        </w:rPr>
        <w:lastRenderedPageBreak/>
        <w:t>De afweging voor het laten plaatsvinden van een evenement ligt bij de organisatie van het evenement en de burgemeester. Het vooraf verbieden van een optreden is alleen mogelijk als er aantoonbare sprake is van ernstige wanordelijkheden of een concrete en ernstige vrees voor het ontstaan daarvan en, gelet op de ernst van de (te vrezen) wanordelijkheden, in redelijkheid gemeend kan worden dat de situatie met feitelijke (bijvoorbeeld de inzet van politie) of juridische minder verstrekkende middelen niet meer beheerst kan worden. De Gemeentewet biedt geen grondslag om preventief de vrijheid van meningsuiting te beperken (vanwege het verbod op censuur).</w:t>
      </w:r>
    </w:p>
    <w:p w:rsidRPr="00A33901" w:rsidR="00D4060C" w:rsidP="00D4060C" w:rsidRDefault="00D4060C" w14:paraId="2B9DD3F8" w14:textId="77777777">
      <w:pPr>
        <w:spacing w:line="240" w:lineRule="auto"/>
        <w:rPr>
          <w:rFonts w:eastAsia="Calibri" w:cs="Calibri"/>
        </w:rPr>
      </w:pPr>
    </w:p>
    <w:p w:rsidRPr="00A33901" w:rsidR="00D4060C" w:rsidP="00D4060C" w:rsidRDefault="00D4060C" w14:paraId="60D99B7F" w14:textId="77777777">
      <w:pPr>
        <w:spacing w:line="240" w:lineRule="auto"/>
        <w:rPr>
          <w:rFonts w:eastAsia="Calibri" w:cs="Calibri"/>
          <w:b/>
          <w:bCs/>
        </w:rPr>
      </w:pPr>
      <w:r w:rsidRPr="00A33901">
        <w:rPr>
          <w:rFonts w:eastAsia="Calibri" w:cs="Calibri"/>
          <w:b/>
          <w:bCs/>
        </w:rPr>
        <w:t>Vraag 4</w:t>
      </w:r>
    </w:p>
    <w:p w:rsidRPr="00A33901" w:rsidR="00D4060C" w:rsidP="00D4060C" w:rsidRDefault="00D4060C" w14:paraId="172F3F24" w14:textId="77777777">
      <w:pPr>
        <w:spacing w:line="240" w:lineRule="auto"/>
        <w:rPr>
          <w:rFonts w:eastAsia="Calibri" w:cs="Calibri"/>
          <w:b/>
          <w:bCs/>
        </w:rPr>
      </w:pPr>
      <w:r w:rsidRPr="00A33901">
        <w:rPr>
          <w:rFonts w:eastAsia="Calibri" w:cs="Calibri"/>
          <w:b/>
          <w:bCs/>
        </w:rPr>
        <w:t>Hoe beoordeelt u de beslissing van de Britse regering om de leden van de band strafrechtelijk te vervolgen voor haatzaaien vanwege soortgelijke uitspraken en welke mogelijkheden daartoe hebben wij daartoe in Nederland?</w:t>
      </w:r>
    </w:p>
    <w:p w:rsidRPr="00A33901" w:rsidR="00D4060C" w:rsidP="00D4060C" w:rsidRDefault="00D4060C" w14:paraId="0A96000E" w14:textId="77777777">
      <w:pPr>
        <w:spacing w:line="240" w:lineRule="auto"/>
        <w:rPr>
          <w:rFonts w:eastAsia="Calibri" w:cs="Calibri"/>
        </w:rPr>
      </w:pPr>
    </w:p>
    <w:p w:rsidR="00D4060C" w:rsidP="00D4060C" w:rsidRDefault="00D4060C" w14:paraId="378CC080" w14:textId="77777777">
      <w:pPr>
        <w:spacing w:line="240" w:lineRule="auto"/>
        <w:rPr>
          <w:rFonts w:eastAsia="Calibri" w:cs="Calibri"/>
          <w:b/>
          <w:bCs/>
        </w:rPr>
      </w:pPr>
    </w:p>
    <w:p w:rsidR="00D4060C" w:rsidP="00D4060C" w:rsidRDefault="00D4060C" w14:paraId="2DC1B6CF" w14:textId="77777777">
      <w:pPr>
        <w:spacing w:line="240" w:lineRule="auto"/>
        <w:rPr>
          <w:rFonts w:eastAsia="Calibri" w:cs="Calibri"/>
          <w:b/>
          <w:bCs/>
        </w:rPr>
      </w:pPr>
    </w:p>
    <w:p w:rsidR="00D4060C" w:rsidP="00D4060C" w:rsidRDefault="00D4060C" w14:paraId="7B8EE189" w14:textId="77777777">
      <w:pPr>
        <w:spacing w:line="240" w:lineRule="auto"/>
        <w:rPr>
          <w:rFonts w:eastAsia="Calibri" w:cs="Calibri"/>
          <w:b/>
          <w:bCs/>
        </w:rPr>
      </w:pPr>
    </w:p>
    <w:p w:rsidR="00D4060C" w:rsidP="00D4060C" w:rsidRDefault="00D4060C" w14:paraId="336F49C5" w14:textId="77777777">
      <w:pPr>
        <w:spacing w:line="240" w:lineRule="auto"/>
        <w:rPr>
          <w:rFonts w:eastAsia="Calibri" w:cs="Calibri"/>
          <w:b/>
          <w:bCs/>
        </w:rPr>
      </w:pPr>
    </w:p>
    <w:p w:rsidR="00D4060C" w:rsidP="00D4060C" w:rsidRDefault="00D4060C" w14:paraId="4F6DCDED" w14:textId="77777777">
      <w:pPr>
        <w:spacing w:line="240" w:lineRule="auto"/>
        <w:rPr>
          <w:rFonts w:eastAsia="Calibri" w:cs="Calibri"/>
          <w:b/>
          <w:bCs/>
        </w:rPr>
      </w:pPr>
    </w:p>
    <w:p w:rsidR="00D4060C" w:rsidP="00D4060C" w:rsidRDefault="00D4060C" w14:paraId="4281E240" w14:textId="77777777">
      <w:pPr>
        <w:spacing w:line="240" w:lineRule="auto"/>
        <w:rPr>
          <w:rFonts w:eastAsia="Calibri" w:cs="Calibri"/>
          <w:b/>
          <w:bCs/>
        </w:rPr>
      </w:pPr>
    </w:p>
    <w:p w:rsidR="00D4060C" w:rsidP="00D4060C" w:rsidRDefault="00D4060C" w14:paraId="0BD19356" w14:textId="77777777">
      <w:pPr>
        <w:spacing w:line="240" w:lineRule="auto"/>
        <w:rPr>
          <w:rFonts w:eastAsia="Calibri" w:cs="Calibri"/>
          <w:b/>
          <w:bCs/>
        </w:rPr>
      </w:pPr>
    </w:p>
    <w:p w:rsidRPr="0072062E" w:rsidR="00D4060C" w:rsidP="00D4060C" w:rsidRDefault="00D4060C" w14:paraId="020DF4CE" w14:textId="77777777">
      <w:pPr>
        <w:spacing w:line="240" w:lineRule="auto"/>
        <w:rPr>
          <w:rFonts w:eastAsia="Calibri" w:cs="Calibri"/>
          <w:b/>
          <w:bCs/>
        </w:rPr>
      </w:pPr>
      <w:r w:rsidRPr="0072062E">
        <w:rPr>
          <w:rFonts w:eastAsia="Calibri" w:cs="Calibri"/>
          <w:b/>
          <w:bCs/>
        </w:rPr>
        <w:t>Antwoord op vraag 4</w:t>
      </w:r>
    </w:p>
    <w:p w:rsidR="00D4060C" w:rsidP="00D4060C" w:rsidRDefault="00D4060C" w14:paraId="6C753CE7" w14:textId="77777777">
      <w:pPr>
        <w:spacing w:line="240" w:lineRule="auto"/>
        <w:rPr>
          <w:rFonts w:eastAsia="Calibri" w:cs="Calibri"/>
        </w:rPr>
      </w:pPr>
      <w:r w:rsidRPr="00A33901">
        <w:rPr>
          <w:rFonts w:eastAsia="Calibri" w:cs="Calibri"/>
        </w:rPr>
        <w:t xml:space="preserve">Ik ga geen oordeel vellen over het lopende Britse strafrechtelijke onderzoek. </w:t>
      </w:r>
    </w:p>
    <w:p w:rsidRPr="00A33901" w:rsidR="00D4060C" w:rsidP="00D4060C" w:rsidRDefault="00D4060C" w14:paraId="68AE615B" w14:textId="77777777">
      <w:pPr>
        <w:spacing w:line="240" w:lineRule="auto"/>
        <w:rPr>
          <w:rFonts w:eastAsia="Calibri" w:cs="Calibri"/>
        </w:rPr>
      </w:pPr>
    </w:p>
    <w:p w:rsidRPr="00A33901" w:rsidR="00D4060C" w:rsidP="00D4060C" w:rsidRDefault="00D4060C" w14:paraId="04D9BF26" w14:textId="77777777">
      <w:pPr>
        <w:spacing w:line="240" w:lineRule="auto"/>
        <w:rPr>
          <w:rFonts w:eastAsia="Calibri" w:cs="Calibri"/>
          <w:b/>
          <w:bCs/>
        </w:rPr>
      </w:pPr>
      <w:r w:rsidRPr="00A33901">
        <w:rPr>
          <w:rFonts w:eastAsia="Calibri" w:cs="Calibri"/>
          <w:b/>
          <w:bCs/>
        </w:rPr>
        <w:t>Vraag 5</w:t>
      </w:r>
    </w:p>
    <w:p w:rsidR="00D4060C" w:rsidP="00D4060C" w:rsidRDefault="00D4060C" w14:paraId="3086B52D" w14:textId="77777777">
      <w:pPr>
        <w:spacing w:line="240" w:lineRule="auto"/>
        <w:rPr>
          <w:rFonts w:eastAsia="Calibri" w:cs="Calibri"/>
          <w:b/>
          <w:bCs/>
        </w:rPr>
      </w:pPr>
      <w:r w:rsidRPr="00A33901">
        <w:rPr>
          <w:rFonts w:eastAsia="Calibri" w:cs="Calibri"/>
          <w:b/>
          <w:bCs/>
        </w:rPr>
        <w:t xml:space="preserve">Hebben de bandleden voor het optreden visa gekregen en hoe vindt deze afweging plaats? Wat hebben de uitspraken voor gevolgen voor een eventuele volgende beslissing? </w:t>
      </w:r>
    </w:p>
    <w:p w:rsidR="00D4060C" w:rsidP="00D4060C" w:rsidRDefault="00D4060C" w14:paraId="3AE144CF" w14:textId="77777777">
      <w:pPr>
        <w:spacing w:line="240" w:lineRule="auto"/>
        <w:rPr>
          <w:rFonts w:eastAsia="Calibri" w:cs="Calibri"/>
          <w:b/>
          <w:bCs/>
        </w:rPr>
      </w:pPr>
    </w:p>
    <w:p w:rsidRPr="00A33901" w:rsidR="00D4060C" w:rsidP="00D4060C" w:rsidRDefault="00D4060C" w14:paraId="6F197B49" w14:textId="77777777">
      <w:pPr>
        <w:spacing w:line="240" w:lineRule="auto"/>
        <w:rPr>
          <w:rFonts w:eastAsia="Calibri" w:cs="Calibri"/>
          <w:b/>
          <w:bCs/>
        </w:rPr>
      </w:pPr>
      <w:r w:rsidRPr="00A33901">
        <w:rPr>
          <w:rFonts w:eastAsia="Calibri" w:cs="Calibri"/>
          <w:b/>
          <w:bCs/>
        </w:rPr>
        <w:t>Vraag 6</w:t>
      </w:r>
    </w:p>
    <w:p w:rsidR="00D4060C" w:rsidP="00D4060C" w:rsidRDefault="00D4060C" w14:paraId="3F9B814D" w14:textId="77777777">
      <w:pPr>
        <w:spacing w:line="240" w:lineRule="auto"/>
        <w:rPr>
          <w:rFonts w:eastAsia="Calibri" w:cs="Calibri"/>
          <w:b/>
          <w:bCs/>
        </w:rPr>
      </w:pPr>
      <w:r w:rsidRPr="00A33901">
        <w:rPr>
          <w:rFonts w:eastAsia="Calibri" w:cs="Calibri"/>
          <w:b/>
          <w:bCs/>
        </w:rPr>
        <w:t>Is er een mogelijkheid tot het opleggen van een inreisverbod en of ongewenstverklaring en wat is hiervoor nodig?</w:t>
      </w:r>
    </w:p>
    <w:p w:rsidRPr="00A33901" w:rsidR="00D4060C" w:rsidP="00D4060C" w:rsidRDefault="00D4060C" w14:paraId="4BBC4276" w14:textId="77777777">
      <w:pPr>
        <w:spacing w:line="240" w:lineRule="auto"/>
        <w:rPr>
          <w:rFonts w:eastAsia="Calibri" w:cs="Calibri"/>
        </w:rPr>
      </w:pPr>
    </w:p>
    <w:p w:rsidRPr="0072062E" w:rsidR="00D4060C" w:rsidP="00D4060C" w:rsidRDefault="00D4060C" w14:paraId="104E7A64" w14:textId="77777777">
      <w:pPr>
        <w:spacing w:line="240" w:lineRule="auto"/>
        <w:rPr>
          <w:rFonts w:eastAsia="Calibri" w:cs="Calibri"/>
          <w:b/>
          <w:bCs/>
        </w:rPr>
      </w:pPr>
      <w:r w:rsidRPr="0072062E">
        <w:rPr>
          <w:rFonts w:eastAsia="Calibri" w:cs="Calibri"/>
          <w:b/>
          <w:bCs/>
        </w:rPr>
        <w:lastRenderedPageBreak/>
        <w:t>Antwoorden op vraag 5 en 6</w:t>
      </w:r>
    </w:p>
    <w:p w:rsidRPr="003B157D" w:rsidR="00D4060C" w:rsidP="00D4060C" w:rsidRDefault="00D4060C" w14:paraId="2DBA19C8" w14:textId="77777777">
      <w:pPr>
        <w:spacing w:line="240" w:lineRule="auto"/>
        <w:rPr>
          <w:rFonts w:eastAsia="Calibri" w:cs="Calibri"/>
        </w:rPr>
      </w:pPr>
      <w:r w:rsidRPr="003B157D">
        <w:rPr>
          <w:rFonts w:eastAsia="Calibri" w:cs="Calibri"/>
        </w:rPr>
        <w:t>Ik verwijs u naar de antwoorden van 4 september jl. op vragen van het lid Vondeling (PVV) aan de minister van Asiel en Migratie en de toenmalig minister van Justitie en Veiligheid over het toen nog aanstaande optreden van het punkduo Bob Vylan in Amsterdam en Tilburg. Over individuele gevallen of besluiten kan de minister van Asiel en Migratie geen uitspraken doen.</w:t>
      </w:r>
    </w:p>
    <w:p w:rsidRPr="003B157D" w:rsidR="00D4060C" w:rsidP="00D4060C" w:rsidRDefault="00D4060C" w14:paraId="577BE41F" w14:textId="77777777">
      <w:pPr>
        <w:spacing w:line="240" w:lineRule="auto"/>
        <w:rPr>
          <w:rFonts w:eastAsia="Calibri" w:cs="Calibri"/>
        </w:rPr>
      </w:pPr>
    </w:p>
    <w:p w:rsidRPr="003B157D" w:rsidR="00D4060C" w:rsidP="00D4060C" w:rsidRDefault="00D4060C" w14:paraId="46EB6AA1" w14:textId="77777777">
      <w:pPr>
        <w:spacing w:line="240" w:lineRule="auto"/>
        <w:rPr>
          <w:rFonts w:eastAsia="Calibri" w:cs="Calibri"/>
        </w:rPr>
      </w:pPr>
      <w:r w:rsidRPr="003B157D">
        <w:rPr>
          <w:rFonts w:eastAsia="Calibri" w:cs="Calibri"/>
        </w:rPr>
        <w:t xml:space="preserve">In algemene zin geldt dat onderdanen van het Verenigd Koninkrijk voor kort verblijf visumvrij naar Nederland kunnen reizen. Voor toelating en verblijf gelden de reguliere regels van de Schengengrenscode en de Vreemdelingenwet. </w:t>
      </w:r>
    </w:p>
    <w:p w:rsidRPr="003B157D" w:rsidR="00D4060C" w:rsidP="00D4060C" w:rsidRDefault="00D4060C" w14:paraId="50667582" w14:textId="77777777">
      <w:pPr>
        <w:spacing w:line="240" w:lineRule="auto"/>
        <w:rPr>
          <w:rFonts w:eastAsia="Calibri" w:cs="Calibri"/>
        </w:rPr>
      </w:pPr>
    </w:p>
    <w:p w:rsidRPr="003B157D" w:rsidR="00D4060C" w:rsidP="00D4060C" w:rsidRDefault="00D4060C" w14:paraId="05B6DFF6" w14:textId="77777777">
      <w:pPr>
        <w:spacing w:line="240" w:lineRule="auto"/>
        <w:rPr>
          <w:rFonts w:eastAsia="Calibri" w:cs="Calibri"/>
        </w:rPr>
      </w:pPr>
      <w:r w:rsidRPr="003B157D">
        <w:rPr>
          <w:rFonts w:eastAsia="Calibri" w:cs="Calibri"/>
        </w:rPr>
        <w:t xml:space="preserve">Voor het weren van een vreemdeling die een gevaar vormt voor de openbare orde of nationale veiligheid, bijvoorbeeld vanwege het uitdragen van extremisme, kan de vreemdeling op grond van de Schengengrenscode de toegang tot Nederland (en het Schengengebied) geweigerd worden door de minister van Asiel en Migratie. Om over te kunnen gaan tot een dergelijke maatregel, dient de IND over informatie te beschikken die hier voldoende grondslag voor kan bieden. </w:t>
      </w:r>
      <w:r w:rsidRPr="005A31CA">
        <w:rPr>
          <w:rFonts w:eastAsia="Calibri" w:cs="Calibri"/>
        </w:rPr>
        <w:t>Daarbij kan gebruik gemaakt worden van duidingen van de NCTV, ambtsberichten van de AIVD en/of informatie uit de lokale driehoek. Eventuele rechterlijke uitspraken worden vanzelfsprekend betrokken bij besluitvorming, binnen het geldende wettelijke kader. Op individuele casuïstiek kan de minister van Asiel en Migratie niet ingaan.</w:t>
      </w:r>
    </w:p>
    <w:p w:rsidR="00D4060C" w:rsidP="00D4060C" w:rsidRDefault="00D4060C" w14:paraId="53BA8AC7" w14:textId="77777777">
      <w:pPr>
        <w:spacing w:line="240" w:lineRule="auto"/>
        <w:rPr>
          <w:rFonts w:eastAsia="Calibri" w:cs="Calibri"/>
        </w:rPr>
      </w:pPr>
    </w:p>
    <w:p w:rsidR="00D4060C" w:rsidP="00D4060C" w:rsidRDefault="00D4060C" w14:paraId="366AC6CA" w14:textId="77777777">
      <w:pPr>
        <w:spacing w:line="240" w:lineRule="auto"/>
        <w:rPr>
          <w:rFonts w:eastAsia="Calibri" w:cs="Calibri"/>
          <w:b/>
          <w:bCs/>
        </w:rPr>
      </w:pPr>
    </w:p>
    <w:p w:rsidR="00D4060C" w:rsidP="00D4060C" w:rsidRDefault="00D4060C" w14:paraId="39590CB3" w14:textId="77777777">
      <w:pPr>
        <w:spacing w:line="240" w:lineRule="auto"/>
        <w:rPr>
          <w:rFonts w:eastAsia="Calibri" w:cs="Calibri"/>
          <w:b/>
          <w:bCs/>
        </w:rPr>
      </w:pPr>
    </w:p>
    <w:p w:rsidR="00D4060C" w:rsidP="00D4060C" w:rsidRDefault="00D4060C" w14:paraId="2848F649" w14:textId="77777777">
      <w:pPr>
        <w:spacing w:line="240" w:lineRule="auto"/>
        <w:rPr>
          <w:rFonts w:eastAsia="Calibri" w:cs="Calibri"/>
          <w:b/>
          <w:bCs/>
        </w:rPr>
      </w:pPr>
    </w:p>
    <w:p w:rsidR="00D4060C" w:rsidP="00D4060C" w:rsidRDefault="00D4060C" w14:paraId="121D1E65" w14:textId="77777777">
      <w:pPr>
        <w:spacing w:line="240" w:lineRule="auto"/>
        <w:rPr>
          <w:rFonts w:eastAsia="Calibri" w:cs="Calibri"/>
          <w:b/>
          <w:bCs/>
        </w:rPr>
      </w:pPr>
    </w:p>
    <w:p w:rsidR="00D4060C" w:rsidP="00D4060C" w:rsidRDefault="00D4060C" w14:paraId="0223D44C" w14:textId="77777777">
      <w:pPr>
        <w:spacing w:line="240" w:lineRule="auto"/>
        <w:rPr>
          <w:rFonts w:eastAsia="Calibri" w:cs="Calibri"/>
          <w:b/>
          <w:bCs/>
        </w:rPr>
      </w:pPr>
    </w:p>
    <w:p w:rsidR="00D4060C" w:rsidP="00D4060C" w:rsidRDefault="00D4060C" w14:paraId="339425A7" w14:textId="77777777">
      <w:pPr>
        <w:spacing w:line="240" w:lineRule="auto"/>
        <w:rPr>
          <w:rFonts w:eastAsia="Calibri" w:cs="Calibri"/>
          <w:b/>
          <w:bCs/>
        </w:rPr>
      </w:pPr>
    </w:p>
    <w:p w:rsidR="00D4060C" w:rsidP="00D4060C" w:rsidRDefault="00D4060C" w14:paraId="55753A6E" w14:textId="77777777">
      <w:pPr>
        <w:spacing w:line="240" w:lineRule="auto"/>
        <w:rPr>
          <w:rFonts w:eastAsia="Calibri" w:cs="Calibri"/>
          <w:b/>
          <w:bCs/>
        </w:rPr>
      </w:pPr>
    </w:p>
    <w:p w:rsidR="00D4060C" w:rsidP="00D4060C" w:rsidRDefault="00D4060C" w14:paraId="0D4F78BD" w14:textId="77777777">
      <w:pPr>
        <w:spacing w:line="240" w:lineRule="auto"/>
        <w:rPr>
          <w:rFonts w:eastAsia="Calibri" w:cs="Calibri"/>
          <w:b/>
          <w:bCs/>
        </w:rPr>
      </w:pPr>
    </w:p>
    <w:p w:rsidR="00D4060C" w:rsidP="00D4060C" w:rsidRDefault="00D4060C" w14:paraId="3CD797EB" w14:textId="77777777">
      <w:pPr>
        <w:spacing w:line="240" w:lineRule="auto"/>
        <w:rPr>
          <w:rFonts w:eastAsia="Calibri" w:cs="Calibri"/>
          <w:b/>
          <w:bCs/>
        </w:rPr>
      </w:pPr>
    </w:p>
    <w:p w:rsidR="00D4060C" w:rsidP="00D4060C" w:rsidRDefault="00D4060C" w14:paraId="35EBE11F" w14:textId="77777777">
      <w:pPr>
        <w:spacing w:line="240" w:lineRule="auto"/>
        <w:rPr>
          <w:rFonts w:eastAsia="Calibri" w:cs="Calibri"/>
          <w:b/>
          <w:bCs/>
        </w:rPr>
      </w:pPr>
    </w:p>
    <w:p w:rsidR="00D4060C" w:rsidP="00D4060C" w:rsidRDefault="00D4060C" w14:paraId="3528386E" w14:textId="77777777">
      <w:pPr>
        <w:spacing w:line="240" w:lineRule="auto"/>
        <w:rPr>
          <w:rFonts w:eastAsia="Calibri" w:cs="Calibri"/>
          <w:b/>
          <w:bCs/>
        </w:rPr>
      </w:pPr>
    </w:p>
    <w:p w:rsidR="00D4060C" w:rsidP="00D4060C" w:rsidRDefault="00D4060C" w14:paraId="6309A974" w14:textId="77777777">
      <w:pPr>
        <w:spacing w:line="240" w:lineRule="auto"/>
        <w:rPr>
          <w:rFonts w:eastAsia="Calibri" w:cs="Calibri"/>
          <w:b/>
          <w:bCs/>
        </w:rPr>
      </w:pPr>
    </w:p>
    <w:p w:rsidR="00D4060C" w:rsidP="00D4060C" w:rsidRDefault="00D4060C" w14:paraId="04B6AAA6" w14:textId="77777777">
      <w:pPr>
        <w:spacing w:line="240" w:lineRule="auto"/>
        <w:rPr>
          <w:rFonts w:eastAsia="Calibri" w:cs="Calibri"/>
          <w:b/>
          <w:bCs/>
        </w:rPr>
      </w:pPr>
    </w:p>
    <w:p w:rsidR="00D4060C" w:rsidP="00D4060C" w:rsidRDefault="00D4060C" w14:paraId="6EBD5E2B" w14:textId="77777777">
      <w:pPr>
        <w:spacing w:line="240" w:lineRule="auto"/>
        <w:rPr>
          <w:rFonts w:eastAsia="Calibri" w:cs="Calibri"/>
          <w:b/>
          <w:bCs/>
        </w:rPr>
      </w:pPr>
    </w:p>
    <w:p w:rsidR="00D4060C" w:rsidP="00D4060C" w:rsidRDefault="00D4060C" w14:paraId="71D29CD7" w14:textId="77777777">
      <w:pPr>
        <w:spacing w:line="240" w:lineRule="auto"/>
        <w:rPr>
          <w:rFonts w:eastAsia="Calibri" w:cs="Calibri"/>
          <w:b/>
          <w:bCs/>
        </w:rPr>
      </w:pPr>
    </w:p>
    <w:p w:rsidR="00D4060C" w:rsidP="00D4060C" w:rsidRDefault="00D4060C" w14:paraId="37D7E2CF" w14:textId="77777777">
      <w:pPr>
        <w:spacing w:line="240" w:lineRule="auto"/>
        <w:rPr>
          <w:rFonts w:eastAsia="Calibri" w:cs="Calibri"/>
          <w:b/>
          <w:bCs/>
        </w:rPr>
      </w:pPr>
    </w:p>
    <w:p w:rsidR="00D4060C" w:rsidP="00D4060C" w:rsidRDefault="00D4060C" w14:paraId="7024FF08" w14:textId="77777777">
      <w:pPr>
        <w:spacing w:line="240" w:lineRule="auto"/>
        <w:rPr>
          <w:rFonts w:eastAsia="Calibri" w:cs="Calibri"/>
          <w:b/>
          <w:bCs/>
        </w:rPr>
      </w:pPr>
    </w:p>
    <w:p w:rsidR="00D4060C" w:rsidP="00D4060C" w:rsidRDefault="00D4060C" w14:paraId="5658BBF5" w14:textId="77777777">
      <w:pPr>
        <w:spacing w:line="240" w:lineRule="auto"/>
        <w:rPr>
          <w:rFonts w:eastAsia="Calibri" w:cs="Calibri"/>
          <w:b/>
          <w:bCs/>
        </w:rPr>
      </w:pPr>
    </w:p>
    <w:p w:rsidR="00D4060C" w:rsidP="00D4060C" w:rsidRDefault="00D4060C" w14:paraId="252F8F21" w14:textId="77777777">
      <w:pPr>
        <w:spacing w:line="240" w:lineRule="auto"/>
        <w:rPr>
          <w:rFonts w:eastAsia="Calibri" w:cs="Calibri"/>
          <w:b/>
          <w:bCs/>
        </w:rPr>
      </w:pPr>
    </w:p>
    <w:p w:rsidR="00D4060C" w:rsidP="00D4060C" w:rsidRDefault="00D4060C" w14:paraId="2C92B8C2" w14:textId="77777777">
      <w:pPr>
        <w:spacing w:line="240" w:lineRule="auto"/>
        <w:rPr>
          <w:rFonts w:eastAsia="Calibri" w:cs="Calibri"/>
          <w:b/>
          <w:bCs/>
        </w:rPr>
      </w:pPr>
    </w:p>
    <w:p w:rsidR="00D4060C" w:rsidP="00D4060C" w:rsidRDefault="00D4060C" w14:paraId="13C6C72A" w14:textId="77777777">
      <w:pPr>
        <w:spacing w:line="240" w:lineRule="auto"/>
        <w:rPr>
          <w:rFonts w:eastAsia="Calibri" w:cs="Calibri"/>
          <w:b/>
          <w:bCs/>
        </w:rPr>
      </w:pPr>
    </w:p>
    <w:p w:rsidR="00D4060C" w:rsidP="00D4060C" w:rsidRDefault="00D4060C" w14:paraId="4BD3642F" w14:textId="77777777">
      <w:pPr>
        <w:spacing w:line="240" w:lineRule="auto"/>
        <w:rPr>
          <w:rFonts w:eastAsia="Calibri" w:cs="Calibri"/>
          <w:b/>
          <w:bCs/>
        </w:rPr>
      </w:pPr>
    </w:p>
    <w:p w:rsidR="00D4060C" w:rsidP="00D4060C" w:rsidRDefault="00D4060C" w14:paraId="07B73552" w14:textId="77777777">
      <w:pPr>
        <w:spacing w:line="240" w:lineRule="auto"/>
        <w:rPr>
          <w:rFonts w:eastAsia="Calibri" w:cs="Calibri"/>
          <w:b/>
          <w:bCs/>
        </w:rPr>
      </w:pPr>
    </w:p>
    <w:p w:rsidRPr="00A33901" w:rsidR="00D4060C" w:rsidP="00D4060C" w:rsidRDefault="00D4060C" w14:paraId="1A8540E4" w14:textId="77777777">
      <w:pPr>
        <w:spacing w:line="240" w:lineRule="auto"/>
        <w:rPr>
          <w:rFonts w:eastAsia="Calibri" w:cs="Calibri"/>
          <w:b/>
          <w:bCs/>
        </w:rPr>
      </w:pPr>
      <w:r w:rsidRPr="00A33901">
        <w:rPr>
          <w:rFonts w:eastAsia="Calibri" w:cs="Calibri"/>
          <w:b/>
          <w:bCs/>
        </w:rPr>
        <w:t>Vraag 7</w:t>
      </w:r>
    </w:p>
    <w:p w:rsidRPr="00A33901" w:rsidR="00D4060C" w:rsidP="00D4060C" w:rsidRDefault="00D4060C" w14:paraId="051723DA" w14:textId="77777777">
      <w:pPr>
        <w:spacing w:line="240" w:lineRule="auto"/>
        <w:rPr>
          <w:rFonts w:eastAsia="Calibri" w:cs="Calibri"/>
          <w:b/>
          <w:bCs/>
        </w:rPr>
      </w:pPr>
      <w:r w:rsidRPr="00A33901">
        <w:rPr>
          <w:rFonts w:eastAsia="Calibri" w:cs="Calibri"/>
          <w:b/>
          <w:bCs/>
        </w:rPr>
        <w:t xml:space="preserve">Wat voor gevolgen hebben deze uitspraken, waarvoor in het Verenigd Koninkrijk dus inmiddels strafrechtelijke vervolging is gestart, voor de volgende optredens van de band in Nederland op 16 en 17 september? Welke mogelijkheden heeft de overheid om te voorkomen dat hier opnieuw wordt opgeroepen tot geweld? </w:t>
      </w:r>
    </w:p>
    <w:p w:rsidRPr="00A33901" w:rsidR="00D4060C" w:rsidP="00D4060C" w:rsidRDefault="00D4060C" w14:paraId="63C71E70" w14:textId="77777777">
      <w:pPr>
        <w:spacing w:line="240" w:lineRule="auto"/>
        <w:rPr>
          <w:rFonts w:eastAsia="Calibri" w:cs="Calibri"/>
          <w:b/>
          <w:bCs/>
        </w:rPr>
      </w:pPr>
    </w:p>
    <w:p w:rsidRPr="00A33901" w:rsidR="00D4060C" w:rsidP="00D4060C" w:rsidRDefault="00D4060C" w14:paraId="68E78A06" w14:textId="77777777">
      <w:pPr>
        <w:spacing w:line="240" w:lineRule="auto"/>
        <w:rPr>
          <w:rFonts w:eastAsia="Calibri" w:cs="Calibri"/>
          <w:b/>
          <w:bCs/>
        </w:rPr>
      </w:pPr>
      <w:r w:rsidRPr="00A33901">
        <w:rPr>
          <w:rFonts w:eastAsia="Calibri" w:cs="Calibri"/>
          <w:b/>
          <w:bCs/>
        </w:rPr>
        <w:t>Vraag 8</w:t>
      </w:r>
    </w:p>
    <w:p w:rsidRPr="00A33901" w:rsidR="00D4060C" w:rsidP="00D4060C" w:rsidRDefault="00D4060C" w14:paraId="15A6F222" w14:textId="77777777">
      <w:pPr>
        <w:spacing w:line="240" w:lineRule="auto"/>
        <w:rPr>
          <w:rFonts w:eastAsia="Calibri" w:cs="Calibri"/>
          <w:b/>
          <w:bCs/>
        </w:rPr>
      </w:pPr>
      <w:r w:rsidRPr="00A33901">
        <w:rPr>
          <w:rFonts w:eastAsia="Calibri" w:cs="Calibri"/>
          <w:b/>
          <w:bCs/>
        </w:rPr>
        <w:t xml:space="preserve">Bent u bereid contact te hebben met het gemeentebestuur van de andere gemeenten over de reeks volgende concerten waarbij het zeer waarschijnlijk is dat opnieuw zal worden opgeroepen tot geweld? </w:t>
      </w:r>
    </w:p>
    <w:p w:rsidR="00D4060C" w:rsidP="00D4060C" w:rsidRDefault="00D4060C" w14:paraId="40A3AFAF" w14:textId="77777777">
      <w:pPr>
        <w:spacing w:line="240" w:lineRule="auto"/>
        <w:rPr>
          <w:rFonts w:eastAsia="Calibri" w:cs="Calibri"/>
          <w:b/>
          <w:bCs/>
        </w:rPr>
      </w:pPr>
    </w:p>
    <w:p w:rsidRPr="0072062E" w:rsidR="00D4060C" w:rsidP="00D4060C" w:rsidRDefault="00D4060C" w14:paraId="6297A24A" w14:textId="77777777">
      <w:pPr>
        <w:spacing w:line="240" w:lineRule="auto"/>
        <w:rPr>
          <w:rFonts w:eastAsia="Calibri" w:cs="Calibri"/>
          <w:b/>
          <w:bCs/>
        </w:rPr>
      </w:pPr>
      <w:r w:rsidRPr="0072062E">
        <w:rPr>
          <w:rFonts w:eastAsia="Calibri" w:cs="Calibri"/>
          <w:b/>
          <w:bCs/>
        </w:rPr>
        <w:t>Antwoord op vragen 7 en 8</w:t>
      </w:r>
    </w:p>
    <w:p w:rsidRPr="00A33901" w:rsidR="00D4060C" w:rsidP="00D4060C" w:rsidRDefault="00D4060C" w14:paraId="6E39E94A" w14:textId="77777777">
      <w:pPr>
        <w:spacing w:line="240" w:lineRule="auto"/>
        <w:rPr>
          <w:rFonts w:eastAsia="Calibri" w:cs="Calibri"/>
        </w:rPr>
      </w:pPr>
      <w:r w:rsidRPr="00A33901">
        <w:rPr>
          <w:rFonts w:eastAsia="Calibri" w:cs="Calibri"/>
        </w:rPr>
        <w:t xml:space="preserve">Ik verwijs u naar de antwoorden van september jl. op </w:t>
      </w:r>
      <w:r>
        <w:rPr>
          <w:rFonts w:eastAsia="Calibri" w:cs="Calibri"/>
        </w:rPr>
        <w:t>v</w:t>
      </w:r>
      <w:r w:rsidRPr="00A33901">
        <w:rPr>
          <w:rFonts w:eastAsia="Calibri" w:cs="Calibri"/>
        </w:rPr>
        <w:t xml:space="preserve">ragen van het lid Vondeling (PVV) aan de minister van Asiel en Migratie </w:t>
      </w:r>
      <w:r>
        <w:rPr>
          <w:rFonts w:eastAsia="Calibri" w:cs="Calibri"/>
        </w:rPr>
        <w:t xml:space="preserve">en de toenmalig minister van Justitie en Veiligheid </w:t>
      </w:r>
      <w:r w:rsidRPr="00A33901">
        <w:rPr>
          <w:rFonts w:eastAsia="Calibri" w:cs="Calibri"/>
        </w:rPr>
        <w:t xml:space="preserve">over het toen nog aanstaande optreden van het punkduo Bob Vylan in Amsterdam en Tilburg. Het lokaal bestuur is verantwoordelijk voor de handhaving van de openbare orde en maakt daarin een eigen afweging. </w:t>
      </w:r>
      <w:bookmarkStart w:name="_Hlk209112258" w:id="0"/>
      <w:r w:rsidRPr="00A33901">
        <w:rPr>
          <w:rFonts w:eastAsia="Calibri" w:cs="Calibri"/>
        </w:rPr>
        <w:t>Het vooraf verbieden van een optreden is alleen mogelijk als er aantoonbare sprake is van ernstige wanordelijkheden of een concrete en ernstige vrees voor het ontstaan daarvan en, gelet op de ernst van de (te vrezen) wanordelijkheden, in redelijkheid gemeend kan worden dat de situatie met feitelijke (bijvoorbeeld de inzet van politie) of juridische minder verstrekkende middelen niet meer beheerst kan worden. De Gemeentewet biedt geen grondslag om preventief de vrijheid van meningsuiting te beperken (vanwege het verbod op censuur).</w:t>
      </w:r>
      <w:bookmarkEnd w:id="0"/>
      <w:r w:rsidRPr="00A33901">
        <w:rPr>
          <w:rFonts w:eastAsia="Calibri" w:cs="Calibri"/>
        </w:rPr>
        <w:t xml:space="preserve"> Wel kan de inhoud van uitingen het startpunt zijn van een keten van aanleidingen die leidt tot ingrijpen zoals het verbieden van een optreden. Daarbij heeft de burgemeester dan niet de uitlatingen zelf in gedachten, maar de objectiveerbare vrees voor wanordelijkheden waar die toe kunnen leiden.</w:t>
      </w:r>
    </w:p>
    <w:p w:rsidR="00D4060C" w:rsidP="00D4060C" w:rsidRDefault="00D4060C" w14:paraId="3EB7B81D" w14:textId="77777777">
      <w:pPr>
        <w:spacing w:line="240" w:lineRule="auto"/>
        <w:rPr>
          <w:rFonts w:eastAsia="Calibri" w:cs="Calibri"/>
        </w:rPr>
      </w:pPr>
    </w:p>
    <w:p w:rsidRPr="00A33901" w:rsidR="00D4060C" w:rsidP="00D4060C" w:rsidRDefault="00D4060C" w14:paraId="291F10AB" w14:textId="77777777">
      <w:pPr>
        <w:spacing w:line="240" w:lineRule="auto"/>
        <w:rPr>
          <w:rFonts w:eastAsia="Calibri" w:cs="Calibri"/>
        </w:rPr>
      </w:pPr>
    </w:p>
    <w:p w:rsidRPr="00A33901" w:rsidR="00D4060C" w:rsidP="00D4060C" w:rsidRDefault="00D4060C" w14:paraId="27CF4BAF" w14:textId="77777777">
      <w:pPr>
        <w:spacing w:line="240" w:lineRule="auto"/>
        <w:rPr>
          <w:rFonts w:eastAsia="Calibri" w:cs="Calibri"/>
        </w:rPr>
      </w:pPr>
      <w:r w:rsidRPr="00A33901">
        <w:rPr>
          <w:rFonts w:eastAsia="Calibri" w:cs="Calibri"/>
        </w:rPr>
        <w:t>Toelichting:</w:t>
      </w:r>
    </w:p>
    <w:p w:rsidRPr="00A33901" w:rsidR="00D4060C" w:rsidP="00D4060C" w:rsidRDefault="00D4060C" w14:paraId="56975110" w14:textId="77777777">
      <w:pPr>
        <w:spacing w:line="240" w:lineRule="auto"/>
        <w:rPr>
          <w:rFonts w:eastAsia="Calibri" w:cs="Calibri"/>
        </w:rPr>
      </w:pPr>
      <w:r w:rsidRPr="00A33901">
        <w:rPr>
          <w:rFonts w:eastAsia="Calibri" w:cs="Calibri"/>
        </w:rPr>
        <w:t>Deze vragen dienen ter aanvulling op eerdere vragen terzake van het lid Van der Plas c.s. (BBB), ingezonden 15 september 2025 (vraagnummer 2025Z16859).</w:t>
      </w:r>
    </w:p>
    <w:p w:rsidRPr="00A33901" w:rsidR="00D4060C" w:rsidP="00D4060C" w:rsidRDefault="00D4060C" w14:paraId="060DC083" w14:textId="77777777">
      <w:pPr>
        <w:spacing w:line="240" w:lineRule="auto"/>
        <w:rPr>
          <w:rFonts w:ascii="Calibri" w:hAnsi="Calibri" w:eastAsia="Calibri" w:cs="Calibri"/>
        </w:rPr>
      </w:pPr>
    </w:p>
    <w:p w:rsidR="00D4060C" w:rsidP="00D4060C" w:rsidRDefault="00D4060C" w14:paraId="589F1211" w14:textId="77777777"/>
    <w:p w:rsidR="00D4060C" w:rsidP="00D4060C" w:rsidRDefault="00D4060C" w14:paraId="69850405" w14:textId="77777777"/>
    <w:p w:rsidR="00D4060C" w:rsidP="00D4060C" w:rsidRDefault="00D4060C" w14:paraId="2EF81899" w14:textId="77777777"/>
    <w:p w:rsidR="00D4060C" w:rsidP="00D4060C" w:rsidRDefault="00D4060C" w14:paraId="7ED464D1" w14:textId="77777777"/>
    <w:p w:rsidR="00D4060C" w:rsidP="00D4060C" w:rsidRDefault="00D4060C" w14:paraId="352CB1D1" w14:textId="77777777"/>
    <w:p w:rsidR="00D4060C" w:rsidP="00D4060C" w:rsidRDefault="00D4060C" w14:paraId="0EAE7D90" w14:textId="77777777"/>
    <w:p w:rsidR="00D4060C" w:rsidP="00D4060C" w:rsidRDefault="00D4060C" w14:paraId="5713C099" w14:textId="77777777"/>
    <w:p w:rsidR="00D4060C" w:rsidP="00D4060C" w:rsidRDefault="00D4060C" w14:paraId="2BD08BC5" w14:textId="77777777"/>
    <w:p w:rsidR="00D6759D" w:rsidRDefault="00D6759D" w14:paraId="7A8EC467" w14:textId="77777777"/>
    <w:sectPr w:rsidR="00D6759D" w:rsidSect="00D4060C">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A7409" w14:textId="77777777" w:rsidR="00D4060C" w:rsidRDefault="00D4060C" w:rsidP="00D4060C">
      <w:pPr>
        <w:spacing w:after="0" w:line="240" w:lineRule="auto"/>
      </w:pPr>
      <w:r>
        <w:separator/>
      </w:r>
    </w:p>
  </w:endnote>
  <w:endnote w:type="continuationSeparator" w:id="0">
    <w:p w14:paraId="2E5B0066" w14:textId="77777777" w:rsidR="00D4060C" w:rsidRDefault="00D4060C" w:rsidP="00D40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770EA" w14:textId="77777777" w:rsidR="00D4060C" w:rsidRPr="00D4060C" w:rsidRDefault="00D4060C" w:rsidP="00D4060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3263F" w14:textId="77777777" w:rsidR="00D4060C" w:rsidRPr="00D4060C" w:rsidRDefault="00D4060C" w:rsidP="00D4060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78F7E" w14:textId="77777777" w:rsidR="00D4060C" w:rsidRPr="00D4060C" w:rsidRDefault="00D4060C" w:rsidP="00D4060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41411" w14:textId="77777777" w:rsidR="00D4060C" w:rsidRDefault="00D4060C" w:rsidP="00D4060C">
      <w:pPr>
        <w:spacing w:after="0" w:line="240" w:lineRule="auto"/>
      </w:pPr>
      <w:r>
        <w:separator/>
      </w:r>
    </w:p>
  </w:footnote>
  <w:footnote w:type="continuationSeparator" w:id="0">
    <w:p w14:paraId="7D779080" w14:textId="77777777" w:rsidR="00D4060C" w:rsidRDefault="00D4060C" w:rsidP="00D406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B28E4" w14:textId="77777777" w:rsidR="00D4060C" w:rsidRPr="00D4060C" w:rsidRDefault="00D4060C" w:rsidP="00D4060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08F17" w14:textId="77777777" w:rsidR="00D4060C" w:rsidRPr="00D4060C" w:rsidRDefault="00D4060C" w:rsidP="00D4060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3BB33" w14:textId="77777777" w:rsidR="00D4060C" w:rsidRPr="00D4060C" w:rsidRDefault="00D4060C" w:rsidP="00D4060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60C"/>
    <w:rsid w:val="007B1E2B"/>
    <w:rsid w:val="00834BF5"/>
    <w:rsid w:val="00D4060C"/>
    <w:rsid w:val="00D675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F8077"/>
  <w15:chartTrackingRefBased/>
  <w15:docId w15:val="{02A030C3-1DED-453B-B668-BBBE4F4EC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406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406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4060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4060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4060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4060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4060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4060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4060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4060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4060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4060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4060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4060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4060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4060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4060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4060C"/>
    <w:rPr>
      <w:rFonts w:eastAsiaTheme="majorEastAsia" w:cstheme="majorBidi"/>
      <w:color w:val="272727" w:themeColor="text1" w:themeTint="D8"/>
    </w:rPr>
  </w:style>
  <w:style w:type="paragraph" w:styleId="Titel">
    <w:name w:val="Title"/>
    <w:basedOn w:val="Standaard"/>
    <w:next w:val="Standaard"/>
    <w:link w:val="TitelChar"/>
    <w:uiPriority w:val="10"/>
    <w:qFormat/>
    <w:rsid w:val="00D406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4060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4060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4060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4060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4060C"/>
    <w:rPr>
      <w:i/>
      <w:iCs/>
      <w:color w:val="404040" w:themeColor="text1" w:themeTint="BF"/>
    </w:rPr>
  </w:style>
  <w:style w:type="paragraph" w:styleId="Lijstalinea">
    <w:name w:val="List Paragraph"/>
    <w:basedOn w:val="Standaard"/>
    <w:uiPriority w:val="34"/>
    <w:qFormat/>
    <w:rsid w:val="00D4060C"/>
    <w:pPr>
      <w:ind w:left="720"/>
      <w:contextualSpacing/>
    </w:pPr>
  </w:style>
  <w:style w:type="character" w:styleId="Intensievebenadrukking">
    <w:name w:val="Intense Emphasis"/>
    <w:basedOn w:val="Standaardalinea-lettertype"/>
    <w:uiPriority w:val="21"/>
    <w:qFormat/>
    <w:rsid w:val="00D4060C"/>
    <w:rPr>
      <w:i/>
      <w:iCs/>
      <w:color w:val="2F5496" w:themeColor="accent1" w:themeShade="BF"/>
    </w:rPr>
  </w:style>
  <w:style w:type="paragraph" w:styleId="Duidelijkcitaat">
    <w:name w:val="Intense Quote"/>
    <w:basedOn w:val="Standaard"/>
    <w:next w:val="Standaard"/>
    <w:link w:val="DuidelijkcitaatChar"/>
    <w:uiPriority w:val="30"/>
    <w:qFormat/>
    <w:rsid w:val="00D406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4060C"/>
    <w:rPr>
      <w:i/>
      <w:iCs/>
      <w:color w:val="2F5496" w:themeColor="accent1" w:themeShade="BF"/>
    </w:rPr>
  </w:style>
  <w:style w:type="character" w:styleId="Intensieveverwijzing">
    <w:name w:val="Intense Reference"/>
    <w:basedOn w:val="Standaardalinea-lettertype"/>
    <w:uiPriority w:val="32"/>
    <w:qFormat/>
    <w:rsid w:val="00D4060C"/>
    <w:rPr>
      <w:b/>
      <w:bCs/>
      <w:smallCaps/>
      <w:color w:val="2F5496" w:themeColor="accent1" w:themeShade="BF"/>
      <w:spacing w:val="5"/>
    </w:rPr>
  </w:style>
  <w:style w:type="paragraph" w:styleId="Koptekst">
    <w:name w:val="header"/>
    <w:basedOn w:val="Standaard"/>
    <w:link w:val="KoptekstChar"/>
    <w:uiPriority w:val="99"/>
    <w:unhideWhenUsed/>
    <w:rsid w:val="00D4060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4060C"/>
  </w:style>
  <w:style w:type="paragraph" w:styleId="Voettekst">
    <w:name w:val="footer"/>
    <w:basedOn w:val="Standaard"/>
    <w:link w:val="VoettekstChar"/>
    <w:uiPriority w:val="99"/>
    <w:unhideWhenUsed/>
    <w:rsid w:val="00D4060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406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930</ap:Words>
  <ap:Characters>5116</ap:Characters>
  <ap:DocSecurity>0</ap:DocSecurity>
  <ap:Lines>42</ap:Lines>
  <ap:Paragraphs>12</ap:Paragraphs>
  <ap:ScaleCrop>false</ap:ScaleCrop>
  <ap:LinksUpToDate>false</ap:LinksUpToDate>
  <ap:CharactersWithSpaces>6034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2025-09-23T13:35:00.0000000Z</dcterms:created>
  <dcterms:modified xsi:type="dcterms:W3CDTF">2025-09-23T13:35:00.0000000Z</dcterms:modified>
  <version/>
  <category/>
</coreProperties>
</file>