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51110D1B" w14:textId="77777777">
      <w:r>
        <w:t>Geachte heer Bosma,</w:t>
      </w:r>
    </w:p>
    <w:p w:rsidR="0062085C" w:rsidRDefault="0062085C" w14:paraId="1630B7C0" w14:textId="77777777"/>
    <w:p w:rsidR="002A209E" w:rsidP="002A209E" w:rsidRDefault="007966A7" w14:paraId="30AE8E6E" w14:textId="77777777">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w:t>
      </w:r>
      <w:r w:rsidR="002A209E">
        <w:rPr>
          <w:color w:val="auto"/>
        </w:rPr>
        <w:t xml:space="preserve"> </w:t>
      </w:r>
      <w:r w:rsidR="002A209E">
        <w:t xml:space="preserve">Ieder jaar stuurt de Algemene Rekenkamer de Tweede Kamer aandachtspunten bij de ontwerpbegrotingen van de ministeries ten behoeve van de begrotingsbehandeling. </w:t>
      </w:r>
    </w:p>
    <w:p w:rsidR="002A209E" w:rsidP="00052E90" w:rsidRDefault="002A209E" w14:paraId="43DAA151" w14:textId="77777777">
      <w:pPr>
        <w:rPr>
          <w:color w:val="auto"/>
        </w:rPr>
      </w:pPr>
    </w:p>
    <w:p w:rsidRPr="008C6F11" w:rsidR="008C6F11" w:rsidP="00052E90" w:rsidRDefault="00EB4C6B" w14:paraId="32FE5B69" w14:textId="78B2869B">
      <w:pPr>
        <w:rPr>
          <w:b/>
          <w:color w:val="auto"/>
        </w:rPr>
      </w:pPr>
      <w:r>
        <w:rPr>
          <w:b/>
          <w:color w:val="auto"/>
        </w:rPr>
        <w:t>Decharge</w:t>
      </w:r>
      <w:r w:rsidRPr="008C6F11" w:rsidR="008C6F11">
        <w:rPr>
          <w:b/>
          <w:color w:val="auto"/>
        </w:rPr>
        <w:t>voorwaarden motie Mutluer c.s.</w:t>
      </w:r>
    </w:p>
    <w:p w:rsidRPr="00CC41FA" w:rsidR="00052E90" w:rsidP="00052E90" w:rsidRDefault="00052E90" w14:paraId="45FDD987" w14:textId="2473771E">
      <w:pPr>
        <w:rPr>
          <w:color w:val="auto"/>
        </w:rPr>
      </w:pPr>
      <w:r w:rsidRPr="0035198D">
        <w:rPr>
          <w:color w:val="auto"/>
        </w:rPr>
        <w:t xml:space="preserve">Het kabinet legt na afloop </w:t>
      </w:r>
      <w:r w:rsidR="00596881">
        <w:rPr>
          <w:color w:val="auto"/>
        </w:rPr>
        <w:t xml:space="preserve">van het jaar </w:t>
      </w:r>
      <w:r w:rsidRPr="0035198D">
        <w:rPr>
          <w:color w:val="auto"/>
        </w:rPr>
        <w:t xml:space="preserve">verantwoording af over het gevoerde beleid en bereikte resultaten. Het budgetrecht eindigt jaarlijks met de controle door het parlement van de jaarverslagen en de dechargeverlening. Uw Kamer heeft </w:t>
      </w:r>
      <w:r w:rsidR="00D0306E">
        <w:rPr>
          <w:color w:val="auto"/>
        </w:rPr>
        <w:t>in juni 2025</w:t>
      </w:r>
      <w:r w:rsidR="00495CD2">
        <w:rPr>
          <w:color w:val="auto"/>
        </w:rPr>
        <w:t xml:space="preserve"> </w:t>
      </w:r>
      <w:r w:rsidR="002C13A0">
        <w:rPr>
          <w:color w:val="auto"/>
        </w:rPr>
        <w:t xml:space="preserve">- </w:t>
      </w:r>
      <w:r w:rsidRPr="0035198D">
        <w:rPr>
          <w:color w:val="auto"/>
        </w:rPr>
        <w:t>bij motie van het lid Mutluer c.s.</w:t>
      </w:r>
      <w:r w:rsidR="00495CD2">
        <w:rPr>
          <w:color w:val="auto"/>
        </w:rPr>
        <w:t xml:space="preserve"> </w:t>
      </w:r>
      <w:r w:rsidR="002C13A0">
        <w:rPr>
          <w:color w:val="auto"/>
        </w:rPr>
        <w:t xml:space="preserve">- </w:t>
      </w:r>
      <w:r w:rsidRPr="0035198D">
        <w:rPr>
          <w:color w:val="auto"/>
        </w:rPr>
        <w:t xml:space="preserve">5 voorwaarden </w:t>
      </w:r>
      <w:r w:rsidR="002C13A0">
        <w:rPr>
          <w:color w:val="auto"/>
        </w:rPr>
        <w:t>verbonden</w:t>
      </w:r>
      <w:r w:rsidRPr="0035198D">
        <w:rPr>
          <w:color w:val="auto"/>
        </w:rPr>
        <w:t xml:space="preserve"> aan de dechargeverlening voor de jaarverantwoording 2024 van het ministerie van Justitie en Veiligheid (JenV). </w:t>
      </w:r>
      <w:r w:rsidR="000737A1">
        <w:rPr>
          <w:color w:val="auto"/>
        </w:rPr>
        <w:t xml:space="preserve">Staatsrechtelijk is dit een noviteit. </w:t>
      </w:r>
      <w:r w:rsidRPr="0035198D">
        <w:rPr>
          <w:color w:val="auto"/>
        </w:rPr>
        <w:t xml:space="preserve">Deze voorwaarden hebben betrekking op het concretiseren van een aantal zaken die aan het licht kwamen naar aanleiding van ons verantwoordingsonderzoek bij JenV over 2025. Zoals hoe fouten bij het verkeerd vermelden van namen van veroordeelden worden hersteld en voorkomen. </w:t>
      </w:r>
      <w:r w:rsidR="00982796">
        <w:rPr>
          <w:color w:val="auto"/>
        </w:rPr>
        <w:t xml:space="preserve">Uw Kamer verwacht </w:t>
      </w:r>
      <w:r w:rsidR="00680544">
        <w:rPr>
          <w:color w:val="auto"/>
        </w:rPr>
        <w:t>dat deze voorwaarden “bij de begroting voor 2026 concreet worden uitgewerkt”</w:t>
      </w:r>
      <w:r w:rsidRPr="0035198D">
        <w:rPr>
          <w:color w:val="auto"/>
        </w:rPr>
        <w:t>. Deze hebben wij</w:t>
      </w:r>
      <w:r w:rsidR="0035198D">
        <w:rPr>
          <w:color w:val="auto"/>
        </w:rPr>
        <w:t xml:space="preserve"> </w:t>
      </w:r>
      <w:r w:rsidR="00680544">
        <w:rPr>
          <w:color w:val="auto"/>
        </w:rPr>
        <w:t xml:space="preserve">in de ontwerpbegroting 2026 </w:t>
      </w:r>
      <w:r w:rsidR="0035198D">
        <w:rPr>
          <w:color w:val="auto"/>
        </w:rPr>
        <w:t>nog</w:t>
      </w:r>
      <w:r w:rsidRPr="0035198D" w:rsidR="004762A1">
        <w:rPr>
          <w:color w:val="auto"/>
        </w:rPr>
        <w:t xml:space="preserve"> </w:t>
      </w:r>
      <w:r w:rsidRPr="0035198D" w:rsidR="00145BB6">
        <w:rPr>
          <w:color w:val="auto"/>
        </w:rPr>
        <w:t>niet</w:t>
      </w:r>
      <w:r w:rsidRPr="0035198D">
        <w:rPr>
          <w:color w:val="auto"/>
        </w:rPr>
        <w:t xml:space="preserve"> aangetroffen.</w:t>
      </w:r>
      <w:r w:rsidR="0035198D">
        <w:rPr>
          <w:color w:val="auto"/>
        </w:rPr>
        <w:t xml:space="preserve"> We nemen aan dat deze uitwerking later </w:t>
      </w:r>
      <w:r w:rsidR="006D0DAF">
        <w:rPr>
          <w:color w:val="auto"/>
        </w:rPr>
        <w:t xml:space="preserve">dit jaar </w:t>
      </w:r>
      <w:r w:rsidR="0035198D">
        <w:rPr>
          <w:color w:val="auto"/>
        </w:rPr>
        <w:t>komt,</w:t>
      </w:r>
      <w:r w:rsidR="00323BCC">
        <w:rPr>
          <w:color w:val="auto"/>
        </w:rPr>
        <w:t xml:space="preserve"> doch </w:t>
      </w:r>
      <w:r w:rsidR="0035198D">
        <w:rPr>
          <w:color w:val="auto"/>
        </w:rPr>
        <w:t xml:space="preserve">tijdig voor de begrotingsbehandeling.  </w:t>
      </w:r>
    </w:p>
    <w:p w:rsidR="00052E90" w:rsidRDefault="00052E90" w14:paraId="04F4E744" w14:textId="77777777"/>
    <w:p w:rsidR="006317F4" w:rsidRDefault="00A345D3" w14:paraId="321472D6" w14:textId="24E2184B">
      <w:pPr>
        <w:rPr>
          <w:color w:val="auto"/>
        </w:rPr>
      </w:pPr>
      <w:r>
        <w:t>Deze brief gaat in op de ontwerpbegroting 202</w:t>
      </w:r>
      <w:r w:rsidR="008931B6">
        <w:t>6</w:t>
      </w:r>
      <w:r>
        <w:t xml:space="preserve"> (</w:t>
      </w:r>
      <w:r w:rsidRPr="00C464B7">
        <w:t>begrotingshoofdstuk</w:t>
      </w:r>
      <w:r>
        <w:t xml:space="preserve"> </w:t>
      </w:r>
      <w:r w:rsidR="002710E7">
        <w:t>VI)</w:t>
      </w:r>
      <w:r>
        <w:t xml:space="preserve"> van het </w:t>
      </w:r>
      <w:r w:rsidR="00095D68">
        <w:t xml:space="preserve">ministerie </w:t>
      </w:r>
      <w:r>
        <w:t>van</w:t>
      </w:r>
      <w:r w:rsidR="002710E7">
        <w:t xml:space="preserve"> JenV</w:t>
      </w:r>
      <w:r w:rsidR="0096258C">
        <w:t>.</w:t>
      </w:r>
      <w:r w:rsidR="002A209E">
        <w:t xml:space="preserve"> </w:t>
      </w:r>
      <w:r w:rsidRPr="00444183" w:rsidR="006317F4">
        <w:rPr>
          <w:color w:val="auto"/>
        </w:rPr>
        <w:t>De onderwerpen in deze begrotingsbrief zijn:</w:t>
      </w:r>
    </w:p>
    <w:p w:rsidRPr="00444183" w:rsidR="002A209E" w:rsidRDefault="002A209E" w14:paraId="10CAAF05" w14:textId="77777777">
      <w:pPr>
        <w:rPr>
          <w:color w:val="auto"/>
        </w:rPr>
      </w:pPr>
    </w:p>
    <w:p w:rsidR="0025247F" w:rsidP="007B25E4" w:rsidRDefault="007B25E4" w14:paraId="55864A57" w14:textId="77777777">
      <w:pPr>
        <w:pStyle w:val="Lijstalinea"/>
        <w:numPr>
          <w:ilvl w:val="0"/>
          <w:numId w:val="14"/>
        </w:numPr>
      </w:pPr>
      <w:r>
        <w:t>Geld</w:t>
      </w:r>
    </w:p>
    <w:p w:rsidR="007B25E4" w:rsidP="007B25E4" w:rsidRDefault="007B25E4" w14:paraId="1BDEDA34" w14:textId="77777777">
      <w:pPr>
        <w:pStyle w:val="Lijstalinea"/>
        <w:numPr>
          <w:ilvl w:val="0"/>
          <w:numId w:val="14"/>
        </w:numPr>
      </w:pPr>
      <w:r>
        <w:t xml:space="preserve">Sturen op </w:t>
      </w:r>
      <w:r w:rsidR="00203186">
        <w:t>r</w:t>
      </w:r>
      <w:r>
        <w:t>esultaten</w:t>
      </w:r>
    </w:p>
    <w:p w:rsidR="007B25E4" w:rsidP="007B25E4" w:rsidRDefault="007B25E4" w14:paraId="4F65B443" w14:textId="77777777">
      <w:pPr>
        <w:pStyle w:val="Lijstalinea"/>
        <w:numPr>
          <w:ilvl w:val="0"/>
          <w:numId w:val="14"/>
        </w:numPr>
      </w:pPr>
      <w:r>
        <w:lastRenderedPageBreak/>
        <w:t>Risico’s en beheer</w:t>
      </w:r>
    </w:p>
    <w:p w:rsidR="00C17C21" w:rsidP="007904F3" w:rsidRDefault="00C17C21" w14:paraId="4C67264F" w14:textId="77777777"/>
    <w:p w:rsidR="00D25E62" w:rsidP="007904F3" w:rsidRDefault="00D25E62" w14:paraId="1250EEFF" w14:textId="023BD501">
      <w:pPr>
        <w:rPr>
          <w:highlight w:val="yellow"/>
        </w:rPr>
      </w:pPr>
      <w:r>
        <w:t>Wij verwachten dat de minister de Kamer op inzichtelijke wijze informeert over deze onderwerpen.</w:t>
      </w:r>
      <w:r w:rsidRPr="00E92C38">
        <w:rPr>
          <w:highlight w:val="yellow"/>
        </w:rPr>
        <w:t xml:space="preserve"> </w:t>
      </w:r>
    </w:p>
    <w:p w:rsidR="007B25E4" w:rsidRDefault="007B25E4" w14:paraId="3FBADCA1" w14:textId="77777777"/>
    <w:p w:rsidR="006F4ED2" w:rsidP="007B25E4" w:rsidRDefault="007B25E4" w14:paraId="7EAEDB29" w14:textId="77777777">
      <w:pPr>
        <w:pStyle w:val="Kop1"/>
        <w:numPr>
          <w:ilvl w:val="0"/>
          <w:numId w:val="16"/>
        </w:numPr>
      </w:pPr>
      <w:r>
        <w:t>Geld</w:t>
      </w:r>
    </w:p>
    <w:p w:rsidR="009B4B69" w:rsidP="009C1DE2" w:rsidRDefault="009C1DE2" w14:paraId="151AA976" w14:textId="65D63FA6">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B31505" w:rsidP="0049241C" w:rsidRDefault="00B31505" w14:paraId="060441E4" w14:textId="77777777"/>
    <w:p w:rsidR="0049241C" w:rsidP="0049241C" w:rsidRDefault="00B31505" w14:paraId="574C3FEA" w14:textId="2ECEE925">
      <w:r>
        <w:t>D</w:t>
      </w:r>
      <w:r w:rsidR="00F937CE">
        <w:t>e begrote uitgaven voor 202</w:t>
      </w:r>
      <w:r w:rsidR="00EC0AD9">
        <w:t>6</w:t>
      </w:r>
      <w:r w:rsidR="00B76A06">
        <w:t xml:space="preserve"> zijn € 18,</w:t>
      </w:r>
      <w:r w:rsidR="00D11DE7">
        <w:t>596</w:t>
      </w:r>
      <w:r w:rsidR="00A971AB">
        <w:t xml:space="preserve"> milj</w:t>
      </w:r>
      <w:r w:rsidR="00B76A06">
        <w:t>ard</w:t>
      </w:r>
      <w:r w:rsidR="00A971AB">
        <w:t>.</w:t>
      </w:r>
      <w:r w:rsidR="00F937CE">
        <w:t xml:space="preserve"> </w:t>
      </w:r>
      <w:r w:rsidR="00EC0AD9">
        <w:t xml:space="preserve">In de </w:t>
      </w:r>
      <w:r w:rsidR="00D51C24">
        <w:t>ontwerp</w:t>
      </w:r>
      <w:r w:rsidR="00EC0AD9">
        <w:t>begroting 2025 was de stand</w:t>
      </w:r>
      <w:r w:rsidR="00D41906">
        <w:t xml:space="preserve"> voor 2026 </w:t>
      </w:r>
      <w:r w:rsidR="00D11DE7">
        <w:t>€ 18</w:t>
      </w:r>
      <w:r w:rsidR="00B76A06">
        <w:t>,</w:t>
      </w:r>
      <w:r w:rsidR="00D11DE7">
        <w:t>35</w:t>
      </w:r>
      <w:r w:rsidR="00876C7B">
        <w:t>3</w:t>
      </w:r>
      <w:r w:rsidR="00A971AB">
        <w:t xml:space="preserve"> milj</w:t>
      </w:r>
      <w:r w:rsidR="00B76A06">
        <w:t>ard</w:t>
      </w:r>
      <w:r w:rsidR="00F937CE">
        <w:t xml:space="preserve">. </w:t>
      </w:r>
      <w:r w:rsidR="00C6606A">
        <w:t xml:space="preserve">Het verschil </w:t>
      </w:r>
      <w:r w:rsidR="00EC0AD9">
        <w:t xml:space="preserve">bedraagt dus </w:t>
      </w:r>
      <w:r w:rsidR="00D11DE7">
        <w:t>+ € 24</w:t>
      </w:r>
      <w:r w:rsidR="000C4BB9">
        <w:t>3</w:t>
      </w:r>
      <w:r w:rsidR="00876C7B">
        <w:t xml:space="preserve"> </w:t>
      </w:r>
      <w:r w:rsidR="00A971AB">
        <w:t>m</w:t>
      </w:r>
      <w:r w:rsidR="00876C7B">
        <w:t>iljoen</w:t>
      </w:r>
      <w:r w:rsidR="00EC0AD9">
        <w:t xml:space="preserve">. </w:t>
      </w:r>
      <w:r w:rsidR="0049241C">
        <w:t xml:space="preserve">Hieronder lichten we een aantal grote </w:t>
      </w:r>
      <w:r w:rsidR="008C2A08">
        <w:t xml:space="preserve">beleidsmatige </w:t>
      </w:r>
      <w:r w:rsidR="0049241C">
        <w:t xml:space="preserve">mutaties uit en geven aan welke toelichting de minister daarbij geeft in zijn begroting. </w:t>
      </w:r>
    </w:p>
    <w:p w:rsidR="000D2518" w:rsidP="0072522F" w:rsidRDefault="000D2518" w14:paraId="6DA39BA8" w14:textId="77777777"/>
    <w:p w:rsidR="000D2518" w:rsidP="0072522F" w:rsidRDefault="000D2518" w14:paraId="38977F88" w14:textId="2AACC9F0">
      <w:pPr>
        <w:rPr>
          <w:b/>
        </w:rPr>
      </w:pPr>
      <w:r w:rsidRPr="00DF691E">
        <w:rPr>
          <w:b/>
        </w:rPr>
        <w:t>Tabel 1</w:t>
      </w:r>
      <w:r w:rsidRPr="00DF691E" w:rsidR="00DF691E">
        <w:rPr>
          <w:b/>
        </w:rPr>
        <w:t xml:space="preserve">: </w:t>
      </w:r>
      <w:r w:rsidRPr="00DF691E">
        <w:rPr>
          <w:b/>
        </w:rPr>
        <w:t xml:space="preserve">Grote </w:t>
      </w:r>
      <w:r w:rsidR="001E2071">
        <w:rPr>
          <w:b/>
        </w:rPr>
        <w:t xml:space="preserve">beleidsmatige </w:t>
      </w:r>
      <w:r w:rsidRPr="00DF691E">
        <w:rPr>
          <w:b/>
        </w:rPr>
        <w:t>mutaties ontwerpbegroting 2026 ten opzichte van begroting 2025</w:t>
      </w:r>
    </w:p>
    <w:p w:rsidR="00EE790A" w:rsidP="0072522F" w:rsidRDefault="00EE790A" w14:paraId="135D918B" w14:textId="1E30EA51">
      <w:pPr>
        <w:rPr>
          <w:b/>
        </w:rPr>
      </w:pPr>
    </w:p>
    <w:tbl>
      <w:tblPr>
        <w:tblStyle w:val="Tabelraster"/>
        <w:tblW w:w="8359" w:type="dxa"/>
        <w:tblLayout w:type="fixed"/>
        <w:tblLook w:val="04A0" w:firstRow="1" w:lastRow="0" w:firstColumn="1" w:lastColumn="0" w:noHBand="0" w:noVBand="1"/>
      </w:tblPr>
      <w:tblGrid>
        <w:gridCol w:w="988"/>
        <w:gridCol w:w="1701"/>
        <w:gridCol w:w="1134"/>
        <w:gridCol w:w="1417"/>
        <w:gridCol w:w="3119"/>
      </w:tblGrid>
      <w:tr w:rsidRPr="00654D6A" w:rsidR="00EE790A" w:rsidTr="00D41906" w14:paraId="0BC5854D" w14:textId="77777777">
        <w:tc>
          <w:tcPr>
            <w:tcW w:w="988" w:type="dxa"/>
          </w:tcPr>
          <w:p w:rsidRPr="001B51ED" w:rsidR="00EE790A" w:rsidP="00DF50F0" w:rsidRDefault="00EE790A" w14:paraId="2D43EC53" w14:textId="77777777">
            <w:pPr>
              <w:rPr>
                <w:b/>
                <w:sz w:val="18"/>
                <w:szCs w:val="18"/>
              </w:rPr>
            </w:pPr>
            <w:r w:rsidRPr="001B51ED">
              <w:rPr>
                <w:b/>
                <w:sz w:val="18"/>
                <w:szCs w:val="18"/>
              </w:rPr>
              <w:t xml:space="preserve">Artikel </w:t>
            </w:r>
          </w:p>
        </w:tc>
        <w:tc>
          <w:tcPr>
            <w:tcW w:w="1701" w:type="dxa"/>
          </w:tcPr>
          <w:p w:rsidRPr="001B51ED" w:rsidR="00EE790A" w:rsidP="00DF50F0" w:rsidRDefault="00EE790A" w14:paraId="21CDEF5D" w14:textId="77777777">
            <w:pPr>
              <w:rPr>
                <w:b/>
                <w:sz w:val="18"/>
                <w:szCs w:val="18"/>
              </w:rPr>
            </w:pPr>
            <w:r w:rsidRPr="001B51ED">
              <w:rPr>
                <w:b/>
                <w:sz w:val="18"/>
                <w:szCs w:val="18"/>
              </w:rPr>
              <w:t>Maatregel</w:t>
            </w:r>
          </w:p>
        </w:tc>
        <w:tc>
          <w:tcPr>
            <w:tcW w:w="1134" w:type="dxa"/>
          </w:tcPr>
          <w:p w:rsidRPr="001B51ED" w:rsidR="00EE790A" w:rsidP="00DF50F0" w:rsidRDefault="00EE790A" w14:paraId="74649A00" w14:textId="77777777">
            <w:pPr>
              <w:rPr>
                <w:b/>
                <w:sz w:val="18"/>
                <w:szCs w:val="18"/>
              </w:rPr>
            </w:pPr>
            <w:r w:rsidRPr="001B51ED">
              <w:rPr>
                <w:b/>
                <w:sz w:val="18"/>
                <w:szCs w:val="18"/>
              </w:rPr>
              <w:t xml:space="preserve">Mutatie </w:t>
            </w:r>
          </w:p>
          <w:p w:rsidRPr="001B51ED" w:rsidR="00EE790A" w:rsidP="00D41906" w:rsidRDefault="00EE790A" w14:paraId="5274DC53" w14:textId="7CC5B712">
            <w:pPr>
              <w:rPr>
                <w:b/>
                <w:sz w:val="18"/>
                <w:szCs w:val="18"/>
              </w:rPr>
            </w:pPr>
            <w:r w:rsidRPr="001B51ED">
              <w:rPr>
                <w:b/>
                <w:sz w:val="18"/>
                <w:szCs w:val="18"/>
              </w:rPr>
              <w:t xml:space="preserve">(x </w:t>
            </w:r>
            <w:r w:rsidR="00D41906">
              <w:rPr>
                <w:b/>
                <w:sz w:val="18"/>
                <w:szCs w:val="18"/>
              </w:rPr>
              <w:t>miljoenen</w:t>
            </w:r>
            <w:r w:rsidRPr="001B51ED">
              <w:rPr>
                <w:b/>
                <w:sz w:val="18"/>
                <w:szCs w:val="18"/>
              </w:rPr>
              <w:t xml:space="preserve"> euro)</w:t>
            </w:r>
          </w:p>
        </w:tc>
        <w:tc>
          <w:tcPr>
            <w:tcW w:w="1417" w:type="dxa"/>
          </w:tcPr>
          <w:p w:rsidRPr="001B51ED" w:rsidR="00EE790A" w:rsidP="00DF50F0" w:rsidRDefault="00EE790A" w14:paraId="68352C66" w14:textId="77777777">
            <w:pPr>
              <w:rPr>
                <w:b/>
                <w:sz w:val="18"/>
                <w:szCs w:val="18"/>
              </w:rPr>
            </w:pPr>
            <w:r w:rsidRPr="001B51ED">
              <w:rPr>
                <w:b/>
                <w:sz w:val="18"/>
                <w:szCs w:val="18"/>
              </w:rPr>
              <w:t>% mutatie t.o.v. beleidsartikel</w:t>
            </w:r>
          </w:p>
        </w:tc>
        <w:tc>
          <w:tcPr>
            <w:tcW w:w="3119" w:type="dxa"/>
          </w:tcPr>
          <w:p w:rsidRPr="001B51ED" w:rsidR="00EE790A" w:rsidP="00DF50F0" w:rsidRDefault="00EE790A" w14:paraId="5AF5337F" w14:textId="77777777">
            <w:pPr>
              <w:rPr>
                <w:b/>
                <w:sz w:val="18"/>
                <w:szCs w:val="18"/>
              </w:rPr>
            </w:pPr>
            <w:r w:rsidRPr="001B51ED">
              <w:rPr>
                <w:b/>
                <w:sz w:val="18"/>
                <w:szCs w:val="18"/>
              </w:rPr>
              <w:t>Toelichting op mutatie door minister</w:t>
            </w:r>
          </w:p>
        </w:tc>
      </w:tr>
      <w:tr w:rsidRPr="00654D6A" w:rsidR="00EE790A" w:rsidTr="00D41906" w14:paraId="35EB230C" w14:textId="77777777">
        <w:tc>
          <w:tcPr>
            <w:tcW w:w="988" w:type="dxa"/>
          </w:tcPr>
          <w:p w:rsidRPr="001B51ED" w:rsidR="00EE790A" w:rsidP="00DF50F0" w:rsidRDefault="00EE790A" w14:paraId="33979F9C" w14:textId="77777777">
            <w:pPr>
              <w:rPr>
                <w:sz w:val="18"/>
                <w:szCs w:val="18"/>
              </w:rPr>
            </w:pPr>
            <w:r w:rsidRPr="001B51ED">
              <w:rPr>
                <w:sz w:val="18"/>
                <w:szCs w:val="18"/>
              </w:rPr>
              <w:t>31</w:t>
            </w:r>
          </w:p>
        </w:tc>
        <w:tc>
          <w:tcPr>
            <w:tcW w:w="1701" w:type="dxa"/>
          </w:tcPr>
          <w:p w:rsidRPr="001B51ED" w:rsidR="00EE790A" w:rsidP="00DF50F0" w:rsidRDefault="00EE790A" w14:paraId="5AD2E5D5" w14:textId="77777777">
            <w:pPr>
              <w:rPr>
                <w:sz w:val="18"/>
                <w:szCs w:val="18"/>
              </w:rPr>
            </w:pPr>
            <w:r w:rsidRPr="001B51ED">
              <w:rPr>
                <w:sz w:val="18"/>
                <w:szCs w:val="18"/>
              </w:rPr>
              <w:t>Middelen politie en de veiligheidsketen</w:t>
            </w:r>
          </w:p>
        </w:tc>
        <w:tc>
          <w:tcPr>
            <w:tcW w:w="1134" w:type="dxa"/>
          </w:tcPr>
          <w:p w:rsidRPr="001B51ED" w:rsidR="00EE790A" w:rsidP="00596881" w:rsidRDefault="00EE790A" w14:paraId="67C80520" w14:textId="3BD00C36">
            <w:pPr>
              <w:rPr>
                <w:sz w:val="18"/>
                <w:szCs w:val="18"/>
              </w:rPr>
            </w:pPr>
            <w:r w:rsidRPr="001B51ED">
              <w:rPr>
                <w:sz w:val="18"/>
                <w:szCs w:val="18"/>
              </w:rPr>
              <w:t>75</w:t>
            </w:r>
            <w:r w:rsidR="00E83C3A">
              <w:rPr>
                <w:sz w:val="18"/>
                <w:szCs w:val="18"/>
              </w:rPr>
              <w:t>,0</w:t>
            </w:r>
          </w:p>
        </w:tc>
        <w:tc>
          <w:tcPr>
            <w:tcW w:w="1417" w:type="dxa"/>
          </w:tcPr>
          <w:p w:rsidRPr="001B51ED" w:rsidR="00EE790A" w:rsidP="00DF50F0" w:rsidRDefault="00EE790A" w14:paraId="7F799A47" w14:textId="77777777">
            <w:pPr>
              <w:rPr>
                <w:sz w:val="18"/>
                <w:szCs w:val="18"/>
              </w:rPr>
            </w:pPr>
            <w:r w:rsidRPr="001B51ED">
              <w:rPr>
                <w:sz w:val="18"/>
                <w:szCs w:val="18"/>
              </w:rPr>
              <w:t>0,91%</w:t>
            </w:r>
          </w:p>
        </w:tc>
        <w:tc>
          <w:tcPr>
            <w:tcW w:w="3119" w:type="dxa"/>
          </w:tcPr>
          <w:p w:rsidRPr="001B51ED" w:rsidR="00EE790A" w:rsidP="001E2071" w:rsidRDefault="00EE790A" w14:paraId="77208715" w14:textId="329BF017">
            <w:pPr>
              <w:rPr>
                <w:sz w:val="18"/>
                <w:szCs w:val="18"/>
              </w:rPr>
            </w:pPr>
            <w:r w:rsidRPr="001B51ED">
              <w:rPr>
                <w:sz w:val="18"/>
                <w:szCs w:val="18"/>
              </w:rPr>
              <w:t xml:space="preserve">Het kabinet </w:t>
            </w:r>
            <w:r w:rsidR="00415854">
              <w:rPr>
                <w:sz w:val="18"/>
                <w:szCs w:val="18"/>
              </w:rPr>
              <w:t xml:space="preserve">heeft </w:t>
            </w:r>
            <w:r w:rsidRPr="001B51ED">
              <w:rPr>
                <w:sz w:val="18"/>
                <w:szCs w:val="18"/>
              </w:rPr>
              <w:t xml:space="preserve">extra middelen ter beschikking </w:t>
            </w:r>
            <w:r w:rsidR="00415854">
              <w:rPr>
                <w:sz w:val="18"/>
                <w:szCs w:val="18"/>
              </w:rPr>
              <w:t xml:space="preserve">gesteld </w:t>
            </w:r>
            <w:r w:rsidRPr="001B51ED">
              <w:rPr>
                <w:sz w:val="18"/>
                <w:szCs w:val="18"/>
              </w:rPr>
              <w:t xml:space="preserve">voor de Politie en de veiligheidsketen </w:t>
            </w:r>
            <w:r w:rsidRPr="001B51ED" w:rsidR="004E0735">
              <w:rPr>
                <w:sz w:val="18"/>
                <w:szCs w:val="18"/>
              </w:rPr>
              <w:t>ter versterking van de nationale veiligheid</w:t>
            </w:r>
          </w:p>
        </w:tc>
      </w:tr>
      <w:tr w:rsidRPr="00654D6A" w:rsidR="00E83C3A" w:rsidTr="00D41906" w14:paraId="5A2D4C8D" w14:textId="77777777">
        <w:tc>
          <w:tcPr>
            <w:tcW w:w="988" w:type="dxa"/>
          </w:tcPr>
          <w:p w:rsidRPr="001B51ED" w:rsidR="00E83C3A" w:rsidP="00DF50F0" w:rsidRDefault="00E83C3A" w14:paraId="1BBD73C4" w14:textId="13B8C7A3">
            <w:pPr>
              <w:rPr>
                <w:sz w:val="18"/>
                <w:szCs w:val="18"/>
              </w:rPr>
            </w:pPr>
            <w:r>
              <w:rPr>
                <w:sz w:val="18"/>
                <w:szCs w:val="18"/>
              </w:rPr>
              <w:t>32, 34</w:t>
            </w:r>
          </w:p>
        </w:tc>
        <w:tc>
          <w:tcPr>
            <w:tcW w:w="1701" w:type="dxa"/>
          </w:tcPr>
          <w:p w:rsidRPr="001B51ED" w:rsidR="00E83C3A" w:rsidP="00DF50F0" w:rsidRDefault="00E83C3A" w14:paraId="4E0ED45C" w14:textId="615213F1">
            <w:pPr>
              <w:rPr>
                <w:sz w:val="18"/>
                <w:szCs w:val="18"/>
              </w:rPr>
            </w:pPr>
            <w:r>
              <w:rPr>
                <w:sz w:val="18"/>
                <w:szCs w:val="18"/>
              </w:rPr>
              <w:t>Aanpak problematische schulden</w:t>
            </w:r>
          </w:p>
        </w:tc>
        <w:tc>
          <w:tcPr>
            <w:tcW w:w="1134" w:type="dxa"/>
          </w:tcPr>
          <w:p w:rsidRPr="001B51ED" w:rsidR="00E83C3A" w:rsidP="00596881" w:rsidRDefault="00E83C3A" w14:paraId="29F5A311" w14:textId="6524D0BA">
            <w:pPr>
              <w:rPr>
                <w:sz w:val="18"/>
                <w:szCs w:val="18"/>
              </w:rPr>
            </w:pPr>
            <w:r>
              <w:rPr>
                <w:sz w:val="18"/>
                <w:szCs w:val="18"/>
              </w:rPr>
              <w:t>17,8</w:t>
            </w:r>
          </w:p>
        </w:tc>
        <w:tc>
          <w:tcPr>
            <w:tcW w:w="1417" w:type="dxa"/>
          </w:tcPr>
          <w:p w:rsidRPr="001B51ED" w:rsidR="00E83C3A" w:rsidP="00DF50F0" w:rsidRDefault="00E83C3A" w14:paraId="4F7D8E41" w14:textId="1546FEE2">
            <w:pPr>
              <w:rPr>
                <w:sz w:val="18"/>
                <w:szCs w:val="18"/>
              </w:rPr>
            </w:pPr>
            <w:r w:rsidRPr="001B51ED">
              <w:rPr>
                <w:sz w:val="18"/>
                <w:szCs w:val="18"/>
              </w:rPr>
              <w:t>Mutaties zijn verspreid over meerdere artikelen</w:t>
            </w:r>
          </w:p>
        </w:tc>
        <w:tc>
          <w:tcPr>
            <w:tcW w:w="3119" w:type="dxa"/>
          </w:tcPr>
          <w:p w:rsidRPr="001B51ED" w:rsidR="00E83C3A" w:rsidP="004E252B" w:rsidRDefault="004E252B" w14:paraId="1EC72D9B" w14:textId="0E4E2DC2">
            <w:pPr>
              <w:rPr>
                <w:sz w:val="18"/>
                <w:szCs w:val="18"/>
              </w:rPr>
            </w:pPr>
            <w:r>
              <w:rPr>
                <w:sz w:val="18"/>
                <w:szCs w:val="18"/>
              </w:rPr>
              <w:t>Het kabinet heeft extra middelen ter beschikking gesteld om problematische schulden aan te pakken</w:t>
            </w:r>
          </w:p>
        </w:tc>
      </w:tr>
      <w:tr w:rsidRPr="00654D6A" w:rsidR="00F90CAE" w:rsidTr="00D41906" w14:paraId="04903389" w14:textId="77777777">
        <w:tc>
          <w:tcPr>
            <w:tcW w:w="988" w:type="dxa"/>
          </w:tcPr>
          <w:p w:rsidR="00F90CAE" w:rsidP="00F90CAE" w:rsidRDefault="00F90CAE" w14:paraId="16F06F42" w14:textId="3AA6E0A2">
            <w:pPr>
              <w:rPr>
                <w:sz w:val="18"/>
                <w:szCs w:val="18"/>
              </w:rPr>
            </w:pPr>
            <w:r>
              <w:rPr>
                <w:sz w:val="18"/>
                <w:szCs w:val="18"/>
              </w:rPr>
              <w:t>32, 92</w:t>
            </w:r>
          </w:p>
        </w:tc>
        <w:tc>
          <w:tcPr>
            <w:tcW w:w="1701" w:type="dxa"/>
          </w:tcPr>
          <w:p w:rsidR="00F90CAE" w:rsidP="00F90CAE" w:rsidRDefault="00F90CAE" w14:paraId="20E8FB8A" w14:textId="2F048689">
            <w:pPr>
              <w:rPr>
                <w:sz w:val="18"/>
                <w:szCs w:val="18"/>
              </w:rPr>
            </w:pPr>
            <w:r>
              <w:rPr>
                <w:sz w:val="18"/>
                <w:szCs w:val="18"/>
              </w:rPr>
              <w:t>Sociale advocatuur</w:t>
            </w:r>
          </w:p>
        </w:tc>
        <w:tc>
          <w:tcPr>
            <w:tcW w:w="1134" w:type="dxa"/>
          </w:tcPr>
          <w:p w:rsidR="00F90CAE" w:rsidP="00F90CAE" w:rsidRDefault="00F90CAE" w14:paraId="25069854" w14:textId="5BAA0DE2">
            <w:pPr>
              <w:rPr>
                <w:sz w:val="18"/>
                <w:szCs w:val="18"/>
              </w:rPr>
            </w:pPr>
            <w:r>
              <w:rPr>
                <w:sz w:val="18"/>
                <w:szCs w:val="18"/>
              </w:rPr>
              <w:t>15,0</w:t>
            </w:r>
          </w:p>
        </w:tc>
        <w:tc>
          <w:tcPr>
            <w:tcW w:w="1417" w:type="dxa"/>
          </w:tcPr>
          <w:p w:rsidRPr="001B51ED" w:rsidR="00F90CAE" w:rsidP="00F90CAE" w:rsidRDefault="00F90CAE" w14:paraId="090E9507" w14:textId="25E38852">
            <w:pPr>
              <w:rPr>
                <w:sz w:val="18"/>
                <w:szCs w:val="18"/>
              </w:rPr>
            </w:pPr>
            <w:r w:rsidRPr="001B51ED">
              <w:rPr>
                <w:sz w:val="18"/>
                <w:szCs w:val="18"/>
              </w:rPr>
              <w:t>Mutaties zijn verspreid over meerdere artikelen</w:t>
            </w:r>
          </w:p>
        </w:tc>
        <w:tc>
          <w:tcPr>
            <w:tcW w:w="3119" w:type="dxa"/>
          </w:tcPr>
          <w:p w:rsidR="00F90CAE" w:rsidP="00F90CAE" w:rsidRDefault="00F90CAE" w14:paraId="0F77DE1A" w14:textId="24F176E0">
            <w:pPr>
              <w:rPr>
                <w:sz w:val="18"/>
                <w:szCs w:val="18"/>
              </w:rPr>
            </w:pPr>
            <w:r>
              <w:rPr>
                <w:sz w:val="18"/>
                <w:szCs w:val="18"/>
              </w:rPr>
              <w:t xml:space="preserve">Het kabinet heeft extra middelen ter beschikking gesteld om de sociale advocatuur te versterken. Het betreft € 30 miljoen vanaf 2027. In 2026 wordt € 15 miljoen </w:t>
            </w:r>
            <w:r>
              <w:rPr>
                <w:sz w:val="18"/>
                <w:szCs w:val="18"/>
              </w:rPr>
              <w:lastRenderedPageBreak/>
              <w:t>vrijgemaakt binnen de middelen bij de raad voor rechtsbijstand</w:t>
            </w:r>
          </w:p>
        </w:tc>
      </w:tr>
      <w:tr w:rsidRPr="00654D6A" w:rsidR="00F90CAE" w:rsidTr="00D41906" w14:paraId="6C45C875" w14:textId="77777777">
        <w:tc>
          <w:tcPr>
            <w:tcW w:w="988" w:type="dxa"/>
          </w:tcPr>
          <w:p w:rsidRPr="001B51ED" w:rsidR="00F90CAE" w:rsidP="00F90CAE" w:rsidRDefault="00F90CAE" w14:paraId="78288B54" w14:textId="1B18C12D">
            <w:pPr>
              <w:rPr>
                <w:sz w:val="18"/>
                <w:szCs w:val="18"/>
              </w:rPr>
            </w:pPr>
            <w:r>
              <w:rPr>
                <w:sz w:val="18"/>
                <w:szCs w:val="18"/>
              </w:rPr>
              <w:lastRenderedPageBreak/>
              <w:t>34</w:t>
            </w:r>
          </w:p>
        </w:tc>
        <w:tc>
          <w:tcPr>
            <w:tcW w:w="1701" w:type="dxa"/>
          </w:tcPr>
          <w:p w:rsidRPr="001B51ED" w:rsidR="00F90CAE" w:rsidP="00F90CAE" w:rsidRDefault="00F90CAE" w14:paraId="46760E4D" w14:textId="72CBF9AB">
            <w:pPr>
              <w:rPr>
                <w:sz w:val="18"/>
                <w:szCs w:val="18"/>
              </w:rPr>
            </w:pPr>
            <w:r>
              <w:rPr>
                <w:sz w:val="18"/>
                <w:szCs w:val="18"/>
              </w:rPr>
              <w:t>Vervroegde invrijheidstelling en zelfmelders</w:t>
            </w:r>
          </w:p>
        </w:tc>
        <w:tc>
          <w:tcPr>
            <w:tcW w:w="1134" w:type="dxa"/>
          </w:tcPr>
          <w:p w:rsidRPr="001B51ED" w:rsidR="00F90CAE" w:rsidP="00F90CAE" w:rsidRDefault="00F90CAE" w14:paraId="3A0F7252" w14:textId="37713807">
            <w:pPr>
              <w:rPr>
                <w:sz w:val="18"/>
                <w:szCs w:val="18"/>
              </w:rPr>
            </w:pPr>
            <w:r>
              <w:rPr>
                <w:sz w:val="18"/>
                <w:szCs w:val="18"/>
              </w:rPr>
              <w:t>25,0</w:t>
            </w:r>
          </w:p>
        </w:tc>
        <w:tc>
          <w:tcPr>
            <w:tcW w:w="1417" w:type="dxa"/>
          </w:tcPr>
          <w:p w:rsidRPr="001B51ED" w:rsidR="00F90CAE" w:rsidP="00F90CAE" w:rsidRDefault="00F90CAE" w14:paraId="7DA17F2A" w14:textId="0C708683">
            <w:pPr>
              <w:rPr>
                <w:sz w:val="18"/>
                <w:szCs w:val="18"/>
              </w:rPr>
            </w:pPr>
            <w:r>
              <w:rPr>
                <w:sz w:val="18"/>
                <w:szCs w:val="18"/>
              </w:rPr>
              <w:t>0,5%</w:t>
            </w:r>
          </w:p>
        </w:tc>
        <w:tc>
          <w:tcPr>
            <w:tcW w:w="3119" w:type="dxa"/>
          </w:tcPr>
          <w:p w:rsidRPr="001B51ED" w:rsidR="00F90CAE" w:rsidP="00F90CAE" w:rsidRDefault="00F90CAE" w14:paraId="3798641F" w14:textId="77B341C0">
            <w:pPr>
              <w:rPr>
                <w:sz w:val="18"/>
                <w:szCs w:val="18"/>
              </w:rPr>
            </w:pPr>
            <w:r>
              <w:rPr>
                <w:sz w:val="18"/>
                <w:szCs w:val="18"/>
              </w:rPr>
              <w:t xml:space="preserve">Het kabinet heeft bij Voorjaarsnota uitwerking gegeven aan het amendement van het lid Sneller. Er zijn extra middelen ter beschikking gesteld voor het gevangeniswezen om vervroegde invrijheidstelling te voorkomen en aantal zelfmelders terug te dringen </w:t>
            </w:r>
          </w:p>
        </w:tc>
      </w:tr>
      <w:tr w:rsidRPr="00654D6A" w:rsidR="00F90CAE" w:rsidTr="00D41906" w14:paraId="6BFFB946" w14:textId="77777777">
        <w:tc>
          <w:tcPr>
            <w:tcW w:w="988" w:type="dxa"/>
          </w:tcPr>
          <w:p w:rsidR="00F90CAE" w:rsidP="00F90CAE" w:rsidRDefault="00F90CAE" w14:paraId="789F0158" w14:textId="233FC521">
            <w:pPr>
              <w:rPr>
                <w:sz w:val="18"/>
                <w:szCs w:val="18"/>
              </w:rPr>
            </w:pPr>
            <w:r w:rsidRPr="001B51ED">
              <w:rPr>
                <w:sz w:val="18"/>
                <w:szCs w:val="18"/>
              </w:rPr>
              <w:t>36</w:t>
            </w:r>
            <w:r>
              <w:rPr>
                <w:sz w:val="18"/>
                <w:szCs w:val="18"/>
              </w:rPr>
              <w:t>, 91, 92</w:t>
            </w:r>
          </w:p>
        </w:tc>
        <w:tc>
          <w:tcPr>
            <w:tcW w:w="1701" w:type="dxa"/>
          </w:tcPr>
          <w:p w:rsidR="00F90CAE" w:rsidP="00F90CAE" w:rsidRDefault="00F90CAE" w14:paraId="070389A7" w14:textId="5BC77616">
            <w:pPr>
              <w:rPr>
                <w:sz w:val="18"/>
                <w:szCs w:val="18"/>
              </w:rPr>
            </w:pPr>
            <w:r w:rsidRPr="001B51ED">
              <w:rPr>
                <w:sz w:val="18"/>
                <w:szCs w:val="18"/>
              </w:rPr>
              <w:t>Versterking weerbaarheid Nederlandse bevolking</w:t>
            </w:r>
          </w:p>
        </w:tc>
        <w:tc>
          <w:tcPr>
            <w:tcW w:w="1134" w:type="dxa"/>
          </w:tcPr>
          <w:p w:rsidR="00F90CAE" w:rsidP="00F90CAE" w:rsidRDefault="00F90CAE" w14:paraId="2DC488BC" w14:textId="649A7201">
            <w:pPr>
              <w:rPr>
                <w:sz w:val="18"/>
                <w:szCs w:val="18"/>
              </w:rPr>
            </w:pPr>
            <w:r w:rsidRPr="001B51ED">
              <w:rPr>
                <w:sz w:val="18"/>
                <w:szCs w:val="18"/>
              </w:rPr>
              <w:t>25</w:t>
            </w:r>
            <w:r>
              <w:rPr>
                <w:sz w:val="18"/>
                <w:szCs w:val="18"/>
              </w:rPr>
              <w:t>,0</w:t>
            </w:r>
          </w:p>
        </w:tc>
        <w:tc>
          <w:tcPr>
            <w:tcW w:w="1417" w:type="dxa"/>
          </w:tcPr>
          <w:p w:rsidRPr="001B51ED" w:rsidR="00F90CAE" w:rsidP="00F90CAE" w:rsidRDefault="00F90CAE" w14:paraId="67BE6F8F" w14:textId="39E81231">
            <w:pPr>
              <w:rPr>
                <w:sz w:val="18"/>
                <w:szCs w:val="18"/>
              </w:rPr>
            </w:pPr>
            <w:r w:rsidRPr="001B51ED">
              <w:rPr>
                <w:sz w:val="18"/>
                <w:szCs w:val="18"/>
              </w:rPr>
              <w:t>Mutaties zijn verspreid over meerdere artikelen</w:t>
            </w:r>
          </w:p>
        </w:tc>
        <w:tc>
          <w:tcPr>
            <w:tcW w:w="3119" w:type="dxa"/>
          </w:tcPr>
          <w:p w:rsidR="00F90CAE" w:rsidP="00F90CAE" w:rsidRDefault="00F90CAE" w14:paraId="0FCAA3EF" w14:textId="707DE4F6">
            <w:pPr>
              <w:rPr>
                <w:sz w:val="18"/>
                <w:szCs w:val="18"/>
              </w:rPr>
            </w:pPr>
            <w:r w:rsidRPr="001B51ED">
              <w:rPr>
                <w:sz w:val="18"/>
                <w:szCs w:val="18"/>
              </w:rPr>
              <w:t xml:space="preserve">Het kabinet </w:t>
            </w:r>
            <w:r>
              <w:rPr>
                <w:sz w:val="18"/>
                <w:szCs w:val="18"/>
              </w:rPr>
              <w:t>heeft bij Voorjaarsnota</w:t>
            </w:r>
            <w:r w:rsidRPr="001B51ED">
              <w:rPr>
                <w:sz w:val="18"/>
                <w:szCs w:val="18"/>
              </w:rPr>
              <w:t xml:space="preserve"> middelen ter beschikking </w:t>
            </w:r>
            <w:r>
              <w:rPr>
                <w:sz w:val="18"/>
                <w:szCs w:val="18"/>
              </w:rPr>
              <w:t xml:space="preserve">gesteld </w:t>
            </w:r>
            <w:r w:rsidRPr="001B51ED">
              <w:rPr>
                <w:sz w:val="18"/>
                <w:szCs w:val="18"/>
              </w:rPr>
              <w:t>om de maatschappelijke weerbaarheid te vergroten</w:t>
            </w:r>
          </w:p>
        </w:tc>
      </w:tr>
    </w:tbl>
    <w:p w:rsidRPr="00DF691E" w:rsidR="00EE790A" w:rsidP="0072522F" w:rsidRDefault="00EE790A" w14:paraId="5599D7C7" w14:textId="77777777">
      <w:pPr>
        <w:rPr>
          <w:b/>
        </w:rPr>
      </w:pPr>
    </w:p>
    <w:p w:rsidR="007B25E4" w:rsidP="00AC4F6B" w:rsidRDefault="00AC4F6B" w14:paraId="3C6448B8" w14:textId="77777777">
      <w:pPr>
        <w:pStyle w:val="Lijstalinea"/>
        <w:numPr>
          <w:ilvl w:val="0"/>
          <w:numId w:val="16"/>
        </w:numPr>
        <w:rPr>
          <w:b/>
        </w:rPr>
      </w:pPr>
      <w:r w:rsidRPr="00AC4F6B">
        <w:rPr>
          <w:b/>
        </w:rPr>
        <w:t>Sturen op Resultaten</w:t>
      </w:r>
    </w:p>
    <w:p w:rsidR="00957208" w:rsidP="00E61E55" w:rsidRDefault="00957208" w14:paraId="6E4683E5" w14:textId="77777777">
      <w:pPr>
        <w:rPr>
          <w:i/>
        </w:rPr>
      </w:pPr>
    </w:p>
    <w:p w:rsidRPr="00455A2F" w:rsidR="00270340" w:rsidP="00E61E55" w:rsidRDefault="00270340" w14:paraId="223EEC38" w14:textId="6BC0B3F6">
      <w:pPr>
        <w:rPr>
          <w:i/>
        </w:rPr>
      </w:pPr>
      <w:r w:rsidRPr="00455A2F">
        <w:rPr>
          <w:i/>
        </w:rPr>
        <w:t>Doelen</w:t>
      </w:r>
      <w:r w:rsidR="00E36541">
        <w:rPr>
          <w:i/>
        </w:rPr>
        <w:t xml:space="preserve"> </w:t>
      </w:r>
    </w:p>
    <w:p w:rsidR="001164DB" w:rsidP="00E61E55" w:rsidRDefault="001164DB" w14:paraId="578D296B" w14:textId="0AE3AE99">
      <w:r>
        <w:t>In de Staat van de Rijksverantwoording 2024 deden wij de aa</w:t>
      </w:r>
      <w:r w:rsidRPr="00EB41F4">
        <w:t xml:space="preserve">nbeveling om </w:t>
      </w:r>
      <w:r w:rsidRPr="0042647F">
        <w:t xml:space="preserve">een aantal specifieke en meetbare hoofddoelen </w:t>
      </w:r>
      <w:r w:rsidRPr="0042647F" w:rsidR="009C3960">
        <w:t xml:space="preserve">van het kabinetsbeleid voor de lange en korte termijn </w:t>
      </w:r>
      <w:r w:rsidRPr="0042647F">
        <w:t>te kiezen (zoals stikstofreductie, woningen, vestigingsklimaat, migratie) en deze op te nemen in de beleidsagenda in de begroting. In het jaarverslag kunnen vervolgens de concrete resultaten van het beleid in relatie tot het doel</w:t>
      </w:r>
      <w:r w:rsidRPr="0042647F" w:rsidR="006978E3">
        <w:t xml:space="preserve"> worden gemeld</w:t>
      </w:r>
      <w:r w:rsidRPr="0042647F">
        <w:t>.</w:t>
      </w:r>
      <w:r w:rsidRPr="0042647F" w:rsidR="006978E3">
        <w:t xml:space="preserve"> Op deze wijze kunnen doelen en resultaten beter worden gevolgd. </w:t>
      </w:r>
    </w:p>
    <w:p w:rsidR="00E93D6B" w:rsidP="00E61E55" w:rsidRDefault="00E93D6B" w14:paraId="5BADD602" w14:textId="34A0BAE2"/>
    <w:p w:rsidR="00E93D6B" w:rsidP="00E93D6B" w:rsidRDefault="00E93D6B" w14:paraId="76C22F1D" w14:textId="2ED6EBC4">
      <w:r>
        <w:t>We stellen vast dat voor de in de beleidsagenda aangegeven beleidsprioriteiten geen concrete doelen zijn geformuleerd</w:t>
      </w:r>
      <w:r w:rsidRPr="00E93D6B">
        <w:t xml:space="preserve">. </w:t>
      </w:r>
      <w:r>
        <w:t xml:space="preserve">Als voorbeeld noemen we </w:t>
      </w:r>
      <w:r w:rsidRPr="00E93D6B">
        <w:t xml:space="preserve">de doelstelling: ‘‘Een doeltreffend en doelmatig rechtsstelsel’’ van beleidsartikel 32 Rechtspleging en rechtsbijstand. </w:t>
      </w:r>
      <w:r>
        <w:t xml:space="preserve">Zie ook onze brief van 24 september 2024 met aandachtspunten bij de ontwerpbegroting 2025. </w:t>
      </w:r>
    </w:p>
    <w:p w:rsidR="00052E90" w:rsidP="00E61E55" w:rsidRDefault="00052E90" w14:paraId="013F8153" w14:textId="77777777"/>
    <w:p w:rsidR="00052E90" w:rsidP="00052E90" w:rsidRDefault="00052E90" w14:paraId="78958266" w14:textId="14448497">
      <w:r w:rsidRPr="004B731F">
        <w:t>Wij hebben in deze ontwerpbegroting 2026 1 verwijzing naar doelstellingen rondom brede welvaart gevonden</w:t>
      </w:r>
      <w:r w:rsidRPr="004B731F" w:rsidR="004B731F">
        <w:t>, maar de minister maakt niet concreet</w:t>
      </w:r>
      <w:r w:rsidR="002A501C">
        <w:t xml:space="preserve"> of hij zich committeert aan deze Brede Welvaartsdoelen</w:t>
      </w:r>
      <w:r w:rsidRPr="004B731F">
        <w:t xml:space="preserve">. Bij het voornemen het vertrouwen in de rechtstaat te willen herstellen, benoemt de minister dat het vertrouwen in instituties, waaronder de rechterlijke macht, van invloed is op de brede welvaart. </w:t>
      </w:r>
    </w:p>
    <w:p w:rsidR="001F7CA7" w:rsidP="00E61E55" w:rsidRDefault="001F7CA7" w14:paraId="2C15EE27" w14:textId="35067335"/>
    <w:p w:rsidRPr="006E0C93" w:rsidR="00E61E55" w:rsidP="006E0C93" w:rsidRDefault="00E61E55" w14:paraId="250C1019" w14:textId="77777777">
      <w:pPr>
        <w:rPr>
          <w:i/>
        </w:rPr>
      </w:pPr>
      <w:r w:rsidRPr="006E0C93">
        <w:rPr>
          <w:i/>
        </w:rPr>
        <w:lastRenderedPageBreak/>
        <w:t>Strategische evaluatieagenda (SEA)</w:t>
      </w:r>
    </w:p>
    <w:p w:rsidR="00E61E55" w:rsidP="00E61E55" w:rsidRDefault="00E61E55" w14:paraId="5AD25091" w14:textId="0097E5B0">
      <w:r>
        <w:t xml:space="preserve">De minister is verantwoordelijk voor het periodiek onderzoeken van de doelmatigheid en doeltreffendheid van het beleid dat aan zijn begroting ten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F2434B" w:rsidRDefault="000951D1" w14:paraId="5169C170" w14:textId="77777777">
      <w:pPr>
        <w:pStyle w:val="Lijstalinea"/>
        <w:numPr>
          <w:ilvl w:val="0"/>
          <w:numId w:val="21"/>
        </w:numPr>
      </w:pPr>
      <w:r>
        <w:t xml:space="preserve">of </w:t>
      </w:r>
      <w:r w:rsidR="00E5567C">
        <w:t>minister</w:t>
      </w:r>
      <w:r w:rsidR="00E61E55">
        <w:t xml:space="preserve"> de Kamer inzicht geeft of de evaluat</w:t>
      </w:r>
      <w:r w:rsidR="00F2434B">
        <w:t>ieagenda financieel dekkend</w:t>
      </w:r>
      <w:r w:rsidR="0090015D">
        <w:t xml:space="preserve"> is</w:t>
      </w:r>
      <w:r w:rsidR="00F2434B">
        <w:t>;</w:t>
      </w:r>
    </w:p>
    <w:p w:rsidR="00F2434B" w:rsidP="00F2434B" w:rsidRDefault="000951D1" w14:paraId="612EBBB4" w14:textId="4FA1EBD2">
      <w:pPr>
        <w:pStyle w:val="Lijstalinea"/>
        <w:numPr>
          <w:ilvl w:val="0"/>
          <w:numId w:val="21"/>
        </w:numPr>
      </w:pPr>
      <w:r>
        <w:t xml:space="preserve">of, </w:t>
      </w:r>
      <w:r w:rsidR="00E61E55">
        <w:t xml:space="preserve">op basis van de kennis uit eerder onderzoek, de SEA </w:t>
      </w:r>
      <w:r w:rsidR="00CC15BE">
        <w:t xml:space="preserve">(inhoudelijke) </w:t>
      </w:r>
      <w:r w:rsidR="00F305B8">
        <w:t>blinde vlekken</w:t>
      </w:r>
      <w:r w:rsidR="00E61E55">
        <w:t xml:space="preserve"> kent</w:t>
      </w:r>
    </w:p>
    <w:p w:rsidR="00E61E55" w:rsidP="00F2434B" w:rsidRDefault="001D0FCA" w14:paraId="58E3D64F" w14:textId="77777777">
      <w:pPr>
        <w:pStyle w:val="Lijstalinea"/>
        <w:numPr>
          <w:ilvl w:val="0"/>
          <w:numId w:val="21"/>
        </w:numPr>
      </w:pPr>
      <w:r>
        <w:t xml:space="preserve">Daarnaast </w:t>
      </w:r>
      <w:r w:rsidR="00E61E55">
        <w:t xml:space="preserve">wijzen </w:t>
      </w:r>
      <w:r>
        <w:t xml:space="preserve">we de Kamer </w:t>
      </w:r>
      <w:r w:rsidR="00E61E55">
        <w:t>op evaluaties</w:t>
      </w:r>
      <w:r>
        <w:t xml:space="preserve"> die ons inziens van bijzonder belang zijn. </w:t>
      </w:r>
      <w:r w:rsidR="00E61E55">
        <w:t xml:space="preserve"> </w:t>
      </w:r>
    </w:p>
    <w:p w:rsidR="001D0FCA" w:rsidP="00E61E55" w:rsidRDefault="001D0FCA" w14:paraId="37A18072" w14:textId="77777777"/>
    <w:p w:rsidRPr="00F96FDD" w:rsidR="00C97ABD" w:rsidP="00C97ABD" w:rsidRDefault="00C97ABD" w14:paraId="49C976E5" w14:textId="1ABA3C2D">
      <w:pPr>
        <w:rPr>
          <w:i/>
        </w:rPr>
      </w:pPr>
      <w:r>
        <w:t xml:space="preserve">a. </w:t>
      </w:r>
      <w:r w:rsidRPr="00C56F7F">
        <w:rPr>
          <w:i/>
        </w:rPr>
        <w:t xml:space="preserve">Afdekking van de uitgaven door </w:t>
      </w:r>
      <w:r w:rsidRPr="00F96FDD">
        <w:rPr>
          <w:i/>
        </w:rPr>
        <w:t>evaluatieonderzoek</w:t>
      </w:r>
    </w:p>
    <w:p w:rsidR="00FD1D7C" w:rsidP="00BE5434" w:rsidRDefault="00C97ABD" w14:paraId="5BFB0329" w14:textId="533CD328">
      <w:r w:rsidRPr="008064DD">
        <w:t>Uit de SEA blijkt dat niet voor alle begrotingsartikelen evaluaties zijn uitgevoerd</w:t>
      </w:r>
      <w:r w:rsidRPr="008064DD" w:rsidR="001461F3">
        <w:t xml:space="preserve"> of gepland</w:t>
      </w:r>
      <w:r w:rsidRPr="008064DD" w:rsidR="00F96FDD">
        <w:t xml:space="preserve">. </w:t>
      </w:r>
      <w:r w:rsidRPr="004B731F" w:rsidR="00FD1D7C">
        <w:rPr>
          <w:color w:val="auto"/>
        </w:rPr>
        <w:t xml:space="preserve">Voor de sub-artikelen </w:t>
      </w:r>
      <w:r w:rsidRPr="004B731F" w:rsidR="00FD1D7C">
        <w:t xml:space="preserve">33.1, 33.4 en 36.3 </w:t>
      </w:r>
      <w:r w:rsidRPr="004B731F" w:rsidR="00FD1D7C">
        <w:rPr>
          <w:color w:val="auto"/>
        </w:rPr>
        <w:t xml:space="preserve">staan in de ontwerpbegroting 2026 geen beleidsevaluaties of ander onderzoek gepland. </w:t>
      </w:r>
      <w:r w:rsidRPr="004B731F" w:rsidR="00FD1D7C">
        <w:t xml:space="preserve">Deze artikelen betreffen </w:t>
      </w:r>
      <w:r w:rsidR="00FD1D7C">
        <w:t xml:space="preserve">onder meer </w:t>
      </w:r>
      <w:r w:rsidRPr="004B731F" w:rsidR="00FD1D7C">
        <w:t>de apparaatskosten van het Openbaar Ministerie en de Onderzoeksraad voor Veiligheid</w:t>
      </w:r>
      <w:r w:rsidR="00FD1D7C">
        <w:t xml:space="preserve"> (OVV)</w:t>
      </w:r>
      <w:r w:rsidRPr="004B731F" w:rsidR="00FD1D7C">
        <w:t>.</w:t>
      </w:r>
      <w:r w:rsidR="00FD1D7C">
        <w:t xml:space="preserve"> Aangezien de OVV een zelfstandig bestuursorgaan (ZBO) is, geldt hier wel een evaluatieverplichting op grond van artikel 39 van de Kaderwet ZBO’s. We merken op dat deze vijfjaarlijkse evaluatie naar de doelmatigheid en doeltreffendheid van ZBO’s geen onderdeel van de SEA is.</w:t>
      </w:r>
    </w:p>
    <w:p w:rsidR="00FD1D7C" w:rsidP="00BE5434" w:rsidRDefault="00FD1D7C" w14:paraId="694EA3F5" w14:textId="77777777"/>
    <w:p w:rsidR="00BE5434" w:rsidP="00BE5434" w:rsidRDefault="00BE5434" w14:paraId="32AD14C2" w14:textId="50B5F7A3">
      <w:r w:rsidRPr="00593900">
        <w:t xml:space="preserve">De minister maakt </w:t>
      </w:r>
      <w:r w:rsidRPr="00593900" w:rsidR="00FD1D7C">
        <w:t xml:space="preserve">daarnaast niet </w:t>
      </w:r>
      <w:r w:rsidRPr="00593900">
        <w:t>inzichtelijk in hoeverre begrotingsmiddelen met evaluaties zijn afgedekt</w:t>
      </w:r>
      <w:r w:rsidRPr="00593900" w:rsidR="00FD1D7C">
        <w:t xml:space="preserve">. De </w:t>
      </w:r>
      <w:r w:rsidRPr="00593900">
        <w:t xml:space="preserve">Kamer </w:t>
      </w:r>
      <w:r w:rsidRPr="00593900" w:rsidR="00FD1D7C">
        <w:t xml:space="preserve">krijgt daardoor geen </w:t>
      </w:r>
      <w:r w:rsidRPr="00593900">
        <w:t xml:space="preserve">duidelijk beeld van de </w:t>
      </w:r>
      <w:r w:rsidRPr="00593900" w:rsidR="00FD1D7C">
        <w:t xml:space="preserve">mate van financiële </w:t>
      </w:r>
      <w:r w:rsidRPr="00593900">
        <w:t xml:space="preserve">afdekking </w:t>
      </w:r>
      <w:r w:rsidRPr="00593900" w:rsidR="00FD1D7C">
        <w:t>en van de resterende evaluatieopgave.</w:t>
      </w:r>
      <w:r w:rsidRPr="00593900">
        <w:t xml:space="preserve"> </w:t>
      </w:r>
      <w:r w:rsidRPr="00593900" w:rsidR="00EE1D4A">
        <w:t>Pas bij de opzet van de periodieke rapportage (de zogenaamde Harbersbrief) wordt volledig inzichtelijk of alle geldstromen zijn afgedekt.</w:t>
      </w:r>
      <w:r w:rsidR="00EE1D4A">
        <w:t xml:space="preserve"> </w:t>
      </w:r>
    </w:p>
    <w:p w:rsidR="00BE5434" w:rsidP="00BE5434" w:rsidRDefault="00BE5434" w14:paraId="3502248E" w14:textId="77777777">
      <w:pPr>
        <w:rPr>
          <w:color w:val="auto"/>
        </w:rPr>
      </w:pPr>
    </w:p>
    <w:p w:rsidR="00C97ABD" w:rsidP="00C97ABD" w:rsidRDefault="00C5735B" w14:paraId="2E411967" w14:textId="0CFD9710">
      <w:r>
        <w:t>b</w:t>
      </w:r>
      <w:r w:rsidR="00C97ABD">
        <w:t xml:space="preserve">. </w:t>
      </w:r>
      <w:r w:rsidRPr="00C56F7F" w:rsidR="00C97ABD">
        <w:rPr>
          <w:i/>
        </w:rPr>
        <w:t xml:space="preserve">Evidente </w:t>
      </w:r>
      <w:r w:rsidRPr="00C56F7F" w:rsidR="00D640C7">
        <w:rPr>
          <w:i/>
        </w:rPr>
        <w:t>blinde vlekken</w:t>
      </w:r>
      <w:r w:rsidRPr="00C56F7F" w:rsidR="00C97ABD">
        <w:rPr>
          <w:i/>
        </w:rPr>
        <w:t xml:space="preserve"> in de SEA</w:t>
      </w:r>
      <w:r w:rsidR="00353AC6">
        <w:rPr>
          <w:i/>
        </w:rPr>
        <w:t>; Regiefunctie in de strafrechtketen</w:t>
      </w:r>
    </w:p>
    <w:p w:rsidRPr="004B731F" w:rsidR="00D5646B" w:rsidP="00D5646B" w:rsidRDefault="00297C98" w14:paraId="47207F45" w14:textId="0CB641B6">
      <w:r>
        <w:t xml:space="preserve">Voorts is het </w:t>
      </w:r>
      <w:r w:rsidR="004B731F">
        <w:t>onderwerp ‘D</w:t>
      </w:r>
      <w:r w:rsidRPr="004B731F" w:rsidR="004B731F">
        <w:t>e regiefunctie in de strafrechtketen</w:t>
      </w:r>
      <w:r w:rsidR="004B731F">
        <w:t>’</w:t>
      </w:r>
      <w:r w:rsidR="00EB5A87">
        <w:t xml:space="preserve"> </w:t>
      </w:r>
      <w:r w:rsidRPr="004B731F" w:rsidR="00EB5A87">
        <w:t>niet geagendeerd voor evaluatieonderzoek</w:t>
      </w:r>
      <w:r w:rsidR="00EB5A87">
        <w:t xml:space="preserve"> (zie ook onze brief van 24 september 2024 met aandachtspunten bij de ontwerpbegroting 2025).</w:t>
      </w:r>
      <w:r w:rsidR="004B731F">
        <w:t xml:space="preserve"> </w:t>
      </w:r>
      <w:r w:rsidRPr="004B731F" w:rsidR="00D5646B">
        <w:t xml:space="preserve">Het gebrek aan regie is onverminderd actueel, zo bleek uit ons verantwoordingsonderzoek JenV 2024. Het lukt organisaties in de strafrechtketen niet goed om samen te werken. Lange doorlooptijden zijn hier het gevolg van. De strafrechtketen heeft bijvoorbeeld als doel dat 80% van de zaken met jeugdige verdachten binnen een halfjaar moet zijn doorlopen. In 2023 lukte dat in werkelijkheid bij </w:t>
      </w:r>
      <w:r w:rsidRPr="004B731F" w:rsidR="00D5646B">
        <w:lastRenderedPageBreak/>
        <w:t>40%. Ook slachtoffers van seksuele misdrijven ervaren veel te lange doorlooptijden van hun zaak. Wij oorde</w:t>
      </w:r>
      <w:r>
        <w:t>elden</w:t>
      </w:r>
      <w:r w:rsidRPr="004B731F" w:rsidR="00D5646B">
        <w:t xml:space="preserve"> dat de minister te weinig coördinatie voert op de bedrijfsvoering van de strafrechtketen en moedig</w:t>
      </w:r>
      <w:r w:rsidR="00EB5A87">
        <w:t>d</w:t>
      </w:r>
      <w:r w:rsidRPr="004B731F" w:rsidR="00D5646B">
        <w:t xml:space="preserve">en de minister aan meer gebruik te maken van wetenschappelijke inzichten omtrent logistiek en andere operationele processen. </w:t>
      </w:r>
      <w:r w:rsidR="00B04737">
        <w:t xml:space="preserve">Vergelijkbare </w:t>
      </w:r>
      <w:r w:rsidR="00E2589A">
        <w:t xml:space="preserve">conclusies </w:t>
      </w:r>
      <w:r w:rsidR="00D66854">
        <w:t xml:space="preserve">zijn te lezen </w:t>
      </w:r>
      <w:r w:rsidR="00E2589A">
        <w:t xml:space="preserve">in hoofdstuk 7 van het Eindrapport van de parlementaire verkenning </w:t>
      </w:r>
      <w:r w:rsidRPr="00E2589A" w:rsidR="00E2589A">
        <w:rPr>
          <w:i/>
        </w:rPr>
        <w:t>Prestaties in de Strafrechtketen</w:t>
      </w:r>
      <w:r w:rsidR="00E2589A">
        <w:t xml:space="preserve"> van juli 2023</w:t>
      </w:r>
      <w:r w:rsidR="00D66854">
        <w:t xml:space="preserve"> waarin de relevante bevindingen </w:t>
      </w:r>
      <w:r w:rsidR="00C425B7">
        <w:t>uit meer dan 30</w:t>
      </w:r>
      <w:r w:rsidR="00D66854">
        <w:t xml:space="preserve"> rekenkameronderzoek</w:t>
      </w:r>
      <w:r w:rsidR="00C425B7">
        <w:t>en</w:t>
      </w:r>
      <w:r w:rsidR="00D66854">
        <w:t xml:space="preserve"> </w:t>
      </w:r>
      <w:r w:rsidR="00C425B7">
        <w:t xml:space="preserve">uit de afgelopen 15 jaar </w:t>
      </w:r>
      <w:r w:rsidR="00D66854">
        <w:t xml:space="preserve">over de (strafrecht)keten </w:t>
      </w:r>
      <w:r w:rsidR="00C425B7">
        <w:t>zijn</w:t>
      </w:r>
      <w:r w:rsidR="00D66854">
        <w:t xml:space="preserve"> opgenomen</w:t>
      </w:r>
      <w:r w:rsidR="00E2589A">
        <w:t xml:space="preserve">. </w:t>
      </w:r>
      <w:r w:rsidRPr="004B731F" w:rsidR="00D5646B">
        <w:t xml:space="preserve"> </w:t>
      </w:r>
    </w:p>
    <w:p w:rsidRPr="004B731F" w:rsidR="00353AC6" w:rsidP="00D5646B" w:rsidRDefault="00353AC6" w14:paraId="1CF4777E" w14:textId="1475C87C"/>
    <w:p w:rsidR="00C5735B" w:rsidP="00C5735B" w:rsidRDefault="00C5735B" w14:paraId="028A42E6" w14:textId="3D021086">
      <w:pPr>
        <w:pStyle w:val="Lijstalinea"/>
        <w:ind w:left="0"/>
      </w:pPr>
      <w:r>
        <w:t xml:space="preserve">c. </w:t>
      </w:r>
      <w:r w:rsidRPr="00C56F7F">
        <w:rPr>
          <w:i/>
        </w:rPr>
        <w:t>Geplande evaluaties in de SEA die wij van bijzonder belang achten</w:t>
      </w:r>
      <w:r w:rsidR="00353AC6">
        <w:rPr>
          <w:i/>
        </w:rPr>
        <w:t>; Vervolgevaluatie Politiewet 2012</w:t>
      </w:r>
    </w:p>
    <w:p w:rsidR="00353AC6" w:rsidP="00353AC6" w:rsidRDefault="00E4771A" w14:paraId="59A249A8" w14:textId="779DEC33">
      <w:r w:rsidRPr="00E4771A">
        <w:t xml:space="preserve">Gelet op het financieel belang vinden wij </w:t>
      </w:r>
      <w:r w:rsidRPr="00E4771A" w:rsidR="00353AC6">
        <w:t xml:space="preserve">de vervolgevaluatie van de Politiewet 2012 </w:t>
      </w:r>
      <w:r w:rsidRPr="00E4771A">
        <w:t xml:space="preserve">uit de SEA </w:t>
      </w:r>
      <w:r w:rsidRPr="00E4771A" w:rsidR="00353AC6">
        <w:t xml:space="preserve">van bijzonder belang voor de Vaste Kamercommissie van JenV. </w:t>
      </w:r>
      <w:r w:rsidRPr="00E4771A" w:rsidR="00297C98">
        <w:t>De begrote uitgaven voor de politie zijn in 2026 € 8,844 miljard (2025: € 8,209 miljard).</w:t>
      </w:r>
      <w:r w:rsidR="00297C98">
        <w:t xml:space="preserve"> </w:t>
      </w:r>
      <w:r w:rsidRPr="00E4771A" w:rsidR="00353AC6">
        <w:t xml:space="preserve">De beoogde afronding </w:t>
      </w:r>
      <w:r w:rsidR="00297C98">
        <w:t>van deze vervolgevaluatie</w:t>
      </w:r>
      <w:r w:rsidRPr="00E4771A" w:rsidR="00353AC6">
        <w:t xml:space="preserve"> is in 2026. </w:t>
      </w:r>
      <w:r w:rsidRPr="00E4771A">
        <w:t xml:space="preserve">Wij adviseren u deze evaluatie voor uw agendering </w:t>
      </w:r>
      <w:r w:rsidR="00297C98">
        <w:t xml:space="preserve">komend jaar </w:t>
      </w:r>
      <w:r w:rsidRPr="00E4771A">
        <w:t>in overweging te nemen.</w:t>
      </w:r>
      <w:r>
        <w:rPr>
          <w:color w:val="D0CECE" w:themeColor="background2" w:themeShade="E6"/>
        </w:rPr>
        <w:t xml:space="preserve"> </w:t>
      </w:r>
      <w:r w:rsidRPr="00E4771A" w:rsidR="00353AC6">
        <w:t xml:space="preserve">In deze evaluatie onderzoekt de minister van JenV in hoeverre de Politiewet 2012 in de praktijk de randvoorwaarden biedt voor een organisatie die is toegerust voor de toekomstige veiligheidsopgaven. </w:t>
      </w:r>
      <w:r w:rsidRPr="00E4771A" w:rsidR="00353AC6">
        <w:rPr>
          <w:color w:val="auto"/>
        </w:rPr>
        <w:t>Graag wijzen wij u op</w:t>
      </w:r>
      <w:r w:rsidRPr="00E4771A" w:rsidR="00353AC6">
        <w:t xml:space="preserve"> ons lopende onderzoek naar de prioritering in de politieopsporing. Met dit onderzoek beogen wij </w:t>
      </w:r>
      <w:r>
        <w:t>i</w:t>
      </w:r>
      <w:r w:rsidRPr="00E4771A" w:rsidR="00353AC6">
        <w:t>nzicht te geven in de doeltreffende inzet van de schaarse politiecapaciteit op misdrijven die gepaard gaan met de meeste maatschappelijke schade. Publicatie is voorzien op 10 februari 2026.</w:t>
      </w:r>
      <w:r w:rsidR="00353AC6">
        <w:t xml:space="preserve">     </w:t>
      </w:r>
    </w:p>
    <w:p w:rsidR="00E81924" w:rsidP="00DD02AD" w:rsidRDefault="00E81924" w14:paraId="339AADA7" w14:textId="77777777"/>
    <w:p w:rsidR="00E4771A" w:rsidP="00725EB5" w:rsidRDefault="00E61E55" w14:paraId="394C1D7C" w14:textId="77777777">
      <w:pPr>
        <w:pStyle w:val="Kop1"/>
        <w:numPr>
          <w:ilvl w:val="0"/>
          <w:numId w:val="16"/>
        </w:numPr>
      </w:pPr>
      <w:r>
        <w:t>Risico’s en beheer</w:t>
      </w:r>
    </w:p>
    <w:p w:rsidR="00DB1C05" w:rsidP="00E4771A" w:rsidRDefault="00725EB5" w14:paraId="5D9BA0EF" w14:textId="47D7B51E">
      <w:r>
        <w:t>Wij verwachten dat in de begroting aandacht wordt besteed aan financiële risico’s en/of beleidsrisico</w:t>
      </w:r>
      <w:r w:rsidR="00487490">
        <w:t>’</w:t>
      </w:r>
      <w:r>
        <w:t>s</w:t>
      </w:r>
      <w:r w:rsidR="00487490">
        <w:t xml:space="preserve"> en hoe de </w:t>
      </w:r>
      <w:r w:rsidR="00154FF1">
        <w:t>minister</w:t>
      </w:r>
      <w:r w:rsidR="00487490">
        <w:t xml:space="preserve"> daarmee </w:t>
      </w:r>
      <w:r w:rsidR="00154FF1">
        <w:t xml:space="preserve">wil omgaan. </w:t>
      </w:r>
      <w:r w:rsidR="00DB1C05">
        <w:t xml:space="preserve">In onderstaande tabel schetsen we </w:t>
      </w:r>
      <w:r w:rsidR="007904F3">
        <w:t xml:space="preserve">een aantal </w:t>
      </w:r>
      <w:r w:rsidR="00DB1C05">
        <w:t>gesignaleerde risico</w:t>
      </w:r>
      <w:r w:rsidR="00487490">
        <w:t>’</w:t>
      </w:r>
      <w:r w:rsidR="00DB1C05">
        <w:t>s</w:t>
      </w:r>
      <w:r w:rsidR="00487490">
        <w:t xml:space="preserve"> en </w:t>
      </w:r>
      <w:r w:rsidR="00F60AD6">
        <w:t xml:space="preserve">hoe de </w:t>
      </w:r>
      <w:r w:rsidR="00487490">
        <w:t xml:space="preserve">minister </w:t>
      </w:r>
      <w:r w:rsidR="00F60AD6">
        <w:t xml:space="preserve">deze </w:t>
      </w:r>
      <w:r w:rsidR="009B4C3D">
        <w:t>aanpakt</w:t>
      </w:r>
      <w:r w:rsidR="00DB1C05">
        <w:t>.</w:t>
      </w:r>
    </w:p>
    <w:p w:rsidR="005577E1" w:rsidP="00850ABC" w:rsidRDefault="005577E1" w14:paraId="4B9ED411" w14:textId="77777777">
      <w:pPr>
        <w:rPr>
          <w:b/>
        </w:rPr>
      </w:pPr>
    </w:p>
    <w:p w:rsidR="00850ABC" w:rsidP="00850ABC" w:rsidRDefault="00850ABC" w14:paraId="7DCD3A79" w14:textId="5772010A">
      <w:pPr>
        <w:rPr>
          <w:b/>
        </w:rPr>
      </w:pPr>
      <w:r w:rsidRPr="00850ABC">
        <w:rPr>
          <w:b/>
        </w:rPr>
        <w:t xml:space="preserve">Tabel </w:t>
      </w:r>
      <w:r w:rsidR="00F60AD6">
        <w:rPr>
          <w:b/>
        </w:rPr>
        <w:t>3</w:t>
      </w:r>
      <w:r w:rsidRPr="00850ABC">
        <w:rPr>
          <w:b/>
        </w:rPr>
        <w:t xml:space="preserve">: </w:t>
      </w:r>
      <w:r>
        <w:rPr>
          <w:b/>
        </w:rPr>
        <w:t xml:space="preserve">Adressering van risico’s in de begroting </w:t>
      </w:r>
      <w:r w:rsidRPr="00850ABC">
        <w:rPr>
          <w:b/>
        </w:rPr>
        <w:t xml:space="preserve">van </w:t>
      </w:r>
      <w:r>
        <w:rPr>
          <w:b/>
        </w:rPr>
        <w:t xml:space="preserve">ministerie van </w:t>
      </w:r>
      <w:r w:rsidR="00C2056E">
        <w:rPr>
          <w:b/>
        </w:rPr>
        <w:t>JenV</w:t>
      </w:r>
    </w:p>
    <w:p w:rsidR="00C2056E" w:rsidP="00C2056E" w:rsidRDefault="00C2056E" w14:paraId="313F889A" w14:textId="77777777"/>
    <w:tbl>
      <w:tblPr>
        <w:tblStyle w:val="Tabelraster"/>
        <w:tblW w:w="0" w:type="auto"/>
        <w:tblLook w:val="04A0" w:firstRow="1" w:lastRow="0" w:firstColumn="1" w:lastColumn="0" w:noHBand="0" w:noVBand="1"/>
      </w:tblPr>
      <w:tblGrid>
        <w:gridCol w:w="2228"/>
        <w:gridCol w:w="2064"/>
        <w:gridCol w:w="1101"/>
        <w:gridCol w:w="2535"/>
      </w:tblGrid>
      <w:tr w:rsidRPr="000A3FC6" w:rsidR="00C2056E" w:rsidTr="00E363BD" w14:paraId="2286BD1B" w14:textId="77777777">
        <w:tc>
          <w:tcPr>
            <w:tcW w:w="2228" w:type="dxa"/>
            <w:shd w:val="clear" w:color="auto" w:fill="DEEAF6" w:themeFill="accent1" w:themeFillTint="33"/>
          </w:tcPr>
          <w:p w:rsidRPr="00C2056E" w:rsidR="00C2056E" w:rsidP="00094863" w:rsidRDefault="00C2056E" w14:paraId="6D685542" w14:textId="77777777">
            <w:pPr>
              <w:rPr>
                <w:sz w:val="18"/>
                <w:szCs w:val="18"/>
              </w:rPr>
            </w:pPr>
            <w:r w:rsidRPr="00C2056E">
              <w:rPr>
                <w:sz w:val="18"/>
                <w:szCs w:val="18"/>
              </w:rPr>
              <w:t>Risico-omschrijving</w:t>
            </w:r>
          </w:p>
        </w:tc>
        <w:tc>
          <w:tcPr>
            <w:tcW w:w="2064" w:type="dxa"/>
            <w:shd w:val="clear" w:color="auto" w:fill="DEEAF6" w:themeFill="accent1" w:themeFillTint="33"/>
          </w:tcPr>
          <w:p w:rsidRPr="00C2056E" w:rsidR="00C2056E" w:rsidP="00094863" w:rsidRDefault="00C2056E" w14:paraId="569BB298" w14:textId="77777777">
            <w:pPr>
              <w:rPr>
                <w:sz w:val="18"/>
                <w:szCs w:val="18"/>
              </w:rPr>
            </w:pPr>
            <w:r w:rsidRPr="00C2056E">
              <w:rPr>
                <w:sz w:val="18"/>
                <w:szCs w:val="18"/>
              </w:rPr>
              <w:t>Bron</w:t>
            </w:r>
          </w:p>
        </w:tc>
        <w:tc>
          <w:tcPr>
            <w:tcW w:w="1101" w:type="dxa"/>
            <w:shd w:val="clear" w:color="auto" w:fill="DEEAF6" w:themeFill="accent1" w:themeFillTint="33"/>
          </w:tcPr>
          <w:p w:rsidRPr="00C2056E" w:rsidR="00C2056E" w:rsidP="00094863" w:rsidRDefault="00C2056E" w14:paraId="2E1F6788" w14:textId="77777777">
            <w:pPr>
              <w:rPr>
                <w:sz w:val="18"/>
                <w:szCs w:val="18"/>
              </w:rPr>
            </w:pPr>
            <w:r w:rsidRPr="00C2056E">
              <w:rPr>
                <w:sz w:val="18"/>
                <w:szCs w:val="18"/>
              </w:rPr>
              <w:t>Aandacht in begroting ja/nee</w:t>
            </w:r>
          </w:p>
        </w:tc>
        <w:tc>
          <w:tcPr>
            <w:tcW w:w="2535" w:type="dxa"/>
            <w:shd w:val="clear" w:color="auto" w:fill="DEEAF6" w:themeFill="accent1" w:themeFillTint="33"/>
          </w:tcPr>
          <w:p w:rsidRPr="00C2056E" w:rsidR="00C2056E" w:rsidP="00435348" w:rsidRDefault="00C2056E" w14:paraId="05D39EFB" w14:textId="22BEC39A">
            <w:pPr>
              <w:rPr>
                <w:sz w:val="18"/>
                <w:szCs w:val="18"/>
              </w:rPr>
            </w:pPr>
            <w:r w:rsidRPr="00C2056E">
              <w:rPr>
                <w:sz w:val="18"/>
                <w:szCs w:val="18"/>
              </w:rPr>
              <w:t xml:space="preserve">Wijze waarop </w:t>
            </w:r>
            <w:r w:rsidR="00435348">
              <w:rPr>
                <w:sz w:val="18"/>
                <w:szCs w:val="18"/>
              </w:rPr>
              <w:t xml:space="preserve">de minister </w:t>
            </w:r>
            <w:r w:rsidRPr="00C2056E">
              <w:rPr>
                <w:sz w:val="18"/>
                <w:szCs w:val="18"/>
              </w:rPr>
              <w:t xml:space="preserve">risico aanpakt </w:t>
            </w:r>
          </w:p>
        </w:tc>
      </w:tr>
      <w:tr w:rsidRPr="000A3FC6" w:rsidR="00C2056E" w:rsidTr="00E363BD" w14:paraId="246FA56B" w14:textId="77777777">
        <w:tc>
          <w:tcPr>
            <w:tcW w:w="2228" w:type="dxa"/>
          </w:tcPr>
          <w:p w:rsidRPr="00C2056E" w:rsidR="00C2056E" w:rsidP="00A316B4" w:rsidRDefault="00C2056E" w14:paraId="261177F2" w14:textId="28FB1D06">
            <w:pPr>
              <w:rPr>
                <w:sz w:val="18"/>
                <w:szCs w:val="18"/>
              </w:rPr>
            </w:pPr>
            <w:r w:rsidRPr="00C2056E">
              <w:rPr>
                <w:sz w:val="18"/>
                <w:szCs w:val="18"/>
              </w:rPr>
              <w:lastRenderedPageBreak/>
              <w:t xml:space="preserve">Onvoldoende zicht op uitvoerbare wet- en regelgeving </w:t>
            </w:r>
          </w:p>
        </w:tc>
        <w:tc>
          <w:tcPr>
            <w:tcW w:w="2064" w:type="dxa"/>
          </w:tcPr>
          <w:p w:rsidRPr="00C2056E" w:rsidR="00C2056E" w:rsidP="00094863" w:rsidRDefault="00C2056E" w14:paraId="07334F2B" w14:textId="77777777">
            <w:pPr>
              <w:rPr>
                <w:sz w:val="18"/>
                <w:szCs w:val="18"/>
              </w:rPr>
            </w:pPr>
            <w:r w:rsidRPr="00C2056E">
              <w:rPr>
                <w:sz w:val="18"/>
                <w:szCs w:val="18"/>
              </w:rPr>
              <w:t>Rapport bij het Jaarverslag 2024 JenV</w:t>
            </w:r>
          </w:p>
        </w:tc>
        <w:tc>
          <w:tcPr>
            <w:tcW w:w="1101" w:type="dxa"/>
          </w:tcPr>
          <w:p w:rsidRPr="00C2056E" w:rsidR="00C2056E" w:rsidP="00094863" w:rsidRDefault="00C2056E" w14:paraId="5670C656" w14:textId="77777777">
            <w:pPr>
              <w:rPr>
                <w:sz w:val="18"/>
                <w:szCs w:val="18"/>
              </w:rPr>
            </w:pPr>
            <w:r w:rsidRPr="00C2056E">
              <w:rPr>
                <w:sz w:val="18"/>
                <w:szCs w:val="18"/>
              </w:rPr>
              <w:t>Deels</w:t>
            </w:r>
          </w:p>
        </w:tc>
        <w:tc>
          <w:tcPr>
            <w:tcW w:w="2535" w:type="dxa"/>
          </w:tcPr>
          <w:p w:rsidRPr="00C2056E" w:rsidR="00C2056E" w:rsidP="004E22F8" w:rsidRDefault="00E363BD" w14:paraId="3F75C768" w14:textId="2A893793">
            <w:pPr>
              <w:rPr>
                <w:sz w:val="18"/>
                <w:szCs w:val="18"/>
              </w:rPr>
            </w:pPr>
            <w:r>
              <w:rPr>
                <w:sz w:val="18"/>
                <w:szCs w:val="18"/>
                <w:shd w:val="clear" w:color="auto" w:fill="FFFFFF"/>
              </w:rPr>
              <w:t xml:space="preserve">De minister werkt aan </w:t>
            </w:r>
            <w:r w:rsidRPr="00C2056E" w:rsidR="00C2056E">
              <w:rPr>
                <w:sz w:val="18"/>
                <w:szCs w:val="18"/>
                <w:shd w:val="clear" w:color="auto" w:fill="FFFFFF"/>
              </w:rPr>
              <w:t>de uitvoering van de motie Mutluer c.s. over het standaard uitvoeren van een uitvoeringstoets bij elk beleids- en wetsvoorstel</w:t>
            </w:r>
            <w:r w:rsidR="00CC4CF0">
              <w:rPr>
                <w:sz w:val="18"/>
                <w:szCs w:val="18"/>
                <w:shd w:val="clear" w:color="auto" w:fill="FFFFFF"/>
              </w:rPr>
              <w:t>.</w:t>
            </w:r>
            <w:r w:rsidRPr="00C2056E" w:rsidR="00C2056E">
              <w:rPr>
                <w:sz w:val="18"/>
                <w:szCs w:val="18"/>
                <w:shd w:val="clear" w:color="auto" w:fill="FFFFFF"/>
              </w:rPr>
              <w:t xml:space="preserve"> </w:t>
            </w:r>
            <w:r w:rsidRPr="00C2056E" w:rsidR="0006747A">
              <w:rPr>
                <w:sz w:val="18"/>
                <w:szCs w:val="18"/>
                <w:shd w:val="clear" w:color="auto" w:fill="FFFFFF"/>
              </w:rPr>
              <w:t xml:space="preserve">Hoe de minister dit </w:t>
            </w:r>
            <w:r w:rsidRPr="00C2056E" w:rsidR="004E22F8">
              <w:rPr>
                <w:sz w:val="18"/>
                <w:szCs w:val="18"/>
                <w:shd w:val="clear" w:color="auto" w:fill="FFFFFF"/>
              </w:rPr>
              <w:t>gaa</w:t>
            </w:r>
            <w:r w:rsidR="004E22F8">
              <w:rPr>
                <w:sz w:val="18"/>
                <w:szCs w:val="18"/>
                <w:shd w:val="clear" w:color="auto" w:fill="FFFFFF"/>
              </w:rPr>
              <w:t>t</w:t>
            </w:r>
            <w:r w:rsidRPr="00C2056E" w:rsidR="004E22F8">
              <w:rPr>
                <w:sz w:val="18"/>
                <w:szCs w:val="18"/>
                <w:shd w:val="clear" w:color="auto" w:fill="FFFFFF"/>
              </w:rPr>
              <w:t xml:space="preserve"> </w:t>
            </w:r>
            <w:r w:rsidRPr="00C2056E" w:rsidR="0006747A">
              <w:rPr>
                <w:sz w:val="18"/>
                <w:szCs w:val="18"/>
                <w:shd w:val="clear" w:color="auto" w:fill="FFFFFF"/>
              </w:rPr>
              <w:t>vormgeven en op welke termijn is niet uiteengezet.</w:t>
            </w:r>
          </w:p>
        </w:tc>
      </w:tr>
      <w:tr w:rsidRPr="000A3FC6" w:rsidR="00CC4CF0" w:rsidTr="00E363BD" w14:paraId="624CB14E" w14:textId="77777777">
        <w:tc>
          <w:tcPr>
            <w:tcW w:w="2228" w:type="dxa"/>
          </w:tcPr>
          <w:p w:rsidRPr="00C2056E" w:rsidR="00CC4CF0" w:rsidP="00554A5E" w:rsidRDefault="00CC4CF0" w14:paraId="48A1BE35" w14:textId="43A8DCE7">
            <w:pPr>
              <w:rPr>
                <w:sz w:val="18"/>
                <w:szCs w:val="18"/>
              </w:rPr>
            </w:pPr>
            <w:r>
              <w:rPr>
                <w:sz w:val="18"/>
                <w:szCs w:val="18"/>
              </w:rPr>
              <w:t>Gro</w:t>
            </w:r>
            <w:r w:rsidR="00125447">
              <w:rPr>
                <w:sz w:val="18"/>
                <w:szCs w:val="18"/>
              </w:rPr>
              <w:t xml:space="preserve">eiende </w:t>
            </w:r>
            <w:r>
              <w:rPr>
                <w:sz w:val="18"/>
                <w:szCs w:val="18"/>
              </w:rPr>
              <w:t xml:space="preserve">voorraad aan zelfmelders en arrestanten </w:t>
            </w:r>
            <w:r w:rsidR="0006747A">
              <w:rPr>
                <w:sz w:val="18"/>
                <w:szCs w:val="18"/>
              </w:rPr>
              <w:t>legt extra druk op capaciteit bij DJI</w:t>
            </w:r>
          </w:p>
        </w:tc>
        <w:tc>
          <w:tcPr>
            <w:tcW w:w="2064" w:type="dxa"/>
          </w:tcPr>
          <w:p w:rsidRPr="00C2056E" w:rsidR="00CC4CF0" w:rsidP="00094863" w:rsidRDefault="0006747A" w14:paraId="000AC63C" w14:textId="217BE91D">
            <w:pPr>
              <w:rPr>
                <w:sz w:val="18"/>
                <w:szCs w:val="18"/>
              </w:rPr>
            </w:pPr>
            <w:r>
              <w:rPr>
                <w:sz w:val="18"/>
                <w:szCs w:val="18"/>
              </w:rPr>
              <w:t>Factsheet strafrechtketenmonitor 2024</w:t>
            </w:r>
          </w:p>
        </w:tc>
        <w:tc>
          <w:tcPr>
            <w:tcW w:w="1101" w:type="dxa"/>
          </w:tcPr>
          <w:p w:rsidRPr="00C2056E" w:rsidR="00CC4CF0" w:rsidP="00094863" w:rsidRDefault="0006747A" w14:paraId="38638A25" w14:textId="3ECE3F6A">
            <w:pPr>
              <w:rPr>
                <w:sz w:val="18"/>
                <w:szCs w:val="18"/>
              </w:rPr>
            </w:pPr>
            <w:r>
              <w:rPr>
                <w:sz w:val="18"/>
                <w:szCs w:val="18"/>
              </w:rPr>
              <w:t>Ja</w:t>
            </w:r>
          </w:p>
        </w:tc>
        <w:tc>
          <w:tcPr>
            <w:tcW w:w="2535" w:type="dxa"/>
          </w:tcPr>
          <w:p w:rsidRPr="00C2056E" w:rsidR="00CC4CF0" w:rsidP="002211CD" w:rsidRDefault="002211CD" w14:paraId="5DB77692" w14:textId="35F1D43E">
            <w:pPr>
              <w:rPr>
                <w:sz w:val="18"/>
                <w:szCs w:val="18"/>
                <w:shd w:val="clear" w:color="auto" w:fill="FFFFFF"/>
              </w:rPr>
            </w:pPr>
            <w:r>
              <w:rPr>
                <w:sz w:val="18"/>
                <w:szCs w:val="18"/>
                <w:shd w:val="clear" w:color="auto" w:fill="FFFFFF"/>
              </w:rPr>
              <w:t xml:space="preserve">Tekorten worden </w:t>
            </w:r>
            <w:r w:rsidR="00B648BC">
              <w:rPr>
                <w:sz w:val="18"/>
                <w:szCs w:val="18"/>
                <w:shd w:val="clear" w:color="auto" w:fill="FFFFFF"/>
              </w:rPr>
              <w:t xml:space="preserve">volgens de minister </w:t>
            </w:r>
            <w:r>
              <w:rPr>
                <w:sz w:val="18"/>
                <w:szCs w:val="18"/>
                <w:shd w:val="clear" w:color="auto" w:fill="FFFFFF"/>
              </w:rPr>
              <w:t xml:space="preserve">teruggedrongen door diverse maatregelen, zoals </w:t>
            </w:r>
            <w:r w:rsidR="00E363BD">
              <w:rPr>
                <w:sz w:val="18"/>
                <w:szCs w:val="18"/>
                <w:shd w:val="clear" w:color="auto" w:fill="FFFFFF"/>
              </w:rPr>
              <w:t>sobere detentie-concepten voor kortgestrafte zelfmelders (beperkt dagprogramma, minder arbeid).</w:t>
            </w:r>
          </w:p>
        </w:tc>
      </w:tr>
      <w:tr w:rsidRPr="000A3FC6" w:rsidR="00C2056E" w:rsidTr="00E363BD" w14:paraId="7E405E4F" w14:textId="77777777">
        <w:tc>
          <w:tcPr>
            <w:tcW w:w="2228" w:type="dxa"/>
          </w:tcPr>
          <w:p w:rsidRPr="00C2056E" w:rsidR="00C2056E" w:rsidP="00094863" w:rsidRDefault="00C2056E" w14:paraId="1B080610" w14:textId="77777777">
            <w:pPr>
              <w:rPr>
                <w:sz w:val="18"/>
                <w:szCs w:val="18"/>
              </w:rPr>
            </w:pPr>
            <w:r w:rsidRPr="00C2056E">
              <w:rPr>
                <w:sz w:val="18"/>
                <w:szCs w:val="18"/>
              </w:rPr>
              <w:t>Ondermijning is een groot gevaar voor de integriteit en het functioneren van de democratische rechtsstaat</w:t>
            </w:r>
          </w:p>
        </w:tc>
        <w:tc>
          <w:tcPr>
            <w:tcW w:w="2064" w:type="dxa"/>
          </w:tcPr>
          <w:p w:rsidRPr="00C2056E" w:rsidR="00C2056E" w:rsidP="00094863" w:rsidRDefault="00C2056E" w14:paraId="1DDD6437" w14:textId="77777777">
            <w:pPr>
              <w:rPr>
                <w:sz w:val="18"/>
                <w:szCs w:val="18"/>
              </w:rPr>
            </w:pPr>
            <w:r w:rsidRPr="00C2056E">
              <w:rPr>
                <w:sz w:val="18"/>
                <w:szCs w:val="18"/>
              </w:rPr>
              <w:t>Diverse publicaties</w:t>
            </w:r>
          </w:p>
        </w:tc>
        <w:tc>
          <w:tcPr>
            <w:tcW w:w="1101" w:type="dxa"/>
          </w:tcPr>
          <w:p w:rsidRPr="00C2056E" w:rsidR="00C2056E" w:rsidP="00094863" w:rsidRDefault="00C2056E" w14:paraId="515A41A2" w14:textId="77777777">
            <w:pPr>
              <w:rPr>
                <w:sz w:val="18"/>
                <w:szCs w:val="18"/>
              </w:rPr>
            </w:pPr>
            <w:r w:rsidRPr="00C2056E">
              <w:rPr>
                <w:sz w:val="18"/>
                <w:szCs w:val="18"/>
              </w:rPr>
              <w:t>Ja</w:t>
            </w:r>
          </w:p>
        </w:tc>
        <w:tc>
          <w:tcPr>
            <w:tcW w:w="2535" w:type="dxa"/>
          </w:tcPr>
          <w:p w:rsidRPr="00C2056E" w:rsidR="00C2056E" w:rsidP="00094863" w:rsidRDefault="00C2056E" w14:paraId="0E94D1C6" w14:textId="39E6CA2F">
            <w:pPr>
              <w:rPr>
                <w:sz w:val="18"/>
                <w:szCs w:val="18"/>
              </w:rPr>
            </w:pPr>
            <w:r w:rsidRPr="00C2056E">
              <w:rPr>
                <w:sz w:val="18"/>
                <w:szCs w:val="18"/>
              </w:rPr>
              <w:t xml:space="preserve">Het tegengaan van ondermijning is een beleidsprioriteit. Het beleid richt zich </w:t>
            </w:r>
            <w:r w:rsidR="00B648BC">
              <w:rPr>
                <w:sz w:val="18"/>
                <w:szCs w:val="18"/>
              </w:rPr>
              <w:t xml:space="preserve">volgens de minister </w:t>
            </w:r>
            <w:r w:rsidRPr="00C2056E">
              <w:rPr>
                <w:sz w:val="18"/>
                <w:szCs w:val="18"/>
              </w:rPr>
              <w:t>op verdienmodellen van (drugs)criminaliteit, als op andere vormen zoals milieucriminaliteit. In 2026 verschijnt het Dreigingsbeeld Ondermijning Nederland aan de hand waarvan prioriteiten worden gesteld om de samenleving meer weerbaar te maken.</w:t>
            </w:r>
          </w:p>
        </w:tc>
      </w:tr>
      <w:tr w:rsidRPr="000A3FC6" w:rsidR="00C2056E" w:rsidTr="00E363BD" w14:paraId="6873D833" w14:textId="77777777">
        <w:tc>
          <w:tcPr>
            <w:tcW w:w="2228" w:type="dxa"/>
          </w:tcPr>
          <w:p w:rsidRPr="00C2056E" w:rsidR="00C2056E" w:rsidP="00094863" w:rsidRDefault="00C2056E" w14:paraId="066F048C" w14:textId="77777777">
            <w:pPr>
              <w:rPr>
                <w:sz w:val="18"/>
                <w:szCs w:val="18"/>
              </w:rPr>
            </w:pPr>
            <w:r w:rsidRPr="00C2056E">
              <w:rPr>
                <w:sz w:val="18"/>
                <w:szCs w:val="18"/>
              </w:rPr>
              <w:t>Cyberaanvallen zijn een bedreiging voor de nationale veiligheid</w:t>
            </w:r>
          </w:p>
        </w:tc>
        <w:tc>
          <w:tcPr>
            <w:tcW w:w="2064" w:type="dxa"/>
          </w:tcPr>
          <w:p w:rsidRPr="00C2056E" w:rsidR="00C2056E" w:rsidP="00094863" w:rsidRDefault="00C2056E" w14:paraId="6C0E2E79" w14:textId="77777777">
            <w:pPr>
              <w:rPr>
                <w:sz w:val="18"/>
                <w:szCs w:val="18"/>
              </w:rPr>
            </w:pPr>
            <w:r w:rsidRPr="00C2056E">
              <w:rPr>
                <w:sz w:val="18"/>
                <w:szCs w:val="18"/>
              </w:rPr>
              <w:t>Diverse publicaties</w:t>
            </w:r>
          </w:p>
        </w:tc>
        <w:tc>
          <w:tcPr>
            <w:tcW w:w="1101" w:type="dxa"/>
          </w:tcPr>
          <w:p w:rsidRPr="00C2056E" w:rsidR="00C2056E" w:rsidP="00094863" w:rsidRDefault="00C2056E" w14:paraId="7719B9F6" w14:textId="77777777">
            <w:pPr>
              <w:jc w:val="both"/>
              <w:rPr>
                <w:sz w:val="18"/>
                <w:szCs w:val="18"/>
              </w:rPr>
            </w:pPr>
            <w:r w:rsidRPr="00C2056E">
              <w:rPr>
                <w:sz w:val="18"/>
                <w:szCs w:val="18"/>
              </w:rPr>
              <w:t>Ja</w:t>
            </w:r>
          </w:p>
        </w:tc>
        <w:tc>
          <w:tcPr>
            <w:tcW w:w="2535" w:type="dxa"/>
          </w:tcPr>
          <w:p w:rsidRPr="00C2056E" w:rsidR="00C2056E" w:rsidP="007551A0" w:rsidRDefault="00C2056E" w14:paraId="310002B0" w14:textId="240C9C99">
            <w:pPr>
              <w:rPr>
                <w:sz w:val="18"/>
                <w:szCs w:val="18"/>
              </w:rPr>
            </w:pPr>
            <w:r w:rsidRPr="00C2056E">
              <w:rPr>
                <w:sz w:val="18"/>
                <w:szCs w:val="18"/>
              </w:rPr>
              <w:t xml:space="preserve">Het tegengaan van cybercrime is een beleidsprioriteit. Extra investeringen in de opsporingscapaciteit voorkwam niet dat het OM </w:t>
            </w:r>
            <w:r w:rsidRPr="00C2056E">
              <w:rPr>
                <w:sz w:val="18"/>
                <w:szCs w:val="18"/>
              </w:rPr>
              <w:lastRenderedPageBreak/>
              <w:t xml:space="preserve">slachtoffer werd van hackers. </w:t>
            </w:r>
            <w:r w:rsidR="006D0DAF">
              <w:rPr>
                <w:sz w:val="18"/>
                <w:szCs w:val="18"/>
              </w:rPr>
              <w:t>In 2026 verschijnt de</w:t>
            </w:r>
            <w:r w:rsidRPr="00C2056E">
              <w:rPr>
                <w:sz w:val="18"/>
                <w:szCs w:val="18"/>
              </w:rPr>
              <w:t xml:space="preserve"> </w:t>
            </w:r>
            <w:r w:rsidR="006D0DAF">
              <w:rPr>
                <w:sz w:val="18"/>
                <w:szCs w:val="18"/>
              </w:rPr>
              <w:t>V</w:t>
            </w:r>
            <w:r w:rsidRPr="00C2056E">
              <w:rPr>
                <w:sz w:val="18"/>
                <w:szCs w:val="18"/>
              </w:rPr>
              <w:t xml:space="preserve">eiligheidsagenda 2027-2030 </w:t>
            </w:r>
            <w:r w:rsidR="007551A0">
              <w:rPr>
                <w:sz w:val="18"/>
                <w:szCs w:val="18"/>
              </w:rPr>
              <w:t xml:space="preserve">waaruit gaat </w:t>
            </w:r>
            <w:r w:rsidRPr="00C2056E">
              <w:rPr>
                <w:sz w:val="18"/>
                <w:szCs w:val="18"/>
              </w:rPr>
              <w:t>blijk</w:t>
            </w:r>
            <w:r w:rsidR="007551A0">
              <w:rPr>
                <w:sz w:val="18"/>
                <w:szCs w:val="18"/>
              </w:rPr>
              <w:t>en</w:t>
            </w:r>
            <w:r w:rsidRPr="00C2056E">
              <w:rPr>
                <w:sz w:val="18"/>
                <w:szCs w:val="18"/>
              </w:rPr>
              <w:t xml:space="preserve"> welke ambities de minister van JenV bij de aanpak van cybercrime heeft.</w:t>
            </w:r>
          </w:p>
        </w:tc>
      </w:tr>
      <w:tr w:rsidRPr="000A3FC6" w:rsidR="00E363BD" w:rsidTr="00E363BD" w14:paraId="3AC4C05F" w14:textId="77777777">
        <w:tc>
          <w:tcPr>
            <w:tcW w:w="2228" w:type="dxa"/>
          </w:tcPr>
          <w:p w:rsidRPr="00C2056E" w:rsidR="00E363BD" w:rsidP="00E363BD" w:rsidRDefault="00E363BD" w14:paraId="3717F88F" w14:textId="6C4D1658">
            <w:pPr>
              <w:rPr>
                <w:sz w:val="18"/>
                <w:szCs w:val="18"/>
              </w:rPr>
            </w:pPr>
            <w:r w:rsidRPr="00C2056E">
              <w:rPr>
                <w:sz w:val="18"/>
                <w:szCs w:val="18"/>
              </w:rPr>
              <w:lastRenderedPageBreak/>
              <w:t xml:space="preserve">Onvoldoende effectieve aanpak van milieucriminaliteit </w:t>
            </w:r>
          </w:p>
        </w:tc>
        <w:tc>
          <w:tcPr>
            <w:tcW w:w="2064" w:type="dxa"/>
          </w:tcPr>
          <w:p w:rsidRPr="00C2056E" w:rsidR="00E363BD" w:rsidP="00554A5E" w:rsidRDefault="00E363BD" w14:paraId="2DA75034" w14:textId="4AAED78A">
            <w:pPr>
              <w:rPr>
                <w:sz w:val="18"/>
                <w:szCs w:val="18"/>
              </w:rPr>
            </w:pPr>
            <w:r w:rsidRPr="00C2056E">
              <w:rPr>
                <w:sz w:val="18"/>
                <w:szCs w:val="18"/>
              </w:rPr>
              <w:t xml:space="preserve">Rapport </w:t>
            </w:r>
            <w:r w:rsidRPr="00DE5C60">
              <w:rPr>
                <w:i/>
                <w:sz w:val="18"/>
                <w:szCs w:val="18"/>
              </w:rPr>
              <w:t>Een onzichtbaar probleem: gebrek aan kwaliteit van data over milieucriminaliteit en -overtredingen</w:t>
            </w:r>
            <w:r w:rsidRPr="00E363BD">
              <w:rPr>
                <w:sz w:val="18"/>
                <w:szCs w:val="18"/>
              </w:rPr>
              <w:t xml:space="preserve"> </w:t>
            </w:r>
            <w:r w:rsidRPr="00C2056E">
              <w:rPr>
                <w:sz w:val="18"/>
                <w:szCs w:val="18"/>
              </w:rPr>
              <w:t>(2021)</w:t>
            </w:r>
          </w:p>
        </w:tc>
        <w:tc>
          <w:tcPr>
            <w:tcW w:w="1101" w:type="dxa"/>
          </w:tcPr>
          <w:p w:rsidRPr="00C2056E" w:rsidR="00E363BD" w:rsidP="00E363BD" w:rsidRDefault="00E363BD" w14:paraId="06BCB4F5" w14:textId="2DD51546">
            <w:pPr>
              <w:jc w:val="both"/>
              <w:rPr>
                <w:sz w:val="18"/>
                <w:szCs w:val="18"/>
              </w:rPr>
            </w:pPr>
            <w:r w:rsidRPr="00C2056E">
              <w:rPr>
                <w:sz w:val="18"/>
                <w:szCs w:val="18"/>
              </w:rPr>
              <w:t>Ja</w:t>
            </w:r>
          </w:p>
        </w:tc>
        <w:tc>
          <w:tcPr>
            <w:tcW w:w="2535" w:type="dxa"/>
          </w:tcPr>
          <w:p w:rsidRPr="00C2056E" w:rsidR="00E363BD" w:rsidP="00903653" w:rsidRDefault="00E363BD" w14:paraId="1076DB38" w14:textId="2CEF628E">
            <w:pPr>
              <w:rPr>
                <w:sz w:val="18"/>
                <w:szCs w:val="18"/>
              </w:rPr>
            </w:pPr>
            <w:r>
              <w:rPr>
                <w:sz w:val="18"/>
                <w:szCs w:val="18"/>
              </w:rPr>
              <w:t xml:space="preserve">De minister werkt aan </w:t>
            </w:r>
            <w:r w:rsidRPr="00C2056E">
              <w:rPr>
                <w:sz w:val="18"/>
                <w:szCs w:val="18"/>
              </w:rPr>
              <w:t xml:space="preserve">een doeltreffende, evenredige en afschrikwekkende aanpak van milieucriminaliteit. </w:t>
            </w:r>
            <w:r w:rsidRPr="00C2056E">
              <w:rPr>
                <w:sz w:val="18"/>
                <w:szCs w:val="18"/>
                <w:shd w:val="clear" w:color="auto" w:fill="FFFFFF"/>
              </w:rPr>
              <w:t xml:space="preserve">Hoe de minister dit </w:t>
            </w:r>
            <w:r w:rsidR="00903653">
              <w:rPr>
                <w:sz w:val="18"/>
                <w:szCs w:val="18"/>
                <w:shd w:val="clear" w:color="auto" w:fill="FFFFFF"/>
              </w:rPr>
              <w:t>wil gaan vormgeven en hoe dit zich verhoudt tot de vernieuwing van het VTH-stelsel is onduidelijk.</w:t>
            </w:r>
          </w:p>
        </w:tc>
      </w:tr>
    </w:tbl>
    <w:p w:rsidR="00C2056E" w:rsidP="00C2056E" w:rsidRDefault="00C2056E" w14:paraId="61C92DB5" w14:textId="77777777"/>
    <w:p w:rsidRPr="008F0ACF" w:rsidR="00554A5E" w:rsidP="00554A5E" w:rsidRDefault="00554A5E" w14:paraId="7A68284A" w14:textId="77777777">
      <w:pPr>
        <w:rPr>
          <w:b/>
        </w:rPr>
      </w:pPr>
      <w:r w:rsidRPr="008F0ACF">
        <w:rPr>
          <w:b/>
        </w:rPr>
        <w:t>Sterk groeiende voorraad zelfmelders</w:t>
      </w:r>
    </w:p>
    <w:p w:rsidR="00554A5E" w:rsidP="00554A5E" w:rsidRDefault="00554A5E" w14:paraId="08DEA130" w14:textId="77777777">
      <w:r>
        <w:t>In de ontwerpbegroting 2026 gaat de minister van JenV in op de bestaande tekorten in de celcapaciteit, maar zonder deze te kwantificeren. Wij wijzen u erop dat deze tekorten fors toenemen. In figuur 1 laten we zien dat de voorraad aan zogeheten zelfmelders vanaf 2023 sterk ontwikkelt. Een zelfmelder is een persoon die door de rechter is veroordeeld tot een vrijheidsbenemende straf en een oproep krijgt zichzelf te melden bij een gevangenis. Het gaat hier dus om mensen die in afwachting zijn van hun straf en nu vrij rondlopen.</w:t>
      </w:r>
    </w:p>
    <w:p w:rsidR="00554A5E" w:rsidP="00554A5E" w:rsidRDefault="00554A5E" w14:paraId="5FDA5D1E" w14:textId="77777777"/>
    <w:p w:rsidR="00554A5E" w:rsidP="00554A5E" w:rsidRDefault="00554A5E" w14:paraId="573327F5" w14:textId="77777777">
      <w:r w:rsidRPr="009B1E9F">
        <w:rPr>
          <w:noProof/>
        </w:rPr>
        <w:lastRenderedPageBreak/>
        <w:drawing>
          <wp:anchor distT="0" distB="0" distL="114300" distR="114300" simplePos="0" relativeHeight="251659264" behindDoc="0" locked="0" layoutInCell="1" allowOverlap="1" wp14:editId="012335B6" wp14:anchorId="2AB9E832">
            <wp:simplePos x="0" y="0"/>
            <wp:positionH relativeFrom="margin">
              <wp:align>left</wp:align>
            </wp:positionH>
            <wp:positionV relativeFrom="paragraph">
              <wp:posOffset>397510</wp:posOffset>
            </wp:positionV>
            <wp:extent cx="4819650" cy="2927985"/>
            <wp:effectExtent l="0" t="0" r="0" b="5715"/>
            <wp:wrapSquare wrapText="bothSides"/>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19650" cy="2927985"/>
                    </a:xfrm>
                    <a:prstGeom prst="rect">
                      <a:avLst/>
                    </a:prstGeom>
                  </pic:spPr>
                </pic:pic>
              </a:graphicData>
            </a:graphic>
            <wp14:sizeRelH relativeFrom="margin">
              <wp14:pctWidth>0</wp14:pctWidth>
            </wp14:sizeRelH>
            <wp14:sizeRelV relativeFrom="margin">
              <wp14:pctHeight>0</wp14:pctHeight>
            </wp14:sizeRelV>
          </wp:anchor>
        </w:drawing>
      </w:r>
      <w:r w:rsidRPr="00C55A85">
        <w:rPr>
          <w:b/>
        </w:rPr>
        <w:t>Figuur 1</w:t>
      </w:r>
      <w:r>
        <w:t xml:space="preserve"> </w:t>
      </w:r>
      <w:r w:rsidRPr="00C55A85">
        <w:rPr>
          <w:i/>
        </w:rPr>
        <w:t>Voorraad zelfmelders</w:t>
      </w:r>
    </w:p>
    <w:p w:rsidRPr="00D52206" w:rsidR="00554A5E" w:rsidP="00554A5E" w:rsidRDefault="00554A5E" w14:paraId="6090B699" w14:textId="77777777">
      <w:pPr>
        <w:rPr>
          <w:i/>
          <w:color w:val="auto"/>
          <w:lang w:eastAsia="en-US"/>
        </w:rPr>
      </w:pPr>
      <w:r w:rsidRPr="00D52206">
        <w:rPr>
          <w:b/>
        </w:rPr>
        <w:t>Bron</w:t>
      </w:r>
      <w:r>
        <w:t xml:space="preserve">: </w:t>
      </w:r>
      <w:r w:rsidRPr="00D52206">
        <w:rPr>
          <w:i/>
          <w:color w:val="auto"/>
          <w:lang w:eastAsia="en-US"/>
        </w:rPr>
        <w:t>Factsheet strafrechtketenmonitor 2024</w:t>
      </w:r>
    </w:p>
    <w:p w:rsidR="005845F7" w:rsidP="00554A5E" w:rsidRDefault="005845F7" w14:paraId="0D0238D8" w14:textId="77777777"/>
    <w:p w:rsidR="00CF7C0A" w:rsidP="00554A5E" w:rsidRDefault="00554A5E" w14:paraId="346A4676" w14:textId="53BCCC9B">
      <w:r>
        <w:t>In de ontwerpbegroting 2026 meldt de minister het risico op sluiting van 3.100 cellen</w:t>
      </w:r>
      <w:r w:rsidR="00AB306B">
        <w:t xml:space="preserve"> als de huidige gebouwen niet gerenoveerd worden</w:t>
      </w:r>
      <w:r>
        <w:t>. Het risico op sluiting van een derde van de bestaande detentiecapaciteit betekent dat de voorraad zelfmelders nog groter wordt. Deze groep zal langer moeten wachten op de tenuitvoerlegging van hun straf, waardoor de verwachte effectiviteit ervan zal afnemen.</w:t>
      </w:r>
    </w:p>
    <w:p w:rsidR="00CF7C0A" w:rsidP="00554A5E" w:rsidRDefault="00CF7C0A" w14:paraId="2464EDCD" w14:textId="77777777"/>
    <w:p w:rsidR="00CF7C0A" w:rsidP="00CF7C0A" w:rsidRDefault="007F4AD9" w14:paraId="1A69B514" w14:textId="46ACCC86">
      <w:r>
        <w:t xml:space="preserve">In de Ontwerpbegroting 2026 is € 75 miljoen vrijgemaakt voor </w:t>
      </w:r>
      <w:r w:rsidR="00C22276">
        <w:t xml:space="preserve">de </w:t>
      </w:r>
      <w:r>
        <w:t xml:space="preserve">huisvestingsproblematiek </w:t>
      </w:r>
      <w:r w:rsidR="00C22276">
        <w:t>bij DJI</w:t>
      </w:r>
      <w:r>
        <w:t xml:space="preserve">. </w:t>
      </w:r>
      <w:r w:rsidR="00861049">
        <w:t xml:space="preserve">Volgens de minister </w:t>
      </w:r>
      <w:r>
        <w:t xml:space="preserve">kunnen </w:t>
      </w:r>
      <w:r w:rsidR="00861049">
        <w:t xml:space="preserve">hiermee </w:t>
      </w:r>
      <w:r>
        <w:t xml:space="preserve">de renovaties van circa 1.000 plekken worden gerealiseerd. Met het aangenomen </w:t>
      </w:r>
      <w:r w:rsidR="00861049">
        <w:t xml:space="preserve">amendement van het lid </w:t>
      </w:r>
      <w:r>
        <w:t>Sneller</w:t>
      </w:r>
      <w:r w:rsidR="00861049">
        <w:t xml:space="preserve"> </w:t>
      </w:r>
      <w:r w:rsidR="00317218">
        <w:t xml:space="preserve">(zie tabel 1) </w:t>
      </w:r>
      <w:r>
        <w:t>is € 25 miljoen (na kasschuif) beschikbaar in 2027, 2028 en 2029.</w:t>
      </w:r>
      <w:r w:rsidR="00C17C21">
        <w:t xml:space="preserve"> </w:t>
      </w:r>
      <w:r w:rsidR="00CF7C0A">
        <w:t xml:space="preserve">In de ontwerpbegroting 2026 </w:t>
      </w:r>
      <w:r>
        <w:t xml:space="preserve">is daarnaast </w:t>
      </w:r>
      <w:r w:rsidR="00CF7C0A">
        <w:t xml:space="preserve">voor de </w:t>
      </w:r>
      <w:r>
        <w:t>capaciteits</w:t>
      </w:r>
      <w:r w:rsidR="00CF7C0A">
        <w:t xml:space="preserve">problematiek bij de DJI vanaf 2028 € </w:t>
      </w:r>
      <w:r w:rsidR="00FD6E01">
        <w:t>3</w:t>
      </w:r>
      <w:r w:rsidR="00CF7C0A">
        <w:t xml:space="preserve">5 miljoen </w:t>
      </w:r>
      <w:r w:rsidR="00823174">
        <w:t xml:space="preserve">extra </w:t>
      </w:r>
      <w:r w:rsidR="00CF7C0A">
        <w:t>beschikbaar gesteld en vanaf 2031 structureel € 50 miljoen.</w:t>
      </w:r>
      <w:r>
        <w:t xml:space="preserve"> Hiermee kan</w:t>
      </w:r>
      <w:r w:rsidR="0026173D">
        <w:t xml:space="preserve"> </w:t>
      </w:r>
      <w:r w:rsidR="00346EEA">
        <w:t xml:space="preserve">volgens de minister </w:t>
      </w:r>
      <w:r>
        <w:t xml:space="preserve">de JJI Harreveld </w:t>
      </w:r>
      <w:r w:rsidR="00CC1137">
        <w:t xml:space="preserve">komende jaren </w:t>
      </w:r>
      <w:r w:rsidR="00691853">
        <w:t xml:space="preserve">gefaseerd </w:t>
      </w:r>
      <w:r>
        <w:t>geopend worden</w:t>
      </w:r>
      <w:r w:rsidR="00117DCD">
        <w:t xml:space="preserve"> en blijft er vanaf 2031 nog structureel € 15 miljoen beschikbaar voor de </w:t>
      </w:r>
      <w:r w:rsidR="008F6381">
        <w:t>capaciteits</w:t>
      </w:r>
      <w:r w:rsidR="00117DCD">
        <w:t>problematiek bij DJI</w:t>
      </w:r>
      <w:r>
        <w:t xml:space="preserve">. </w:t>
      </w:r>
    </w:p>
    <w:p w:rsidR="00D66854" w:rsidP="00CF7C0A" w:rsidRDefault="00D66854" w14:paraId="7D9D76C6" w14:textId="77777777"/>
    <w:p w:rsidR="0035538B" w:rsidP="00CF7C0A" w:rsidRDefault="0035538B" w14:paraId="7637F41C" w14:textId="47080AE2">
      <w:r>
        <w:t>In ons verantwoordingsonderzoek JenV 2022 (2023)</w:t>
      </w:r>
      <w:r w:rsidR="00D8168A">
        <w:t xml:space="preserve"> hebben wij onderzoek gedaan naar de financiële positie van onder meer DJI. Wij concludeerden toen </w:t>
      </w:r>
      <w:r w:rsidR="00EC2AB6">
        <w:t xml:space="preserve">dat </w:t>
      </w:r>
      <w:r w:rsidR="00D8168A">
        <w:t>bij de huidige financieringssystematiek (P*Q) het beschikbare budget leidend is.</w:t>
      </w:r>
      <w:r w:rsidR="006A5D22">
        <w:t xml:space="preserve"> Zodra de Q bekend is, </w:t>
      </w:r>
      <w:r w:rsidR="006A5D22">
        <w:lastRenderedPageBreak/>
        <w:t xml:space="preserve">wordt achteraf de P uitgerekend. De tekorten bij DJI zorgden </w:t>
      </w:r>
      <w:r w:rsidR="00B70FE1">
        <w:t xml:space="preserve">onder meer </w:t>
      </w:r>
      <w:r w:rsidR="006A5D22">
        <w:t>voor achterstallig</w:t>
      </w:r>
      <w:r w:rsidR="00D906FD">
        <w:t xml:space="preserve"> onderhoud van de </w:t>
      </w:r>
      <w:r w:rsidR="006A5D22">
        <w:t xml:space="preserve">huisvesting. </w:t>
      </w:r>
      <w:r w:rsidR="00B10585">
        <w:t>Voor zover wij hebben kunnen nag</w:t>
      </w:r>
      <w:r w:rsidR="00D906FD">
        <w:t xml:space="preserve">aan zijn de begroting en realisatie bij DJI nog niet sluitend. </w:t>
      </w:r>
    </w:p>
    <w:p w:rsidR="00554A5E" w:rsidP="00554A5E" w:rsidRDefault="00554A5E" w14:paraId="038AFF42" w14:textId="77777777"/>
    <w:p w:rsidRPr="00C70D5F" w:rsidR="00554A5E" w:rsidP="00554A5E" w:rsidRDefault="00554A5E" w14:paraId="066F3B48" w14:textId="77777777">
      <w:pPr>
        <w:rPr>
          <w:b/>
          <w:color w:val="auto"/>
        </w:rPr>
      </w:pPr>
      <w:r w:rsidRPr="00C70D5F">
        <w:rPr>
          <w:b/>
          <w:color w:val="auto"/>
        </w:rPr>
        <w:t xml:space="preserve">Ook </w:t>
      </w:r>
      <w:r>
        <w:rPr>
          <w:b/>
          <w:color w:val="auto"/>
        </w:rPr>
        <w:t xml:space="preserve">nog </w:t>
      </w:r>
      <w:r w:rsidRPr="00C70D5F">
        <w:rPr>
          <w:b/>
          <w:color w:val="auto"/>
        </w:rPr>
        <w:t>een grote voorraad aan arrestanten</w:t>
      </w:r>
    </w:p>
    <w:p w:rsidR="00554A5E" w:rsidP="00554A5E" w:rsidRDefault="00554A5E" w14:paraId="7441E463" w14:textId="1C4097AC">
      <w:r>
        <w:t>Naast de voorraad aan zelfmelders is er ook nog een veel grotere voorraad aan zogeheten arrestanten</w:t>
      </w:r>
      <w:r w:rsidR="00913C5B">
        <w:t xml:space="preserve"> die nog de cel in moeten</w:t>
      </w:r>
      <w:r>
        <w:t xml:space="preserve">. Een arrestant is een persoon die eerder een straf, boete of maatregel opgelegd heeft gekregen, maar zich hieraan heeft onttrokken of deze nog niet heeft ondergaan. Een voorbeeld hiervan is het niet afmaken van een taakstraf. Onder het begrip ‘arrestanten’ vallen diverse categorieën. Ze hebben gemeenschappelijk dat ze nu vrij rondlopen en actief kunnen worden opgespoord door de politie of tegen de lamp lopen bij een controle. </w:t>
      </w:r>
      <w:r w:rsidR="005D5E79">
        <w:t xml:space="preserve">Dan worden ze alsnog </w:t>
      </w:r>
      <w:r w:rsidR="00321255">
        <w:t>opgesloten in een penitentiaire inrichting</w:t>
      </w:r>
      <w:r w:rsidR="005D5E79">
        <w:t>.</w:t>
      </w:r>
      <w:bookmarkStart w:name="_GoBack" w:id="0"/>
      <w:bookmarkEnd w:id="0"/>
      <w:r>
        <w:t xml:space="preserve"> In absolute omvang was de voorraad arrestanten in 2024 veel groter dan de voorraad zelfmelders. In figuur 2 laten we dit zien.  </w:t>
      </w:r>
    </w:p>
    <w:p w:rsidR="00554A5E" w:rsidP="00554A5E" w:rsidRDefault="00554A5E" w14:paraId="1EE3A2C0" w14:textId="77777777">
      <w:pPr>
        <w:rPr>
          <w:b/>
        </w:rPr>
      </w:pPr>
    </w:p>
    <w:p w:rsidR="00554A5E" w:rsidP="00554A5E" w:rsidRDefault="00554A5E" w14:paraId="1DE77219" w14:textId="3828D6AB">
      <w:r w:rsidRPr="00E414B5">
        <w:rPr>
          <w:b/>
        </w:rPr>
        <w:t xml:space="preserve">Figuur 2 </w:t>
      </w:r>
      <w:r w:rsidRPr="00E414B5">
        <w:rPr>
          <w:i/>
        </w:rPr>
        <w:t>Voorraad zelfmelders en arrestanten</w:t>
      </w:r>
      <w:r>
        <w:rPr>
          <w:i/>
        </w:rPr>
        <w:t xml:space="preserve"> in 2024</w:t>
      </w:r>
    </w:p>
    <w:p w:rsidR="00554A5E" w:rsidP="00554A5E" w:rsidRDefault="00792E3D" w14:paraId="5310F476" w14:textId="6AB6707A">
      <w:pPr>
        <w:rPr>
          <w:noProof/>
        </w:rPr>
      </w:pPr>
      <w:r w:rsidRPr="00F85F41">
        <w:rPr>
          <w:noProof/>
        </w:rPr>
        <w:drawing>
          <wp:anchor distT="0" distB="0" distL="114300" distR="114300" simplePos="0" relativeHeight="251661312" behindDoc="0" locked="0" layoutInCell="1" allowOverlap="1" wp14:editId="6EDA4F23" wp14:anchorId="3DA24727">
            <wp:simplePos x="0" y="0"/>
            <wp:positionH relativeFrom="margin">
              <wp:posOffset>-6350</wp:posOffset>
            </wp:positionH>
            <wp:positionV relativeFrom="paragraph">
              <wp:posOffset>220345</wp:posOffset>
            </wp:positionV>
            <wp:extent cx="5202555" cy="1682115"/>
            <wp:effectExtent l="0" t="0" r="0" b="0"/>
            <wp:wrapSquare wrapText="bothSides"/>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02555" cy="1682115"/>
                    </a:xfrm>
                    <a:prstGeom prst="rect">
                      <a:avLst/>
                    </a:prstGeom>
                  </pic:spPr>
                </pic:pic>
              </a:graphicData>
            </a:graphic>
            <wp14:sizeRelH relativeFrom="margin">
              <wp14:pctWidth>0</wp14:pctWidth>
            </wp14:sizeRelH>
            <wp14:sizeRelV relativeFrom="margin">
              <wp14:pctHeight>0</wp14:pctHeight>
            </wp14:sizeRelV>
          </wp:anchor>
        </w:drawing>
      </w:r>
    </w:p>
    <w:p w:rsidRPr="00D52206" w:rsidR="00554A5E" w:rsidP="00554A5E" w:rsidRDefault="00554A5E" w14:paraId="4C7F225E" w14:textId="2155915D">
      <w:pPr>
        <w:rPr>
          <w:i/>
          <w:color w:val="auto"/>
          <w:lang w:eastAsia="en-US"/>
        </w:rPr>
      </w:pPr>
      <w:r w:rsidRPr="00D52206">
        <w:rPr>
          <w:b/>
        </w:rPr>
        <w:t>Bron</w:t>
      </w:r>
      <w:r>
        <w:t xml:space="preserve">: </w:t>
      </w:r>
      <w:r w:rsidRPr="00D52206">
        <w:rPr>
          <w:i/>
          <w:color w:val="auto"/>
          <w:lang w:eastAsia="en-US"/>
        </w:rPr>
        <w:t>Factsheet strafrechtketenmonitor 2024</w:t>
      </w:r>
    </w:p>
    <w:p w:rsidR="00554A5E" w:rsidP="00554A5E" w:rsidRDefault="00554A5E" w14:paraId="44563F46" w14:textId="77777777"/>
    <w:p w:rsidR="00554A5E" w:rsidP="00554A5E" w:rsidRDefault="00554A5E" w14:paraId="3BC63314" w14:textId="48946096">
      <w:r>
        <w:t xml:space="preserve">Vanwege </w:t>
      </w:r>
      <w:r w:rsidR="009365FE">
        <w:t xml:space="preserve">het </w:t>
      </w:r>
      <w:r>
        <w:t xml:space="preserve">eerdergenoemde risico van sluiting van detentiecapaciteit zal ook de voorraad arrestanten verder oplopen en zullen nog meer mensen die niet aan hun straf of maatregel voldoen daarmee wegkomen. </w:t>
      </w:r>
    </w:p>
    <w:p w:rsidR="009365FE" w:rsidP="00554A5E" w:rsidRDefault="009365FE" w14:paraId="7F4A3B5F" w14:textId="7636CF41"/>
    <w:p w:rsidR="00A31691" w:rsidP="006247D9" w:rsidRDefault="00AB306B" w14:paraId="1701321E" w14:textId="3F6C87BF">
      <w:r>
        <w:t>W</w:t>
      </w:r>
      <w:r w:rsidR="00156005">
        <w:t>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F60AD6">
        <w:t>g</w:t>
      </w:r>
      <w:r w:rsidR="00BC2298">
        <w:t xml:space="preserve">evolgen </w:t>
      </w:r>
      <w:r w:rsidR="00F60AD6">
        <w:t xml:space="preserve"> </w:t>
      </w:r>
      <w:r w:rsidR="00BC2298">
        <w:t xml:space="preserve">hebben voor de raming (begroting) </w:t>
      </w:r>
      <w:r w:rsidR="00BF032E">
        <w:t>en het bereiken van afgesproken resultaten</w:t>
      </w:r>
      <w:r w:rsidR="00BC2298">
        <w:t>.</w:t>
      </w:r>
    </w:p>
    <w:p w:rsidR="00BC2298" w:rsidP="006247D9" w:rsidRDefault="00BC2298" w14:paraId="23EC697D" w14:textId="77777777"/>
    <w:p w:rsidR="006247D9" w:rsidP="006247D9" w:rsidRDefault="006247D9" w14:paraId="3F97A9EA" w14:textId="77777777">
      <w:r>
        <w:t xml:space="preserve">Wij vertrouwen erop dat deze brief behulpzaam is bij de begrotingsbehandeling in uw Kamer. </w:t>
      </w:r>
    </w:p>
    <w:p w:rsidR="006247D9" w:rsidP="006247D9" w:rsidRDefault="006247D9" w14:paraId="385E571E" w14:textId="77777777"/>
    <w:p w:rsidR="006247D9" w:rsidP="006247D9" w:rsidRDefault="006247D9" w14:paraId="1640DCF6" w14:textId="77777777">
      <w:r>
        <w:lastRenderedPageBreak/>
        <w:t>Algemene Rekenkamer</w:t>
      </w:r>
    </w:p>
    <w:p w:rsidR="006247D9" w:rsidP="006247D9" w:rsidRDefault="006247D9" w14:paraId="516992A5" w14:textId="77777777"/>
    <w:p w:rsidR="006247D9" w:rsidP="006247D9" w:rsidRDefault="006247D9" w14:paraId="5A2BB681" w14:textId="77777777"/>
    <w:p w:rsidR="006247D9" w:rsidP="006247D9" w:rsidRDefault="006247D9" w14:paraId="5A0568A6" w14:textId="77777777"/>
    <w:p w:rsidR="006247D9" w:rsidP="006247D9" w:rsidRDefault="006247D9" w14:paraId="1C8C96D4" w14:textId="77777777"/>
    <w:p w:rsidR="006247D9" w:rsidP="006247D9" w:rsidRDefault="006247D9" w14:paraId="5882F36B" w14:textId="77777777">
      <w:r>
        <w:t xml:space="preserve">Pieter Duisenberg, </w:t>
      </w:r>
    </w:p>
    <w:p w:rsidR="006247D9" w:rsidP="006247D9" w:rsidRDefault="006247D9" w14:paraId="32C136C0" w14:textId="77777777">
      <w:r>
        <w:t>president</w:t>
      </w:r>
    </w:p>
    <w:p w:rsidR="006247D9" w:rsidP="006247D9" w:rsidRDefault="006247D9" w14:paraId="395E2649" w14:textId="77777777"/>
    <w:p w:rsidR="006247D9" w:rsidP="006247D9" w:rsidRDefault="006247D9" w14:paraId="6BEFA3BF" w14:textId="77777777"/>
    <w:p w:rsidR="006247D9" w:rsidP="006247D9" w:rsidRDefault="006247D9" w14:paraId="6369BF6F" w14:textId="77777777"/>
    <w:p w:rsidR="006247D9" w:rsidP="006247D9" w:rsidRDefault="006247D9" w14:paraId="6AE1F8A3" w14:textId="77777777">
      <w:r>
        <w:t>Cornelis van der Werf,</w:t>
      </w:r>
    </w:p>
    <w:p w:rsidR="00E430E7" w:rsidP="005A2F1E" w:rsidRDefault="006247D9" w14:paraId="7A0C73F5" w14:textId="77777777">
      <w:r>
        <w:t>secretaris</w:t>
      </w:r>
    </w:p>
    <w:sectPr w:rsidR="00E430E7">
      <w:headerReference w:type="even" r:id="rId11"/>
      <w:headerReference w:type="default" r:id="rId12"/>
      <w:footerReference w:type="even" r:id="rId13"/>
      <w:footerReference w:type="default" r:id="rId14"/>
      <w:headerReference w:type="first" r:id="rId15"/>
      <w:footerReference w:type="first" r:id="rId16"/>
      <w:pgSz w:w="11905" w:h="16837"/>
      <w:pgMar w:top="2834" w:right="1133" w:bottom="1530" w:left="2834" w:header="0" w:footer="0" w:gutter="0"/>
      <w:cols w:space="708"/>
      <w:titlePg/>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D1ABFB" w16cex:dateUtc="2025-09-04T10:22:00Z"/>
  <w16cex:commentExtensible w16cex:durableId="153306BB" w16cex:dateUtc="2025-09-04T10:29:00Z"/>
  <w16cex:commentExtensible w16cex:durableId="31F3B9AB" w16cex:dateUtc="2025-09-08T09:33:00Z"/>
  <w16cex:commentExtensible w16cex:durableId="196DD508" w16cex:dateUtc="2025-09-08T08:55:00Z"/>
  <w16cex:commentExtensible w16cex:durableId="61291E46" w16cex:dateUtc="2025-09-08T09:10:00Z"/>
  <w16cex:commentExtensible w16cex:durableId="271BCE94" w16cex:dateUtc="2025-09-04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CD84D6" w16cid:durableId="55D1ABFB"/>
  <w16cid:commentId w16cid:paraId="00B36B61" w16cid:durableId="153306BB"/>
  <w16cid:commentId w16cid:paraId="1D9411E0" w16cid:durableId="31F3B9AB"/>
  <w16cid:commentId w16cid:paraId="0D585C6A" w16cid:durableId="196DD508"/>
  <w16cid:commentId w16cid:paraId="4E2A9F95" w16cid:durableId="61291E46"/>
  <w16cid:commentId w16cid:paraId="5963352B" w16cid:durableId="271BCE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CFDB4" w14:textId="77777777" w:rsidR="00235B1C" w:rsidRDefault="00235B1C">
      <w:pPr>
        <w:spacing w:line="240" w:lineRule="auto"/>
      </w:pPr>
      <w:r>
        <w:separator/>
      </w:r>
    </w:p>
  </w:endnote>
  <w:endnote w:type="continuationSeparator" w:id="0">
    <w:p w14:paraId="473BAD8C" w14:textId="77777777" w:rsidR="00235B1C" w:rsidRDefault="00235B1C">
      <w:pPr>
        <w:spacing w:line="240" w:lineRule="auto"/>
      </w:pPr>
      <w:r>
        <w:continuationSeparator/>
      </w:r>
    </w:p>
  </w:endnote>
  <w:endnote w:type="continuationNotice" w:id="1">
    <w:p w14:paraId="0D29CA6F" w14:textId="77777777" w:rsidR="00235B1C" w:rsidRDefault="00235B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Roboto Bold">
    <w:panose1 w:val="02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2ABFB" w14:textId="77777777" w:rsidR="006A0D7A" w:rsidRDefault="006A0D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CCFF6" w14:textId="77777777" w:rsidR="00641AF9" w:rsidRDefault="00641AF9">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D00FA" w14:textId="77777777" w:rsidR="006A0D7A" w:rsidRDefault="006A0D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C1F70" w14:textId="77777777" w:rsidR="00235B1C" w:rsidRDefault="00235B1C">
      <w:pPr>
        <w:spacing w:line="240" w:lineRule="auto"/>
      </w:pPr>
      <w:r>
        <w:separator/>
      </w:r>
    </w:p>
  </w:footnote>
  <w:footnote w:type="continuationSeparator" w:id="0">
    <w:p w14:paraId="2D39C98F" w14:textId="77777777" w:rsidR="00235B1C" w:rsidRDefault="00235B1C">
      <w:pPr>
        <w:spacing w:line="240" w:lineRule="auto"/>
      </w:pPr>
      <w:r>
        <w:continuationSeparator/>
      </w:r>
    </w:p>
  </w:footnote>
  <w:footnote w:type="continuationNotice" w:id="1">
    <w:p w14:paraId="2C7FFA80" w14:textId="77777777" w:rsidR="00235B1C" w:rsidRDefault="00235B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CB8A2" w14:textId="77777777" w:rsidR="006A0D7A" w:rsidRDefault="006A0D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4630" w14:textId="77777777" w:rsidR="00641AF9" w:rsidRDefault="00641AF9">
    <w:r>
      <w:rPr>
        <w:noProof/>
      </w:rPr>
      <mc:AlternateContent>
        <mc:Choice Requires="wps">
          <w:drawing>
            <wp:anchor distT="0" distB="0" distL="0" distR="0" simplePos="0" relativeHeight="251651072" behindDoc="0" locked="1" layoutInCell="1" allowOverlap="1" wp14:anchorId="2B303990" wp14:editId="741D1BE1">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137E0844" w14:textId="77777777" w:rsidR="00641AF9" w:rsidRDefault="00641AF9">
                          <w:pPr>
                            <w:spacing w:line="240" w:lineRule="auto"/>
                          </w:pPr>
                          <w:r>
                            <w:rPr>
                              <w:noProof/>
                            </w:rPr>
                            <w:drawing>
                              <wp:inline distT="0" distB="0" distL="0" distR="0" wp14:anchorId="58080D76" wp14:editId="47F9448E">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303990"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137E0844" w14:textId="77777777" w:rsidR="00641AF9" w:rsidRDefault="00641AF9">
                    <w:pPr>
                      <w:spacing w:line="240" w:lineRule="auto"/>
                    </w:pPr>
                    <w:r>
                      <w:rPr>
                        <w:noProof/>
                      </w:rPr>
                      <w:drawing>
                        <wp:inline distT="0" distB="0" distL="0" distR="0" wp14:anchorId="58080D76" wp14:editId="47F9448E">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1BC38D63" wp14:editId="3813D22D">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8B4626C" w14:textId="04693F2D" w:rsidR="00641AF9" w:rsidRDefault="00641AF9">
                          <w:pPr>
                            <w:pStyle w:val="Paginanummering"/>
                          </w:pPr>
                          <w:r>
                            <w:fldChar w:fldCharType="begin"/>
                          </w:r>
                          <w:r>
                            <w:instrText>PAGE</w:instrText>
                          </w:r>
                          <w:r>
                            <w:fldChar w:fldCharType="separate"/>
                          </w:r>
                          <w:r w:rsidR="00090405">
                            <w:rPr>
                              <w:noProof/>
                            </w:rPr>
                            <w:t>5</w:t>
                          </w:r>
                          <w:r>
                            <w:fldChar w:fldCharType="end"/>
                          </w:r>
                          <w:r>
                            <w:t>/</w:t>
                          </w:r>
                          <w:r>
                            <w:fldChar w:fldCharType="begin"/>
                          </w:r>
                          <w:r>
                            <w:instrText>NUMPAGES</w:instrText>
                          </w:r>
                          <w:r>
                            <w:fldChar w:fldCharType="separate"/>
                          </w:r>
                          <w:r w:rsidR="00090405">
                            <w:rPr>
                              <w:noProof/>
                            </w:rPr>
                            <w:t>10</w:t>
                          </w:r>
                          <w:r>
                            <w:fldChar w:fldCharType="end"/>
                          </w:r>
                          <w:r>
                            <w:t xml:space="preserve"> </w:t>
                          </w:r>
                        </w:p>
                      </w:txbxContent>
                    </wps:txbx>
                    <wps:bodyPr vert="horz" wrap="square" lIns="0" tIns="0" rIns="0" bIns="0" anchor="t" anchorCtr="0"/>
                  </wps:wsp>
                </a:graphicData>
              </a:graphic>
            </wp:anchor>
          </w:drawing>
        </mc:Choice>
        <mc:Fallback>
          <w:pict>
            <v:shapetype w14:anchorId="1BC38D63"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28B4626C" w14:textId="04693F2D" w:rsidR="00641AF9" w:rsidRDefault="00641AF9">
                    <w:pPr>
                      <w:pStyle w:val="Paginanummering"/>
                    </w:pPr>
                    <w:r>
                      <w:fldChar w:fldCharType="begin"/>
                    </w:r>
                    <w:r>
                      <w:instrText>PAGE</w:instrText>
                    </w:r>
                    <w:r>
                      <w:fldChar w:fldCharType="separate"/>
                    </w:r>
                    <w:r w:rsidR="00090405">
                      <w:rPr>
                        <w:noProof/>
                      </w:rPr>
                      <w:t>5</w:t>
                    </w:r>
                    <w:r>
                      <w:fldChar w:fldCharType="end"/>
                    </w:r>
                    <w:r>
                      <w:t>/</w:t>
                    </w:r>
                    <w:r>
                      <w:fldChar w:fldCharType="begin"/>
                    </w:r>
                    <w:r>
                      <w:instrText>NUMPAGES</w:instrText>
                    </w:r>
                    <w:r>
                      <w:fldChar w:fldCharType="separate"/>
                    </w:r>
                    <w:r w:rsidR="00090405">
                      <w:rPr>
                        <w:noProof/>
                      </w:rPr>
                      <w:t>10</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B72DF90" wp14:editId="30F781A3">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FF34F5A" w14:textId="77777777" w:rsidR="00641AF9" w:rsidRDefault="00641AF9"/>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72DF90"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7FF34F5A"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2351A77" wp14:editId="6A450F4F">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6AA95B44" w14:textId="77777777" w:rsidR="00641AF9" w:rsidRDefault="00641AF9">
                          <w:pPr>
                            <w:spacing w:line="240" w:lineRule="auto"/>
                          </w:pPr>
                          <w:r>
                            <w:rPr>
                              <w:noProof/>
                            </w:rPr>
                            <w:drawing>
                              <wp:inline distT="0" distB="0" distL="0" distR="0" wp14:anchorId="40C7C983" wp14:editId="4B8A7CD5">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351A77"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6AA95B44" w14:textId="77777777" w:rsidR="00641AF9" w:rsidRDefault="00641AF9">
                    <w:pPr>
                      <w:spacing w:line="240" w:lineRule="auto"/>
                    </w:pPr>
                    <w:r>
                      <w:rPr>
                        <w:noProof/>
                      </w:rPr>
                      <w:drawing>
                        <wp:inline distT="0" distB="0" distL="0" distR="0" wp14:anchorId="40C7C983" wp14:editId="4B8A7CD5">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6693FDC" wp14:editId="3EC3C5EB">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BECC69C" w14:textId="72E1F2F0" w:rsidR="00641AF9" w:rsidRDefault="00641AF9">
                          <w:pPr>
                            <w:spacing w:line="240" w:lineRule="auto"/>
                          </w:pPr>
                        </w:p>
                      </w:txbxContent>
                    </wps:txbx>
                    <wps:bodyPr vert="horz" wrap="square" lIns="0" tIns="0" rIns="0" bIns="0" anchor="t" anchorCtr="0"/>
                  </wps:wsp>
                </a:graphicData>
              </a:graphic>
            </wp:anchor>
          </w:drawing>
        </mc:Choice>
        <mc:Fallback>
          <w:pict>
            <v:shape w14:anchorId="76693FDC"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0BECC69C" w14:textId="72E1F2F0" w:rsidR="00641AF9" w:rsidRDefault="00641AF9">
                    <w:pPr>
                      <w:spacing w:line="240" w:lineRule="auto"/>
                    </w:pPr>
                    <w:bookmarkStart w:id="5" w:name="_GoBack"/>
                    <w:bookmarkEnd w:id="5"/>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310A0" w14:textId="77777777" w:rsidR="00641AF9" w:rsidRDefault="00641AF9">
    <w:pPr>
      <w:spacing w:after="6960" w:line="14" w:lineRule="exact"/>
    </w:pPr>
    <w:r>
      <w:rPr>
        <w:noProof/>
      </w:rPr>
      <mc:AlternateContent>
        <mc:Choice Requires="wps">
          <w:drawing>
            <wp:anchor distT="0" distB="0" distL="0" distR="0" simplePos="0" relativeHeight="251656192" behindDoc="0" locked="1" layoutInCell="1" allowOverlap="1" wp14:anchorId="778CB0E5" wp14:editId="6B6B29F0">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6B7036D" w14:textId="77777777" w:rsidR="00641AF9" w:rsidRDefault="00641AF9">
                          <w:pPr>
                            <w:spacing w:line="240" w:lineRule="auto"/>
                          </w:pPr>
                          <w:r>
                            <w:rPr>
                              <w:noProof/>
                            </w:rPr>
                            <w:drawing>
                              <wp:inline distT="0" distB="0" distL="0" distR="0" wp14:anchorId="6892A403" wp14:editId="5CAB08CA">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8CB0E5"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36B7036D" w14:textId="77777777" w:rsidR="00641AF9" w:rsidRDefault="00641AF9">
                    <w:pPr>
                      <w:spacing w:line="240" w:lineRule="auto"/>
                    </w:pPr>
                    <w:r>
                      <w:rPr>
                        <w:noProof/>
                      </w:rPr>
                      <w:drawing>
                        <wp:inline distT="0" distB="0" distL="0" distR="0" wp14:anchorId="6892A403" wp14:editId="5CAB08CA">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934D9FF" wp14:editId="4B9BBE37">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19328D05" w14:textId="77777777" w:rsidR="00641AF9" w:rsidRDefault="00641AF9">
                          <w:pPr>
                            <w:pStyle w:val="Afzendergegevens"/>
                          </w:pPr>
                          <w:r>
                            <w:t>Postbus 20015</w:t>
                          </w:r>
                        </w:p>
                        <w:p w14:paraId="4358A6BF" w14:textId="77777777" w:rsidR="00641AF9" w:rsidRDefault="00641AF9">
                          <w:pPr>
                            <w:pStyle w:val="Afzendergegevens"/>
                          </w:pPr>
                          <w:r>
                            <w:t>2500 EA  Den Haag</w:t>
                          </w:r>
                        </w:p>
                        <w:p w14:paraId="3B01D47D" w14:textId="77777777" w:rsidR="00641AF9" w:rsidRDefault="00641AF9">
                          <w:pPr>
                            <w:pStyle w:val="Afzendergegevens"/>
                          </w:pPr>
                          <w:r>
                            <w:t>070 342 43 44</w:t>
                          </w:r>
                        </w:p>
                        <w:p w14:paraId="504196DA" w14:textId="77777777" w:rsidR="00641AF9" w:rsidRDefault="00641AF9">
                          <w:pPr>
                            <w:pStyle w:val="Afzendergegevens"/>
                          </w:pPr>
                          <w:r>
                            <w:t>voorlichting@rekenkamer.nl</w:t>
                          </w:r>
                        </w:p>
                        <w:p w14:paraId="7F45020F" w14:textId="77777777" w:rsidR="00641AF9" w:rsidRDefault="00641AF9">
                          <w:pPr>
                            <w:pStyle w:val="Afzendergegevensurl"/>
                          </w:pPr>
                          <w:r>
                            <w:t>www.rekenkamer.nl</w:t>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34D9FF"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19328D05" w14:textId="77777777" w:rsidR="00641AF9" w:rsidRDefault="00641AF9">
                    <w:pPr>
                      <w:pStyle w:val="Afzendergegevens"/>
                    </w:pPr>
                    <w:r>
                      <w:t>Postbus 20015</w:t>
                    </w:r>
                  </w:p>
                  <w:p w14:paraId="4358A6BF" w14:textId="77777777" w:rsidR="00641AF9" w:rsidRDefault="00641AF9">
                    <w:pPr>
                      <w:pStyle w:val="Afzendergegevens"/>
                    </w:pPr>
                    <w:r>
                      <w:t>2500 EA  Den Haag</w:t>
                    </w:r>
                  </w:p>
                  <w:p w14:paraId="3B01D47D" w14:textId="77777777" w:rsidR="00641AF9" w:rsidRDefault="00641AF9">
                    <w:pPr>
                      <w:pStyle w:val="Afzendergegevens"/>
                    </w:pPr>
                    <w:r>
                      <w:t>070 342 43 44</w:t>
                    </w:r>
                  </w:p>
                  <w:p w14:paraId="504196DA" w14:textId="77777777" w:rsidR="00641AF9" w:rsidRDefault="00641AF9">
                    <w:pPr>
                      <w:pStyle w:val="Afzendergegevens"/>
                    </w:pPr>
                    <w:r>
                      <w:t>voorlichting@rekenkamer.nl</w:t>
                    </w:r>
                  </w:p>
                  <w:p w14:paraId="7F45020F" w14:textId="77777777" w:rsidR="00641AF9" w:rsidRDefault="00641AF9">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0DD0EC3" wp14:editId="2B8C0CF5">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0DB34AD6" w14:textId="77777777">
                            <w:tc>
                              <w:tcPr>
                                <w:tcW w:w="2370" w:type="dxa"/>
                              </w:tcPr>
                              <w:p w14:paraId="0D653371" w14:textId="77777777" w:rsidR="00641AF9" w:rsidRDefault="00641AF9">
                                <w:pPr>
                                  <w:pStyle w:val="Subjects"/>
                                </w:pPr>
                                <w:r>
                                  <w:t>datum</w:t>
                                </w:r>
                              </w:p>
                            </w:tc>
                            <w:tc>
                              <w:tcPr>
                                <w:tcW w:w="431" w:type="dxa"/>
                              </w:tcPr>
                              <w:p w14:paraId="7E732002" w14:textId="77777777" w:rsidR="00641AF9" w:rsidRDefault="00641AF9"/>
                            </w:tc>
                            <w:tc>
                              <w:tcPr>
                                <w:tcW w:w="7971" w:type="dxa"/>
                              </w:tcPr>
                              <w:p w14:paraId="219FE224" w14:textId="77777777" w:rsidR="00641AF9" w:rsidRDefault="00641AF9" w:rsidP="007B25E4">
                                <w:r>
                                  <w:t>2</w:t>
                                </w:r>
                                <w:r w:rsidR="007B25E4">
                                  <w:t>3</w:t>
                                </w:r>
                                <w:r>
                                  <w:t xml:space="preserve"> september 202</w:t>
                                </w:r>
                                <w:r w:rsidR="007B25E4">
                                  <w:t>5</w:t>
                                </w:r>
                              </w:p>
                            </w:tc>
                          </w:tr>
                          <w:tr w:rsidR="00641AF9" w14:paraId="35484A2F" w14:textId="77777777">
                            <w:tc>
                              <w:tcPr>
                                <w:tcW w:w="2370" w:type="dxa"/>
                              </w:tcPr>
                              <w:p w14:paraId="324A995B" w14:textId="77777777" w:rsidR="00641AF9" w:rsidRDefault="00641AF9">
                                <w:pPr>
                                  <w:pStyle w:val="Subjects"/>
                                </w:pPr>
                                <w:r>
                                  <w:t>betreft</w:t>
                                </w:r>
                              </w:p>
                            </w:tc>
                            <w:tc>
                              <w:tcPr>
                                <w:tcW w:w="431" w:type="dxa"/>
                              </w:tcPr>
                              <w:p w14:paraId="72EA18F0" w14:textId="77777777" w:rsidR="00641AF9" w:rsidRDefault="00641AF9"/>
                            </w:tc>
                            <w:tc>
                              <w:tcPr>
                                <w:tcW w:w="7971" w:type="dxa"/>
                              </w:tcPr>
                              <w:p w14:paraId="19CBAA13" w14:textId="6F292DCC" w:rsidR="00641AF9" w:rsidRDefault="00641AF9" w:rsidP="002710E7">
                                <w:r>
                                  <w:t xml:space="preserve">Aandachtspunten bij de ontwerpbegroting </w:t>
                                </w:r>
                                <w:r w:rsidRPr="002710E7">
                                  <w:t>202</w:t>
                                </w:r>
                                <w:r w:rsidR="00E37931" w:rsidRPr="002710E7">
                                  <w:t>6</w:t>
                                </w:r>
                                <w:r w:rsidRPr="002710E7">
                                  <w:t xml:space="preserve"> begrotingshoofdstuk </w:t>
                                </w:r>
                                <w:r w:rsidR="002710E7" w:rsidRPr="002710E7">
                                  <w:t xml:space="preserve">VI </w:t>
                                </w:r>
                                <w:r w:rsidR="006A0D7A">
                                  <w:t xml:space="preserve">van het ministerie van </w:t>
                                </w:r>
                                <w:r w:rsidR="002710E7" w:rsidRPr="002710E7">
                                  <w:t>Justitie en Veiligheid</w:t>
                                </w:r>
                              </w:p>
                            </w:tc>
                          </w:tr>
                        </w:tbl>
                        <w:p w14:paraId="3152B827" w14:textId="77777777" w:rsidR="00641AF9" w:rsidRDefault="00641AF9"/>
                      </w:txbxContent>
                    </wps:txbx>
                    <wps:bodyPr vert="horz" wrap="square" lIns="0" tIns="0" rIns="0" bIns="0" anchor="t" anchorCtr="0"/>
                  </wps:wsp>
                </a:graphicData>
              </a:graphic>
            </wp:anchor>
          </w:drawing>
        </mc:Choice>
        <mc:Fallback>
          <w:pict>
            <v:shapetype w14:anchorId="30DD0EC3"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0DB34AD6" w14:textId="77777777">
                      <w:tc>
                        <w:tcPr>
                          <w:tcW w:w="2370" w:type="dxa"/>
                        </w:tcPr>
                        <w:p w14:paraId="0D653371" w14:textId="77777777" w:rsidR="00641AF9" w:rsidRDefault="00641AF9">
                          <w:pPr>
                            <w:pStyle w:val="Subjects"/>
                          </w:pPr>
                          <w:r>
                            <w:t>datum</w:t>
                          </w:r>
                        </w:p>
                      </w:tc>
                      <w:tc>
                        <w:tcPr>
                          <w:tcW w:w="431" w:type="dxa"/>
                        </w:tcPr>
                        <w:p w14:paraId="7E732002" w14:textId="77777777" w:rsidR="00641AF9" w:rsidRDefault="00641AF9"/>
                      </w:tc>
                      <w:tc>
                        <w:tcPr>
                          <w:tcW w:w="7971" w:type="dxa"/>
                        </w:tcPr>
                        <w:p w14:paraId="219FE224" w14:textId="77777777" w:rsidR="00641AF9" w:rsidRDefault="00641AF9" w:rsidP="007B25E4">
                          <w:r>
                            <w:t>2</w:t>
                          </w:r>
                          <w:r w:rsidR="007B25E4">
                            <w:t>3</w:t>
                          </w:r>
                          <w:r>
                            <w:t xml:space="preserve"> september 202</w:t>
                          </w:r>
                          <w:r w:rsidR="007B25E4">
                            <w:t>5</w:t>
                          </w:r>
                        </w:p>
                      </w:tc>
                    </w:tr>
                    <w:tr w:rsidR="00641AF9" w14:paraId="35484A2F" w14:textId="77777777">
                      <w:tc>
                        <w:tcPr>
                          <w:tcW w:w="2370" w:type="dxa"/>
                        </w:tcPr>
                        <w:p w14:paraId="324A995B" w14:textId="77777777" w:rsidR="00641AF9" w:rsidRDefault="00641AF9">
                          <w:pPr>
                            <w:pStyle w:val="Subjects"/>
                          </w:pPr>
                          <w:r>
                            <w:t>betreft</w:t>
                          </w:r>
                        </w:p>
                      </w:tc>
                      <w:tc>
                        <w:tcPr>
                          <w:tcW w:w="431" w:type="dxa"/>
                        </w:tcPr>
                        <w:p w14:paraId="72EA18F0" w14:textId="77777777" w:rsidR="00641AF9" w:rsidRDefault="00641AF9"/>
                      </w:tc>
                      <w:tc>
                        <w:tcPr>
                          <w:tcW w:w="7971" w:type="dxa"/>
                        </w:tcPr>
                        <w:p w14:paraId="19CBAA13" w14:textId="6F292DCC" w:rsidR="00641AF9" w:rsidRDefault="00641AF9" w:rsidP="002710E7">
                          <w:r>
                            <w:t xml:space="preserve">Aandachtspunten bij de ontwerpbegroting </w:t>
                          </w:r>
                          <w:r w:rsidRPr="002710E7">
                            <w:t>202</w:t>
                          </w:r>
                          <w:r w:rsidR="00E37931" w:rsidRPr="002710E7">
                            <w:t>6</w:t>
                          </w:r>
                          <w:r w:rsidRPr="002710E7">
                            <w:t xml:space="preserve"> begrotingshoofdstuk </w:t>
                          </w:r>
                          <w:r w:rsidR="002710E7" w:rsidRPr="002710E7">
                            <w:t xml:space="preserve">VI </w:t>
                          </w:r>
                          <w:r w:rsidR="006A0D7A">
                            <w:t xml:space="preserve">van het ministerie van </w:t>
                          </w:r>
                          <w:r w:rsidR="002710E7" w:rsidRPr="002710E7">
                            <w:t>Justitie en Veiligheid</w:t>
                          </w:r>
                        </w:p>
                      </w:tc>
                    </w:tr>
                  </w:tbl>
                  <w:p w14:paraId="3152B827"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6D9DCBC" wp14:editId="5EF5E7F2">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B140024" w14:textId="15CFF346" w:rsidR="00641AF9" w:rsidRDefault="00641AF9">
                          <w:pPr>
                            <w:pStyle w:val="Paginanummering"/>
                          </w:pPr>
                          <w:r>
                            <w:fldChar w:fldCharType="begin"/>
                          </w:r>
                          <w:r>
                            <w:instrText>PAGE</w:instrText>
                          </w:r>
                          <w:r>
                            <w:fldChar w:fldCharType="separate"/>
                          </w:r>
                          <w:r w:rsidR="00090405">
                            <w:rPr>
                              <w:noProof/>
                            </w:rPr>
                            <w:t>1</w:t>
                          </w:r>
                          <w:r>
                            <w:fldChar w:fldCharType="end"/>
                          </w:r>
                          <w:r>
                            <w:t>/</w:t>
                          </w:r>
                          <w:r>
                            <w:fldChar w:fldCharType="begin"/>
                          </w:r>
                          <w:r>
                            <w:instrText>NUMPAGES</w:instrText>
                          </w:r>
                          <w:r>
                            <w:fldChar w:fldCharType="separate"/>
                          </w:r>
                          <w:r w:rsidR="00090405">
                            <w:rPr>
                              <w:noProof/>
                            </w:rPr>
                            <w:t>10</w:t>
                          </w:r>
                          <w:r>
                            <w:fldChar w:fldCharType="end"/>
                          </w:r>
                          <w:r>
                            <w:t xml:space="preserve"> </w:t>
                          </w:r>
                        </w:p>
                      </w:txbxContent>
                    </wps:txbx>
                    <wps:bodyPr vert="horz" wrap="square" lIns="0" tIns="0" rIns="0" bIns="0" anchor="t" anchorCtr="0"/>
                  </wps:wsp>
                </a:graphicData>
              </a:graphic>
            </wp:anchor>
          </w:drawing>
        </mc:Choice>
        <mc:Fallback>
          <w:pict>
            <v:shape w14:anchorId="36D9DCBC"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4B140024" w14:textId="15CFF346" w:rsidR="00641AF9" w:rsidRDefault="00641AF9">
                    <w:pPr>
                      <w:pStyle w:val="Paginanummering"/>
                    </w:pPr>
                    <w:r>
                      <w:fldChar w:fldCharType="begin"/>
                    </w:r>
                    <w:r>
                      <w:instrText>PAGE</w:instrText>
                    </w:r>
                    <w:r>
                      <w:fldChar w:fldCharType="separate"/>
                    </w:r>
                    <w:r w:rsidR="00090405">
                      <w:rPr>
                        <w:noProof/>
                      </w:rPr>
                      <w:t>1</w:t>
                    </w:r>
                    <w:r>
                      <w:fldChar w:fldCharType="end"/>
                    </w:r>
                    <w:r>
                      <w:t>/</w:t>
                    </w:r>
                    <w:r>
                      <w:fldChar w:fldCharType="begin"/>
                    </w:r>
                    <w:r>
                      <w:instrText>NUMPAGES</w:instrText>
                    </w:r>
                    <w:r>
                      <w:fldChar w:fldCharType="separate"/>
                    </w:r>
                    <w:r w:rsidR="00090405">
                      <w:rPr>
                        <w:noProof/>
                      </w:rPr>
                      <w:t>10</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D00BFA" wp14:editId="3A68403A">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5B6B1E0B" w14:textId="77777777" w:rsidR="00641AF9" w:rsidRDefault="00641AF9"/>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D00BFA"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5B6B1E0B"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C74B2B5" wp14:editId="33F8A817">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270E0B48" w14:textId="77777777">
                            <w:tc>
                              <w:tcPr>
                                <w:tcW w:w="2407" w:type="dxa"/>
                              </w:tcPr>
                              <w:p w14:paraId="5720B6AB" w14:textId="77777777" w:rsidR="00641AF9" w:rsidRDefault="00641AF9">
                                <w:pPr>
                                  <w:pStyle w:val="Subjects"/>
                                </w:pPr>
                              </w:p>
                            </w:tc>
                            <w:tc>
                              <w:tcPr>
                                <w:tcW w:w="425" w:type="dxa"/>
                              </w:tcPr>
                              <w:p w14:paraId="1D0CA2C1" w14:textId="77777777" w:rsidR="00641AF9" w:rsidRDefault="00641AF9"/>
                            </w:tc>
                            <w:tc>
                              <w:tcPr>
                                <w:tcW w:w="4247" w:type="dxa"/>
                              </w:tcPr>
                              <w:p w14:paraId="08CC776B" w14:textId="77777777" w:rsidR="00641AF9" w:rsidRDefault="00641AF9"/>
                            </w:tc>
                          </w:tr>
                          <w:tr w:rsidR="00641AF9" w14:paraId="73FFD582" w14:textId="77777777">
                            <w:tc>
                              <w:tcPr>
                                <w:tcW w:w="2407" w:type="dxa"/>
                              </w:tcPr>
                              <w:p w14:paraId="60D3809A" w14:textId="77777777" w:rsidR="00641AF9" w:rsidRDefault="00641AF9">
                                <w:pPr>
                                  <w:pStyle w:val="Subjects"/>
                                </w:pPr>
                                <w:r>
                                  <w:t>ons kenmerk</w:t>
                                </w:r>
                              </w:p>
                            </w:tc>
                            <w:tc>
                              <w:tcPr>
                                <w:tcW w:w="425" w:type="dxa"/>
                              </w:tcPr>
                              <w:p w14:paraId="2CF97DAC" w14:textId="77777777" w:rsidR="00641AF9" w:rsidRDefault="00641AF9"/>
                            </w:tc>
                            <w:tc>
                              <w:tcPr>
                                <w:tcW w:w="4247" w:type="dxa"/>
                              </w:tcPr>
                              <w:p w14:paraId="7A56EE45" w14:textId="3A4A9BF6" w:rsidR="00641AF9" w:rsidRDefault="00C20847">
                                <w:r w:rsidRPr="00C20847">
                                  <w:t>25004206</w:t>
                                </w:r>
                                <w:r>
                                  <w:t xml:space="preserve"> R</w:t>
                                </w:r>
                              </w:p>
                            </w:tc>
                          </w:tr>
                          <w:tr w:rsidR="00641AF9" w14:paraId="4D90EBB6" w14:textId="77777777">
                            <w:tc>
                              <w:tcPr>
                                <w:tcW w:w="2407" w:type="dxa"/>
                              </w:tcPr>
                              <w:p w14:paraId="38AED397" w14:textId="77777777" w:rsidR="00641AF9" w:rsidRDefault="00641AF9">
                                <w:pPr>
                                  <w:pStyle w:val="Subjects"/>
                                </w:pPr>
                                <w:r>
                                  <w:t>bijlage(n)</w:t>
                                </w:r>
                              </w:p>
                            </w:tc>
                            <w:tc>
                              <w:tcPr>
                                <w:tcW w:w="425" w:type="dxa"/>
                              </w:tcPr>
                              <w:p w14:paraId="25F808F8" w14:textId="77777777" w:rsidR="00641AF9" w:rsidRDefault="00641AF9"/>
                            </w:tc>
                            <w:tc>
                              <w:tcPr>
                                <w:tcW w:w="4247" w:type="dxa"/>
                              </w:tcPr>
                              <w:p w14:paraId="377CE604" w14:textId="77777777" w:rsidR="00641AF9" w:rsidRDefault="00641AF9"/>
                            </w:tc>
                          </w:tr>
                        </w:tbl>
                        <w:p w14:paraId="4BAF912A" w14:textId="77777777" w:rsidR="00641AF9" w:rsidRDefault="00641AF9"/>
                      </w:txbxContent>
                    </wps:txbx>
                    <wps:bodyPr vert="horz" wrap="square" lIns="0" tIns="0" rIns="0" bIns="0" anchor="t" anchorCtr="0"/>
                  </wps:wsp>
                </a:graphicData>
              </a:graphic>
            </wp:anchor>
          </w:drawing>
        </mc:Choice>
        <mc:Fallback>
          <w:pict>
            <v:shape w14:anchorId="4C74B2B5"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270E0B48" w14:textId="77777777">
                      <w:tc>
                        <w:tcPr>
                          <w:tcW w:w="2407" w:type="dxa"/>
                        </w:tcPr>
                        <w:p w14:paraId="5720B6AB" w14:textId="77777777" w:rsidR="00641AF9" w:rsidRDefault="00641AF9">
                          <w:pPr>
                            <w:pStyle w:val="Subjects"/>
                          </w:pPr>
                        </w:p>
                      </w:tc>
                      <w:tc>
                        <w:tcPr>
                          <w:tcW w:w="425" w:type="dxa"/>
                        </w:tcPr>
                        <w:p w14:paraId="1D0CA2C1" w14:textId="77777777" w:rsidR="00641AF9" w:rsidRDefault="00641AF9"/>
                      </w:tc>
                      <w:tc>
                        <w:tcPr>
                          <w:tcW w:w="4247" w:type="dxa"/>
                        </w:tcPr>
                        <w:p w14:paraId="08CC776B" w14:textId="77777777" w:rsidR="00641AF9" w:rsidRDefault="00641AF9"/>
                      </w:tc>
                    </w:tr>
                    <w:tr w:rsidR="00641AF9" w14:paraId="73FFD582" w14:textId="77777777">
                      <w:tc>
                        <w:tcPr>
                          <w:tcW w:w="2407" w:type="dxa"/>
                        </w:tcPr>
                        <w:p w14:paraId="60D3809A" w14:textId="77777777" w:rsidR="00641AF9" w:rsidRDefault="00641AF9">
                          <w:pPr>
                            <w:pStyle w:val="Subjects"/>
                          </w:pPr>
                          <w:r>
                            <w:t>ons kenmerk</w:t>
                          </w:r>
                        </w:p>
                      </w:tc>
                      <w:tc>
                        <w:tcPr>
                          <w:tcW w:w="425" w:type="dxa"/>
                        </w:tcPr>
                        <w:p w14:paraId="2CF97DAC" w14:textId="77777777" w:rsidR="00641AF9" w:rsidRDefault="00641AF9"/>
                      </w:tc>
                      <w:tc>
                        <w:tcPr>
                          <w:tcW w:w="4247" w:type="dxa"/>
                        </w:tcPr>
                        <w:p w14:paraId="7A56EE45" w14:textId="3A4A9BF6" w:rsidR="00641AF9" w:rsidRDefault="00C20847">
                          <w:r w:rsidRPr="00C20847">
                            <w:t>25004206</w:t>
                          </w:r>
                          <w:r>
                            <w:t xml:space="preserve"> R</w:t>
                          </w:r>
                        </w:p>
                      </w:tc>
                    </w:tr>
                    <w:tr w:rsidR="00641AF9" w14:paraId="4D90EBB6" w14:textId="77777777">
                      <w:tc>
                        <w:tcPr>
                          <w:tcW w:w="2407" w:type="dxa"/>
                        </w:tcPr>
                        <w:p w14:paraId="38AED397" w14:textId="77777777" w:rsidR="00641AF9" w:rsidRDefault="00641AF9">
                          <w:pPr>
                            <w:pStyle w:val="Subjects"/>
                          </w:pPr>
                          <w:r>
                            <w:t>bijlage(n)</w:t>
                          </w:r>
                        </w:p>
                      </w:tc>
                      <w:tc>
                        <w:tcPr>
                          <w:tcW w:w="425" w:type="dxa"/>
                        </w:tcPr>
                        <w:p w14:paraId="25F808F8" w14:textId="77777777" w:rsidR="00641AF9" w:rsidRDefault="00641AF9"/>
                      </w:tc>
                      <w:tc>
                        <w:tcPr>
                          <w:tcW w:w="4247" w:type="dxa"/>
                        </w:tcPr>
                        <w:p w14:paraId="377CE604" w14:textId="77777777" w:rsidR="00641AF9" w:rsidRDefault="00641AF9"/>
                      </w:tc>
                    </w:tr>
                  </w:tbl>
                  <w:p w14:paraId="4BAF912A"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5554821" wp14:editId="13BD08A9">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01FB9FAC" w14:textId="77777777" w:rsidR="00641AF9" w:rsidRPr="0062085C" w:rsidRDefault="00641AF9">
                          <w:pPr>
                            <w:rPr>
                              <w:b/>
                            </w:rPr>
                          </w:pPr>
                          <w:r w:rsidRPr="0062085C">
                            <w:rPr>
                              <w:b/>
                            </w:rPr>
                            <w:t xml:space="preserve">BEZORGEN </w:t>
                          </w:r>
                        </w:p>
                        <w:p w14:paraId="2D293FA9" w14:textId="77777777" w:rsidR="00641AF9" w:rsidRDefault="00641AF9">
                          <w:r>
                            <w:t xml:space="preserve">Voorzitter van de Tweede Kamer </w:t>
                          </w:r>
                        </w:p>
                        <w:p w14:paraId="227BF663" w14:textId="77777777" w:rsidR="00641AF9" w:rsidRDefault="00641AF9">
                          <w:r>
                            <w:t xml:space="preserve">der Staten-Generaal </w:t>
                          </w:r>
                        </w:p>
                        <w:p w14:paraId="08A80318" w14:textId="77777777" w:rsidR="00641AF9" w:rsidRDefault="00641AF9">
                          <w:r>
                            <w:t xml:space="preserve">Prinses Irenestraat 6 </w:t>
                          </w:r>
                        </w:p>
                        <w:p w14:paraId="308B5C01" w14:textId="77777777" w:rsidR="00641AF9" w:rsidRDefault="00641AF9">
                          <w:r>
                            <w:t>2595 BD DEN HAAG</w:t>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554821"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" filled="f" stroked="f">
              <v:textbox inset="0,0,0,0">
                <w:txbxContent>
                  <w:p w14:paraId="01FB9FAC" w14:textId="77777777" w:rsidR="00641AF9" w:rsidRPr="0062085C" w:rsidRDefault="00641AF9">
                    <w:pPr>
                      <w:rPr>
                        <w:b/>
                      </w:rPr>
                    </w:pPr>
                    <w:r w:rsidRPr="0062085C">
                      <w:rPr>
                        <w:b/>
                      </w:rPr>
                      <w:t xml:space="preserve">BEZORGEN </w:t>
                    </w:r>
                  </w:p>
                  <w:p w14:paraId="2D293FA9" w14:textId="77777777" w:rsidR="00641AF9" w:rsidRDefault="00641AF9">
                    <w:r>
                      <w:t xml:space="preserve">Voorzitter van de Tweede Kamer </w:t>
                    </w:r>
                  </w:p>
                  <w:p w14:paraId="227BF663" w14:textId="77777777" w:rsidR="00641AF9" w:rsidRDefault="00641AF9">
                    <w:r>
                      <w:t xml:space="preserve">der Staten-Generaal </w:t>
                    </w:r>
                  </w:p>
                  <w:p w14:paraId="08A80318" w14:textId="77777777" w:rsidR="00641AF9" w:rsidRDefault="00641AF9">
                    <w:r>
                      <w:t xml:space="preserve">Prinses Irenestraat 6 </w:t>
                    </w:r>
                  </w:p>
                  <w:p w14:paraId="308B5C01" w14:textId="77777777" w:rsidR="00641AF9" w:rsidRDefault="00641AF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601F9BC" wp14:editId="24D67FEF">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7D67A3A0" w14:textId="77777777" w:rsidR="00641AF9" w:rsidRDefault="00641AF9"/>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01F9BC"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" filled="f" stroked="f">
              <v:textbox inset="0,0,0,0">
                <w:txbxContent>
                  <w:p w14:paraId="7D67A3A0"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3F6B71C" wp14:editId="3ADB8B5B">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9FB850B" w14:textId="5D232343" w:rsidR="00641AF9" w:rsidRDefault="00641AF9">
                          <w:pPr>
                            <w:spacing w:line="240" w:lineRule="auto"/>
                          </w:pPr>
                        </w:p>
                      </w:txbxContent>
                    </wps:txbx>
                    <wps:bodyPr vert="horz" wrap="square" lIns="0" tIns="0" rIns="0" bIns="0" anchor="t" anchorCtr="0"/>
                  </wps:wsp>
                </a:graphicData>
              </a:graphic>
            </wp:anchor>
          </w:drawing>
        </mc:Choice>
        <mc:Fallback>
          <w:pict>
            <v:shape w14:anchorId="53F6B71C"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09FB850B" w14:textId="5D232343" w:rsidR="00641AF9" w:rsidRDefault="00641AF9">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2473C9"/>
    <w:multiLevelType w:val="hybridMultilevel"/>
    <w:tmpl w:val="668C8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A82A97"/>
    <w:multiLevelType w:val="hybridMultilevel"/>
    <w:tmpl w:val="6160307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7"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25E2B75"/>
    <w:multiLevelType w:val="hybridMultilevel"/>
    <w:tmpl w:val="D41E29E4"/>
    <w:lvl w:ilvl="0" w:tplc="DACE93B4">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4583D46"/>
    <w:multiLevelType w:val="hybridMultilevel"/>
    <w:tmpl w:val="B83EAB82"/>
    <w:lvl w:ilvl="0" w:tplc="49F0024A">
      <w:start w:val="1"/>
      <w:numFmt w:val="decimal"/>
      <w:lvlText w:val="%1."/>
      <w:lvlJc w:val="left"/>
      <w:pPr>
        <w:ind w:left="1440" w:hanging="360"/>
      </w:pPr>
    </w:lvl>
    <w:lvl w:ilvl="1" w:tplc="47D0767E">
      <w:start w:val="1"/>
      <w:numFmt w:val="decimal"/>
      <w:lvlText w:val="%2."/>
      <w:lvlJc w:val="left"/>
      <w:pPr>
        <w:ind w:left="1440" w:hanging="360"/>
      </w:pPr>
    </w:lvl>
    <w:lvl w:ilvl="2" w:tplc="57246172">
      <w:start w:val="1"/>
      <w:numFmt w:val="decimal"/>
      <w:lvlText w:val="%3."/>
      <w:lvlJc w:val="left"/>
      <w:pPr>
        <w:ind w:left="1440" w:hanging="360"/>
      </w:pPr>
    </w:lvl>
    <w:lvl w:ilvl="3" w:tplc="BD142A92">
      <w:start w:val="1"/>
      <w:numFmt w:val="decimal"/>
      <w:lvlText w:val="%4."/>
      <w:lvlJc w:val="left"/>
      <w:pPr>
        <w:ind w:left="1440" w:hanging="360"/>
      </w:pPr>
    </w:lvl>
    <w:lvl w:ilvl="4" w:tplc="8B2A4D66">
      <w:start w:val="1"/>
      <w:numFmt w:val="decimal"/>
      <w:lvlText w:val="%5."/>
      <w:lvlJc w:val="left"/>
      <w:pPr>
        <w:ind w:left="1440" w:hanging="360"/>
      </w:pPr>
    </w:lvl>
    <w:lvl w:ilvl="5" w:tplc="919C73C0">
      <w:start w:val="1"/>
      <w:numFmt w:val="decimal"/>
      <w:lvlText w:val="%6."/>
      <w:lvlJc w:val="left"/>
      <w:pPr>
        <w:ind w:left="1440" w:hanging="360"/>
      </w:pPr>
    </w:lvl>
    <w:lvl w:ilvl="6" w:tplc="0EDC8C30">
      <w:start w:val="1"/>
      <w:numFmt w:val="decimal"/>
      <w:lvlText w:val="%7."/>
      <w:lvlJc w:val="left"/>
      <w:pPr>
        <w:ind w:left="1440" w:hanging="360"/>
      </w:pPr>
    </w:lvl>
    <w:lvl w:ilvl="7" w:tplc="A5CE79AA">
      <w:start w:val="1"/>
      <w:numFmt w:val="decimal"/>
      <w:lvlText w:val="%8."/>
      <w:lvlJc w:val="left"/>
      <w:pPr>
        <w:ind w:left="1440" w:hanging="360"/>
      </w:pPr>
    </w:lvl>
    <w:lvl w:ilvl="8" w:tplc="D9D2D9E8">
      <w:start w:val="1"/>
      <w:numFmt w:val="decimal"/>
      <w:lvlText w:val="%9."/>
      <w:lvlJc w:val="left"/>
      <w:pPr>
        <w:ind w:left="1440" w:hanging="360"/>
      </w:pPr>
    </w:lvl>
  </w:abstractNum>
  <w:abstractNum w:abstractNumId="23"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7747330"/>
    <w:multiLevelType w:val="hybridMultilevel"/>
    <w:tmpl w:val="A1CCB010"/>
    <w:lvl w:ilvl="0" w:tplc="05AAB57C">
      <w:start w:val="1"/>
      <w:numFmt w:val="decimal"/>
      <w:lvlText w:val="%1."/>
      <w:lvlJc w:val="left"/>
      <w:pPr>
        <w:ind w:left="1440" w:hanging="360"/>
      </w:pPr>
    </w:lvl>
    <w:lvl w:ilvl="1" w:tplc="F7008338">
      <w:start w:val="1"/>
      <w:numFmt w:val="decimal"/>
      <w:lvlText w:val="%2."/>
      <w:lvlJc w:val="left"/>
      <w:pPr>
        <w:ind w:left="1440" w:hanging="360"/>
      </w:pPr>
    </w:lvl>
    <w:lvl w:ilvl="2" w:tplc="5FB04B74">
      <w:start w:val="1"/>
      <w:numFmt w:val="decimal"/>
      <w:lvlText w:val="%3."/>
      <w:lvlJc w:val="left"/>
      <w:pPr>
        <w:ind w:left="1440" w:hanging="360"/>
      </w:pPr>
    </w:lvl>
    <w:lvl w:ilvl="3" w:tplc="1592DD92">
      <w:start w:val="1"/>
      <w:numFmt w:val="decimal"/>
      <w:lvlText w:val="%4."/>
      <w:lvlJc w:val="left"/>
      <w:pPr>
        <w:ind w:left="1440" w:hanging="360"/>
      </w:pPr>
    </w:lvl>
    <w:lvl w:ilvl="4" w:tplc="AF2A84DE">
      <w:start w:val="1"/>
      <w:numFmt w:val="decimal"/>
      <w:lvlText w:val="%5."/>
      <w:lvlJc w:val="left"/>
      <w:pPr>
        <w:ind w:left="1440" w:hanging="360"/>
      </w:pPr>
    </w:lvl>
    <w:lvl w:ilvl="5" w:tplc="9FD06D96">
      <w:start w:val="1"/>
      <w:numFmt w:val="decimal"/>
      <w:lvlText w:val="%6."/>
      <w:lvlJc w:val="left"/>
      <w:pPr>
        <w:ind w:left="1440" w:hanging="360"/>
      </w:pPr>
    </w:lvl>
    <w:lvl w:ilvl="6" w:tplc="8A8EE96C">
      <w:start w:val="1"/>
      <w:numFmt w:val="decimal"/>
      <w:lvlText w:val="%7."/>
      <w:lvlJc w:val="left"/>
      <w:pPr>
        <w:ind w:left="1440" w:hanging="360"/>
      </w:pPr>
    </w:lvl>
    <w:lvl w:ilvl="7" w:tplc="64B60102">
      <w:start w:val="1"/>
      <w:numFmt w:val="decimal"/>
      <w:lvlText w:val="%8."/>
      <w:lvlJc w:val="left"/>
      <w:pPr>
        <w:ind w:left="1440" w:hanging="360"/>
      </w:pPr>
    </w:lvl>
    <w:lvl w:ilvl="8" w:tplc="1F463758">
      <w:start w:val="1"/>
      <w:numFmt w:val="decimal"/>
      <w:lvlText w:val="%9."/>
      <w:lvlJc w:val="left"/>
      <w:pPr>
        <w:ind w:left="1440" w:hanging="360"/>
      </w:pPr>
    </w:lvl>
  </w:abstractNum>
  <w:abstractNum w:abstractNumId="28"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25"/>
  </w:num>
  <w:num w:numId="5">
    <w:abstractNumId w:val="5"/>
  </w:num>
  <w:num w:numId="6">
    <w:abstractNumId w:val="8"/>
  </w:num>
  <w:num w:numId="7">
    <w:abstractNumId w:val="16"/>
  </w:num>
  <w:num w:numId="8">
    <w:abstractNumId w:val="23"/>
  </w:num>
  <w:num w:numId="9">
    <w:abstractNumId w:val="14"/>
  </w:num>
  <w:num w:numId="10">
    <w:abstractNumId w:val="28"/>
  </w:num>
  <w:num w:numId="11">
    <w:abstractNumId w:val="3"/>
  </w:num>
  <w:num w:numId="12">
    <w:abstractNumId w:val="26"/>
  </w:num>
  <w:num w:numId="13">
    <w:abstractNumId w:val="13"/>
  </w:num>
  <w:num w:numId="14">
    <w:abstractNumId w:val="21"/>
  </w:num>
  <w:num w:numId="15">
    <w:abstractNumId w:val="20"/>
  </w:num>
  <w:num w:numId="16">
    <w:abstractNumId w:val="7"/>
  </w:num>
  <w:num w:numId="17">
    <w:abstractNumId w:val="11"/>
  </w:num>
  <w:num w:numId="18">
    <w:abstractNumId w:val="2"/>
  </w:num>
  <w:num w:numId="19">
    <w:abstractNumId w:val="10"/>
  </w:num>
  <w:num w:numId="20">
    <w:abstractNumId w:val="19"/>
  </w:num>
  <w:num w:numId="21">
    <w:abstractNumId w:val="17"/>
  </w:num>
  <w:num w:numId="22">
    <w:abstractNumId w:val="9"/>
  </w:num>
  <w:num w:numId="23">
    <w:abstractNumId w:val="18"/>
  </w:num>
  <w:num w:numId="24">
    <w:abstractNumId w:val="24"/>
  </w:num>
  <w:num w:numId="25">
    <w:abstractNumId w:val="4"/>
  </w:num>
  <w:num w:numId="26">
    <w:abstractNumId w:val="6"/>
  </w:num>
  <w:num w:numId="27">
    <w:abstractNumId w:val="27"/>
  </w:num>
  <w:num w:numId="28">
    <w:abstractNumId w:val="2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2174"/>
    <w:rsid w:val="00004E4B"/>
    <w:rsid w:val="00005D87"/>
    <w:rsid w:val="00021EAD"/>
    <w:rsid w:val="00025B39"/>
    <w:rsid w:val="00026097"/>
    <w:rsid w:val="000333BF"/>
    <w:rsid w:val="00035A4B"/>
    <w:rsid w:val="000363B5"/>
    <w:rsid w:val="0003753E"/>
    <w:rsid w:val="00041988"/>
    <w:rsid w:val="000429F8"/>
    <w:rsid w:val="00043CA3"/>
    <w:rsid w:val="00043CE8"/>
    <w:rsid w:val="00052E90"/>
    <w:rsid w:val="000533A4"/>
    <w:rsid w:val="00055743"/>
    <w:rsid w:val="00060118"/>
    <w:rsid w:val="00062ED0"/>
    <w:rsid w:val="0006747A"/>
    <w:rsid w:val="000737A1"/>
    <w:rsid w:val="0007689C"/>
    <w:rsid w:val="000769DE"/>
    <w:rsid w:val="00076A23"/>
    <w:rsid w:val="000828A1"/>
    <w:rsid w:val="000842D9"/>
    <w:rsid w:val="0009006A"/>
    <w:rsid w:val="00090405"/>
    <w:rsid w:val="000906BA"/>
    <w:rsid w:val="0009233B"/>
    <w:rsid w:val="00094AEB"/>
    <w:rsid w:val="000951D1"/>
    <w:rsid w:val="00095D68"/>
    <w:rsid w:val="00096F9D"/>
    <w:rsid w:val="000977F7"/>
    <w:rsid w:val="000A3FC6"/>
    <w:rsid w:val="000B03B6"/>
    <w:rsid w:val="000B4774"/>
    <w:rsid w:val="000B7EC9"/>
    <w:rsid w:val="000C4BB9"/>
    <w:rsid w:val="000D000A"/>
    <w:rsid w:val="000D1CCD"/>
    <w:rsid w:val="000D2518"/>
    <w:rsid w:val="000D5E9D"/>
    <w:rsid w:val="000F4992"/>
    <w:rsid w:val="000F5DB0"/>
    <w:rsid w:val="000F7A1A"/>
    <w:rsid w:val="0010164B"/>
    <w:rsid w:val="00106AB0"/>
    <w:rsid w:val="0011200A"/>
    <w:rsid w:val="0011208E"/>
    <w:rsid w:val="0011440A"/>
    <w:rsid w:val="001164DB"/>
    <w:rsid w:val="00117AF0"/>
    <w:rsid w:val="00117DCD"/>
    <w:rsid w:val="00124F75"/>
    <w:rsid w:val="00125447"/>
    <w:rsid w:val="0013184B"/>
    <w:rsid w:val="001368E6"/>
    <w:rsid w:val="0014057B"/>
    <w:rsid w:val="00140FFF"/>
    <w:rsid w:val="00143802"/>
    <w:rsid w:val="0014385A"/>
    <w:rsid w:val="00145BB6"/>
    <w:rsid w:val="001461F3"/>
    <w:rsid w:val="00154FF1"/>
    <w:rsid w:val="00155D13"/>
    <w:rsid w:val="00156005"/>
    <w:rsid w:val="00166CBD"/>
    <w:rsid w:val="00180B32"/>
    <w:rsid w:val="00180FFC"/>
    <w:rsid w:val="001823F5"/>
    <w:rsid w:val="00190D2B"/>
    <w:rsid w:val="001B384F"/>
    <w:rsid w:val="001B51ED"/>
    <w:rsid w:val="001C210E"/>
    <w:rsid w:val="001C300F"/>
    <w:rsid w:val="001C4D87"/>
    <w:rsid w:val="001C67F3"/>
    <w:rsid w:val="001D08E2"/>
    <w:rsid w:val="001D0FCA"/>
    <w:rsid w:val="001D101D"/>
    <w:rsid w:val="001D2434"/>
    <w:rsid w:val="001D6A70"/>
    <w:rsid w:val="001E2071"/>
    <w:rsid w:val="001E4828"/>
    <w:rsid w:val="001F0B6A"/>
    <w:rsid w:val="001F7CA7"/>
    <w:rsid w:val="00200833"/>
    <w:rsid w:val="00203186"/>
    <w:rsid w:val="00204D57"/>
    <w:rsid w:val="002127ED"/>
    <w:rsid w:val="00213C95"/>
    <w:rsid w:val="002211CD"/>
    <w:rsid w:val="00221241"/>
    <w:rsid w:val="00221741"/>
    <w:rsid w:val="00221D61"/>
    <w:rsid w:val="00224A0E"/>
    <w:rsid w:val="00227515"/>
    <w:rsid w:val="00235B1C"/>
    <w:rsid w:val="0024161A"/>
    <w:rsid w:val="00245136"/>
    <w:rsid w:val="0025247F"/>
    <w:rsid w:val="0026173D"/>
    <w:rsid w:val="00266741"/>
    <w:rsid w:val="00270340"/>
    <w:rsid w:val="00270A5B"/>
    <w:rsid w:val="002710E7"/>
    <w:rsid w:val="002733F0"/>
    <w:rsid w:val="00275EEF"/>
    <w:rsid w:val="00280DD7"/>
    <w:rsid w:val="0028500F"/>
    <w:rsid w:val="002863DF"/>
    <w:rsid w:val="00295118"/>
    <w:rsid w:val="00296688"/>
    <w:rsid w:val="00297B3A"/>
    <w:rsid w:val="00297C98"/>
    <w:rsid w:val="002A2081"/>
    <w:rsid w:val="002A209E"/>
    <w:rsid w:val="002A3DEF"/>
    <w:rsid w:val="002A4607"/>
    <w:rsid w:val="002A501C"/>
    <w:rsid w:val="002A57C1"/>
    <w:rsid w:val="002C13A0"/>
    <w:rsid w:val="002C30DC"/>
    <w:rsid w:val="002C636D"/>
    <w:rsid w:val="002C74A1"/>
    <w:rsid w:val="002D1C2E"/>
    <w:rsid w:val="002D4233"/>
    <w:rsid w:val="00315CFA"/>
    <w:rsid w:val="00317218"/>
    <w:rsid w:val="00317546"/>
    <w:rsid w:val="00321255"/>
    <w:rsid w:val="00322C9D"/>
    <w:rsid w:val="00323BCC"/>
    <w:rsid w:val="00325B42"/>
    <w:rsid w:val="00326B85"/>
    <w:rsid w:val="0033092E"/>
    <w:rsid w:val="00336FC4"/>
    <w:rsid w:val="00337125"/>
    <w:rsid w:val="0034225C"/>
    <w:rsid w:val="003469DB"/>
    <w:rsid w:val="00346EEA"/>
    <w:rsid w:val="0035198D"/>
    <w:rsid w:val="00352A2F"/>
    <w:rsid w:val="00353AC6"/>
    <w:rsid w:val="0035538B"/>
    <w:rsid w:val="00360D3C"/>
    <w:rsid w:val="0036776F"/>
    <w:rsid w:val="00375207"/>
    <w:rsid w:val="00376463"/>
    <w:rsid w:val="00377225"/>
    <w:rsid w:val="00381CF2"/>
    <w:rsid w:val="003868B7"/>
    <w:rsid w:val="00390243"/>
    <w:rsid w:val="0039088C"/>
    <w:rsid w:val="003909C9"/>
    <w:rsid w:val="00395142"/>
    <w:rsid w:val="003B1FCB"/>
    <w:rsid w:val="003B1FCC"/>
    <w:rsid w:val="003B7DAF"/>
    <w:rsid w:val="003C15E7"/>
    <w:rsid w:val="003C331A"/>
    <w:rsid w:val="003C3583"/>
    <w:rsid w:val="003C3D30"/>
    <w:rsid w:val="003C4901"/>
    <w:rsid w:val="003C7FB0"/>
    <w:rsid w:val="003D0959"/>
    <w:rsid w:val="003D27CA"/>
    <w:rsid w:val="003D2E2E"/>
    <w:rsid w:val="003E6BEA"/>
    <w:rsid w:val="003F08DC"/>
    <w:rsid w:val="0041113D"/>
    <w:rsid w:val="00412ADE"/>
    <w:rsid w:val="00415782"/>
    <w:rsid w:val="00415854"/>
    <w:rsid w:val="00416655"/>
    <w:rsid w:val="004206FD"/>
    <w:rsid w:val="004214A3"/>
    <w:rsid w:val="00423170"/>
    <w:rsid w:val="0042647F"/>
    <w:rsid w:val="004315FB"/>
    <w:rsid w:val="004334DF"/>
    <w:rsid w:val="00435201"/>
    <w:rsid w:val="00435348"/>
    <w:rsid w:val="00436F15"/>
    <w:rsid w:val="00441619"/>
    <w:rsid w:val="00441B76"/>
    <w:rsid w:val="00444183"/>
    <w:rsid w:val="00447AB6"/>
    <w:rsid w:val="004516ED"/>
    <w:rsid w:val="00455A2F"/>
    <w:rsid w:val="00457C80"/>
    <w:rsid w:val="0046316D"/>
    <w:rsid w:val="004762A1"/>
    <w:rsid w:val="00477995"/>
    <w:rsid w:val="00477EDE"/>
    <w:rsid w:val="00481522"/>
    <w:rsid w:val="00482DCE"/>
    <w:rsid w:val="00484179"/>
    <w:rsid w:val="00487490"/>
    <w:rsid w:val="00487F65"/>
    <w:rsid w:val="0049241C"/>
    <w:rsid w:val="004955ED"/>
    <w:rsid w:val="00495CD2"/>
    <w:rsid w:val="004B2E7F"/>
    <w:rsid w:val="004B731F"/>
    <w:rsid w:val="004C41E5"/>
    <w:rsid w:val="004C7799"/>
    <w:rsid w:val="004D0BF5"/>
    <w:rsid w:val="004D309F"/>
    <w:rsid w:val="004E0233"/>
    <w:rsid w:val="004E0735"/>
    <w:rsid w:val="004E0FC5"/>
    <w:rsid w:val="004E22F8"/>
    <w:rsid w:val="004E2505"/>
    <w:rsid w:val="004E252B"/>
    <w:rsid w:val="004E3774"/>
    <w:rsid w:val="004E482D"/>
    <w:rsid w:val="004E49EB"/>
    <w:rsid w:val="004F1D7E"/>
    <w:rsid w:val="004F2A32"/>
    <w:rsid w:val="004F3641"/>
    <w:rsid w:val="004F393B"/>
    <w:rsid w:val="004F7601"/>
    <w:rsid w:val="005036ED"/>
    <w:rsid w:val="0051789E"/>
    <w:rsid w:val="005206CB"/>
    <w:rsid w:val="00522A86"/>
    <w:rsid w:val="00525627"/>
    <w:rsid w:val="00530084"/>
    <w:rsid w:val="005418CC"/>
    <w:rsid w:val="00554A5E"/>
    <w:rsid w:val="005552A6"/>
    <w:rsid w:val="005577E1"/>
    <w:rsid w:val="005654AA"/>
    <w:rsid w:val="0056561F"/>
    <w:rsid w:val="00566208"/>
    <w:rsid w:val="005662CD"/>
    <w:rsid w:val="0057118A"/>
    <w:rsid w:val="005744D4"/>
    <w:rsid w:val="005845F7"/>
    <w:rsid w:val="00593900"/>
    <w:rsid w:val="00596881"/>
    <w:rsid w:val="00596E6D"/>
    <w:rsid w:val="00597903"/>
    <w:rsid w:val="005A2F1E"/>
    <w:rsid w:val="005A4740"/>
    <w:rsid w:val="005A75A2"/>
    <w:rsid w:val="005B032C"/>
    <w:rsid w:val="005B25B6"/>
    <w:rsid w:val="005B5EC2"/>
    <w:rsid w:val="005C05CC"/>
    <w:rsid w:val="005C18F1"/>
    <w:rsid w:val="005C463C"/>
    <w:rsid w:val="005D071C"/>
    <w:rsid w:val="005D5E79"/>
    <w:rsid w:val="005E3F7D"/>
    <w:rsid w:val="005E45B3"/>
    <w:rsid w:val="005F07E0"/>
    <w:rsid w:val="005F3807"/>
    <w:rsid w:val="00603E71"/>
    <w:rsid w:val="0060427A"/>
    <w:rsid w:val="00607D1D"/>
    <w:rsid w:val="006145C3"/>
    <w:rsid w:val="00615978"/>
    <w:rsid w:val="00617AEA"/>
    <w:rsid w:val="0062085C"/>
    <w:rsid w:val="006247D9"/>
    <w:rsid w:val="006257AB"/>
    <w:rsid w:val="00630370"/>
    <w:rsid w:val="006317F4"/>
    <w:rsid w:val="00641AF9"/>
    <w:rsid w:val="006446FA"/>
    <w:rsid w:val="006453A9"/>
    <w:rsid w:val="00654D6A"/>
    <w:rsid w:val="00657213"/>
    <w:rsid w:val="00660DC2"/>
    <w:rsid w:val="0066264E"/>
    <w:rsid w:val="0066323A"/>
    <w:rsid w:val="00671868"/>
    <w:rsid w:val="00680544"/>
    <w:rsid w:val="006807F9"/>
    <w:rsid w:val="00683505"/>
    <w:rsid w:val="00683C00"/>
    <w:rsid w:val="006909F8"/>
    <w:rsid w:val="00691853"/>
    <w:rsid w:val="00694E0E"/>
    <w:rsid w:val="006978E3"/>
    <w:rsid w:val="006A0D7A"/>
    <w:rsid w:val="006A12E9"/>
    <w:rsid w:val="006A5D22"/>
    <w:rsid w:val="006B2092"/>
    <w:rsid w:val="006B5D0D"/>
    <w:rsid w:val="006C7496"/>
    <w:rsid w:val="006D0DAF"/>
    <w:rsid w:val="006D357F"/>
    <w:rsid w:val="006E0C93"/>
    <w:rsid w:val="006E0D1F"/>
    <w:rsid w:val="006E5F52"/>
    <w:rsid w:val="006F4ED2"/>
    <w:rsid w:val="007026B1"/>
    <w:rsid w:val="00705341"/>
    <w:rsid w:val="0070538B"/>
    <w:rsid w:val="00707D0B"/>
    <w:rsid w:val="0071098C"/>
    <w:rsid w:val="0071345F"/>
    <w:rsid w:val="00714E40"/>
    <w:rsid w:val="0072522F"/>
    <w:rsid w:val="00725EB5"/>
    <w:rsid w:val="0072712A"/>
    <w:rsid w:val="00737820"/>
    <w:rsid w:val="0074296A"/>
    <w:rsid w:val="0074389D"/>
    <w:rsid w:val="00745CCB"/>
    <w:rsid w:val="007551A0"/>
    <w:rsid w:val="0075545A"/>
    <w:rsid w:val="00757846"/>
    <w:rsid w:val="00764E55"/>
    <w:rsid w:val="00780711"/>
    <w:rsid w:val="00781BE2"/>
    <w:rsid w:val="007870EF"/>
    <w:rsid w:val="007904F3"/>
    <w:rsid w:val="00792E3D"/>
    <w:rsid w:val="00793187"/>
    <w:rsid w:val="007933A0"/>
    <w:rsid w:val="007954F8"/>
    <w:rsid w:val="007966A7"/>
    <w:rsid w:val="00797FD5"/>
    <w:rsid w:val="007A77C2"/>
    <w:rsid w:val="007B126D"/>
    <w:rsid w:val="007B25E4"/>
    <w:rsid w:val="007B3708"/>
    <w:rsid w:val="007B4718"/>
    <w:rsid w:val="007B6804"/>
    <w:rsid w:val="007D18C8"/>
    <w:rsid w:val="007F4AD9"/>
    <w:rsid w:val="007F7548"/>
    <w:rsid w:val="007F7B33"/>
    <w:rsid w:val="00802784"/>
    <w:rsid w:val="00804134"/>
    <w:rsid w:val="008064DD"/>
    <w:rsid w:val="008129DB"/>
    <w:rsid w:val="00815548"/>
    <w:rsid w:val="00823174"/>
    <w:rsid w:val="00825C0D"/>
    <w:rsid w:val="008274B8"/>
    <w:rsid w:val="00840B0F"/>
    <w:rsid w:val="00842884"/>
    <w:rsid w:val="00847815"/>
    <w:rsid w:val="00850ABC"/>
    <w:rsid w:val="008514D6"/>
    <w:rsid w:val="00861049"/>
    <w:rsid w:val="0086243E"/>
    <w:rsid w:val="0087581A"/>
    <w:rsid w:val="00876C7B"/>
    <w:rsid w:val="00883C1F"/>
    <w:rsid w:val="00885E7D"/>
    <w:rsid w:val="008860A3"/>
    <w:rsid w:val="008931B6"/>
    <w:rsid w:val="008C0FAE"/>
    <w:rsid w:val="008C2A08"/>
    <w:rsid w:val="008C6F11"/>
    <w:rsid w:val="008D004B"/>
    <w:rsid w:val="008E0C23"/>
    <w:rsid w:val="008E364C"/>
    <w:rsid w:val="008E46D2"/>
    <w:rsid w:val="008E760B"/>
    <w:rsid w:val="008F22B3"/>
    <w:rsid w:val="008F6293"/>
    <w:rsid w:val="008F6381"/>
    <w:rsid w:val="008F721C"/>
    <w:rsid w:val="0090015D"/>
    <w:rsid w:val="00903653"/>
    <w:rsid w:val="0090401E"/>
    <w:rsid w:val="00905DDC"/>
    <w:rsid w:val="00913C5B"/>
    <w:rsid w:val="00917164"/>
    <w:rsid w:val="00934F58"/>
    <w:rsid w:val="00935C0B"/>
    <w:rsid w:val="009365FE"/>
    <w:rsid w:val="0094702E"/>
    <w:rsid w:val="00957208"/>
    <w:rsid w:val="00960CA8"/>
    <w:rsid w:val="00961DA6"/>
    <w:rsid w:val="0096258C"/>
    <w:rsid w:val="00965226"/>
    <w:rsid w:val="00965822"/>
    <w:rsid w:val="00967999"/>
    <w:rsid w:val="00970587"/>
    <w:rsid w:val="009753EF"/>
    <w:rsid w:val="00980ED3"/>
    <w:rsid w:val="00981A53"/>
    <w:rsid w:val="00982796"/>
    <w:rsid w:val="009869AC"/>
    <w:rsid w:val="00990083"/>
    <w:rsid w:val="009939C2"/>
    <w:rsid w:val="009A08D1"/>
    <w:rsid w:val="009A1BF5"/>
    <w:rsid w:val="009A53A2"/>
    <w:rsid w:val="009A7352"/>
    <w:rsid w:val="009B00D8"/>
    <w:rsid w:val="009B1819"/>
    <w:rsid w:val="009B219B"/>
    <w:rsid w:val="009B4B69"/>
    <w:rsid w:val="009B4C3D"/>
    <w:rsid w:val="009C1DE2"/>
    <w:rsid w:val="009C3960"/>
    <w:rsid w:val="009C3FC8"/>
    <w:rsid w:val="009E3D56"/>
    <w:rsid w:val="009F093C"/>
    <w:rsid w:val="009F4DDD"/>
    <w:rsid w:val="00A12432"/>
    <w:rsid w:val="00A1638C"/>
    <w:rsid w:val="00A17E81"/>
    <w:rsid w:val="00A21D80"/>
    <w:rsid w:val="00A25330"/>
    <w:rsid w:val="00A255F2"/>
    <w:rsid w:val="00A31691"/>
    <w:rsid w:val="00A316B4"/>
    <w:rsid w:val="00A345D3"/>
    <w:rsid w:val="00A36907"/>
    <w:rsid w:val="00A3769F"/>
    <w:rsid w:val="00A41EF9"/>
    <w:rsid w:val="00A423CB"/>
    <w:rsid w:val="00A43312"/>
    <w:rsid w:val="00A50048"/>
    <w:rsid w:val="00A57FA0"/>
    <w:rsid w:val="00A62186"/>
    <w:rsid w:val="00A64334"/>
    <w:rsid w:val="00A76B49"/>
    <w:rsid w:val="00A76EF4"/>
    <w:rsid w:val="00A77B57"/>
    <w:rsid w:val="00A82075"/>
    <w:rsid w:val="00A82BDF"/>
    <w:rsid w:val="00A971AB"/>
    <w:rsid w:val="00AA2589"/>
    <w:rsid w:val="00AA39D1"/>
    <w:rsid w:val="00AA625C"/>
    <w:rsid w:val="00AA7327"/>
    <w:rsid w:val="00AB135D"/>
    <w:rsid w:val="00AB26B6"/>
    <w:rsid w:val="00AB306B"/>
    <w:rsid w:val="00AB6D32"/>
    <w:rsid w:val="00AC2612"/>
    <w:rsid w:val="00AC4B34"/>
    <w:rsid w:val="00AC4F6B"/>
    <w:rsid w:val="00AC6C23"/>
    <w:rsid w:val="00AC7F9B"/>
    <w:rsid w:val="00AD0254"/>
    <w:rsid w:val="00AD68BE"/>
    <w:rsid w:val="00AD77F2"/>
    <w:rsid w:val="00AD7DDA"/>
    <w:rsid w:val="00B04737"/>
    <w:rsid w:val="00B049DA"/>
    <w:rsid w:val="00B10585"/>
    <w:rsid w:val="00B11EB0"/>
    <w:rsid w:val="00B1255C"/>
    <w:rsid w:val="00B15C12"/>
    <w:rsid w:val="00B24158"/>
    <w:rsid w:val="00B312FE"/>
    <w:rsid w:val="00B31505"/>
    <w:rsid w:val="00B36299"/>
    <w:rsid w:val="00B46C29"/>
    <w:rsid w:val="00B47D93"/>
    <w:rsid w:val="00B57FC4"/>
    <w:rsid w:val="00B648BC"/>
    <w:rsid w:val="00B70FE1"/>
    <w:rsid w:val="00B75965"/>
    <w:rsid w:val="00B76A06"/>
    <w:rsid w:val="00B80CC1"/>
    <w:rsid w:val="00B82401"/>
    <w:rsid w:val="00B82D8F"/>
    <w:rsid w:val="00B830F2"/>
    <w:rsid w:val="00B87E13"/>
    <w:rsid w:val="00B9289F"/>
    <w:rsid w:val="00B971B9"/>
    <w:rsid w:val="00B97BA8"/>
    <w:rsid w:val="00BA479B"/>
    <w:rsid w:val="00BA7FCB"/>
    <w:rsid w:val="00BB030E"/>
    <w:rsid w:val="00BB09AA"/>
    <w:rsid w:val="00BB2E20"/>
    <w:rsid w:val="00BB33DF"/>
    <w:rsid w:val="00BC2298"/>
    <w:rsid w:val="00BD19B3"/>
    <w:rsid w:val="00BE1121"/>
    <w:rsid w:val="00BE27D4"/>
    <w:rsid w:val="00BE5434"/>
    <w:rsid w:val="00BE5596"/>
    <w:rsid w:val="00BF032E"/>
    <w:rsid w:val="00C00BBC"/>
    <w:rsid w:val="00C068F2"/>
    <w:rsid w:val="00C10A2D"/>
    <w:rsid w:val="00C13CBF"/>
    <w:rsid w:val="00C14C70"/>
    <w:rsid w:val="00C17C21"/>
    <w:rsid w:val="00C2056E"/>
    <w:rsid w:val="00C20847"/>
    <w:rsid w:val="00C22276"/>
    <w:rsid w:val="00C2585C"/>
    <w:rsid w:val="00C273EA"/>
    <w:rsid w:val="00C30D60"/>
    <w:rsid w:val="00C321E9"/>
    <w:rsid w:val="00C357B4"/>
    <w:rsid w:val="00C425B7"/>
    <w:rsid w:val="00C43589"/>
    <w:rsid w:val="00C435AF"/>
    <w:rsid w:val="00C464B7"/>
    <w:rsid w:val="00C56F7F"/>
    <w:rsid w:val="00C5735B"/>
    <w:rsid w:val="00C62B8B"/>
    <w:rsid w:val="00C6606A"/>
    <w:rsid w:val="00C66E8F"/>
    <w:rsid w:val="00C7517A"/>
    <w:rsid w:val="00C757AC"/>
    <w:rsid w:val="00C835A2"/>
    <w:rsid w:val="00C90C58"/>
    <w:rsid w:val="00C91326"/>
    <w:rsid w:val="00C93EBE"/>
    <w:rsid w:val="00C96708"/>
    <w:rsid w:val="00C97ABD"/>
    <w:rsid w:val="00CA502E"/>
    <w:rsid w:val="00CA5679"/>
    <w:rsid w:val="00CA60FC"/>
    <w:rsid w:val="00CB16C6"/>
    <w:rsid w:val="00CB5E12"/>
    <w:rsid w:val="00CB6406"/>
    <w:rsid w:val="00CB6851"/>
    <w:rsid w:val="00CB6C9C"/>
    <w:rsid w:val="00CC1137"/>
    <w:rsid w:val="00CC15BE"/>
    <w:rsid w:val="00CC19E2"/>
    <w:rsid w:val="00CC4CF0"/>
    <w:rsid w:val="00CC7E85"/>
    <w:rsid w:val="00CD163E"/>
    <w:rsid w:val="00CE24EF"/>
    <w:rsid w:val="00CE3C8B"/>
    <w:rsid w:val="00CF1F50"/>
    <w:rsid w:val="00CF312F"/>
    <w:rsid w:val="00CF6F84"/>
    <w:rsid w:val="00CF7C0A"/>
    <w:rsid w:val="00D0306E"/>
    <w:rsid w:val="00D040C8"/>
    <w:rsid w:val="00D060EB"/>
    <w:rsid w:val="00D104BD"/>
    <w:rsid w:val="00D11DE7"/>
    <w:rsid w:val="00D15F9F"/>
    <w:rsid w:val="00D21785"/>
    <w:rsid w:val="00D25E62"/>
    <w:rsid w:val="00D34E15"/>
    <w:rsid w:val="00D41906"/>
    <w:rsid w:val="00D450AD"/>
    <w:rsid w:val="00D45771"/>
    <w:rsid w:val="00D51C24"/>
    <w:rsid w:val="00D5270D"/>
    <w:rsid w:val="00D5447B"/>
    <w:rsid w:val="00D5646B"/>
    <w:rsid w:val="00D5671D"/>
    <w:rsid w:val="00D56DB3"/>
    <w:rsid w:val="00D640C7"/>
    <w:rsid w:val="00D66854"/>
    <w:rsid w:val="00D74781"/>
    <w:rsid w:val="00D75F42"/>
    <w:rsid w:val="00D76183"/>
    <w:rsid w:val="00D77105"/>
    <w:rsid w:val="00D8168A"/>
    <w:rsid w:val="00D82966"/>
    <w:rsid w:val="00D82B3B"/>
    <w:rsid w:val="00D83EA0"/>
    <w:rsid w:val="00D842AF"/>
    <w:rsid w:val="00D84A68"/>
    <w:rsid w:val="00D8500C"/>
    <w:rsid w:val="00D8684C"/>
    <w:rsid w:val="00D906FD"/>
    <w:rsid w:val="00D91AC9"/>
    <w:rsid w:val="00D92415"/>
    <w:rsid w:val="00D95AFE"/>
    <w:rsid w:val="00DA210C"/>
    <w:rsid w:val="00DA456E"/>
    <w:rsid w:val="00DA54EA"/>
    <w:rsid w:val="00DB1C05"/>
    <w:rsid w:val="00DC2079"/>
    <w:rsid w:val="00DC3878"/>
    <w:rsid w:val="00DC4381"/>
    <w:rsid w:val="00DC44AD"/>
    <w:rsid w:val="00DC794D"/>
    <w:rsid w:val="00DD02AD"/>
    <w:rsid w:val="00DD5A90"/>
    <w:rsid w:val="00DE0479"/>
    <w:rsid w:val="00DE5C60"/>
    <w:rsid w:val="00DE66FA"/>
    <w:rsid w:val="00DF34F8"/>
    <w:rsid w:val="00DF6185"/>
    <w:rsid w:val="00DF691E"/>
    <w:rsid w:val="00E001CB"/>
    <w:rsid w:val="00E02F29"/>
    <w:rsid w:val="00E052D4"/>
    <w:rsid w:val="00E0693B"/>
    <w:rsid w:val="00E1552A"/>
    <w:rsid w:val="00E16AFB"/>
    <w:rsid w:val="00E16F80"/>
    <w:rsid w:val="00E21B18"/>
    <w:rsid w:val="00E22977"/>
    <w:rsid w:val="00E2589A"/>
    <w:rsid w:val="00E334C3"/>
    <w:rsid w:val="00E35197"/>
    <w:rsid w:val="00E363BD"/>
    <w:rsid w:val="00E36541"/>
    <w:rsid w:val="00E37931"/>
    <w:rsid w:val="00E430E7"/>
    <w:rsid w:val="00E45157"/>
    <w:rsid w:val="00E45FEA"/>
    <w:rsid w:val="00E46966"/>
    <w:rsid w:val="00E4771A"/>
    <w:rsid w:val="00E50DA8"/>
    <w:rsid w:val="00E51627"/>
    <w:rsid w:val="00E5177F"/>
    <w:rsid w:val="00E5567C"/>
    <w:rsid w:val="00E61E55"/>
    <w:rsid w:val="00E62854"/>
    <w:rsid w:val="00E6341E"/>
    <w:rsid w:val="00E63B53"/>
    <w:rsid w:val="00E65B53"/>
    <w:rsid w:val="00E67548"/>
    <w:rsid w:val="00E81924"/>
    <w:rsid w:val="00E835EC"/>
    <w:rsid w:val="00E83C3A"/>
    <w:rsid w:val="00E85AA5"/>
    <w:rsid w:val="00E90A39"/>
    <w:rsid w:val="00E9188D"/>
    <w:rsid w:val="00E92C38"/>
    <w:rsid w:val="00E93D6B"/>
    <w:rsid w:val="00EA4229"/>
    <w:rsid w:val="00EA5871"/>
    <w:rsid w:val="00EB0089"/>
    <w:rsid w:val="00EB41F4"/>
    <w:rsid w:val="00EB4C6B"/>
    <w:rsid w:val="00EB5A87"/>
    <w:rsid w:val="00EB70F9"/>
    <w:rsid w:val="00EC0AD9"/>
    <w:rsid w:val="00EC2AB6"/>
    <w:rsid w:val="00EC780B"/>
    <w:rsid w:val="00EC78D0"/>
    <w:rsid w:val="00ED1053"/>
    <w:rsid w:val="00EE1D4A"/>
    <w:rsid w:val="00EE61F8"/>
    <w:rsid w:val="00EE790A"/>
    <w:rsid w:val="00EF2C14"/>
    <w:rsid w:val="00EF312F"/>
    <w:rsid w:val="00F071C7"/>
    <w:rsid w:val="00F07512"/>
    <w:rsid w:val="00F2434B"/>
    <w:rsid w:val="00F305B8"/>
    <w:rsid w:val="00F33631"/>
    <w:rsid w:val="00F41EAC"/>
    <w:rsid w:val="00F4720F"/>
    <w:rsid w:val="00F47A1F"/>
    <w:rsid w:val="00F52D1A"/>
    <w:rsid w:val="00F57BEF"/>
    <w:rsid w:val="00F60AD6"/>
    <w:rsid w:val="00F631D6"/>
    <w:rsid w:val="00F75B55"/>
    <w:rsid w:val="00F86308"/>
    <w:rsid w:val="00F86370"/>
    <w:rsid w:val="00F90CAE"/>
    <w:rsid w:val="00F93094"/>
    <w:rsid w:val="00F937CE"/>
    <w:rsid w:val="00F96028"/>
    <w:rsid w:val="00F96FDD"/>
    <w:rsid w:val="00FA0B5C"/>
    <w:rsid w:val="00FB20B9"/>
    <w:rsid w:val="00FB4D59"/>
    <w:rsid w:val="00FB4FAF"/>
    <w:rsid w:val="00FC48B6"/>
    <w:rsid w:val="00FD1D7C"/>
    <w:rsid w:val="00FD6E01"/>
    <w:rsid w:val="00FE239E"/>
    <w:rsid w:val="00FE2F11"/>
    <w:rsid w:val="00FF0384"/>
    <w:rsid w:val="00FF27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A65CE"/>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paragraph" w:styleId="Revisie">
    <w:name w:val="Revision"/>
    <w:hidden/>
    <w:uiPriority w:val="99"/>
    <w:semiHidden/>
    <w:rsid w:val="00415854"/>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microsoft.com/office/2018/08/relationships/commentsExtensible" Target="commentsExtensible.xml" Id="rId23"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microsoft.com/office/2016/09/relationships/commentsIds" Target="commentsIds.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0.png"/><Relationship Id="rId1" Type="http://schemas.openxmlformats.org/officeDocument/2006/relationships/image" Target="media/image3.png"/><Relationship Id="rId4" Type="http://schemas.openxmlformats.org/officeDocument/2006/relationships/image" Target="media/image40.jpeg"/></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2292</ap:Words>
  <ap:Characters>12607</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14870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2025-09-15T14:09:00.0000000Z</lastPrinted>
  <dcterms:created xsi:type="dcterms:W3CDTF">2025-09-19T10:31:00.0000000Z</dcterms:created>
  <dcterms:modified xsi:type="dcterms:W3CDTF">2025-09-23T10:03:00.0000000Z</dcterms:modified>
  <dc:description>------------------------</dc:description>
  <dc:subject/>
  <keywords/>
  <version/>
  <category/>
</coreProperties>
</file>