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2446F1A1" w14:textId="77777777">
      <w:r>
        <w:t>Geachte heer Bosma,</w:t>
      </w:r>
    </w:p>
    <w:p w:rsidR="0062085C" w:rsidRDefault="0062085C" w14:paraId="50B06B27" w14:textId="77777777"/>
    <w:p w:rsidR="007966A7" w:rsidRDefault="007966A7" w14:paraId="1B0BA3D1" w14:textId="77777777">
      <w:pPr>
        <w:rPr>
          <w:color w:val="auto"/>
        </w:rPr>
      </w:pPr>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p>
    <w:p w:rsidR="006C384D" w:rsidRDefault="006C384D" w14:paraId="28984AF0" w14:textId="77777777"/>
    <w:p w:rsidR="001C4D87" w:rsidRDefault="00A345D3" w14:paraId="757FB3FF" w14:textId="77777777">
      <w:r>
        <w:t xml:space="preserve">Ieder jaar stuurt de Algemene Rekenkamer </w:t>
      </w:r>
      <w:r w:rsidR="00481522">
        <w:t>de</w:t>
      </w:r>
      <w:r>
        <w:t xml:space="preserve"> </w:t>
      </w:r>
      <w:r w:rsidR="00095D68">
        <w:t xml:space="preserve">Tweede </w:t>
      </w:r>
      <w:r>
        <w:t xml:space="preserve">Kamer </w:t>
      </w:r>
      <w:r w:rsidR="0096258C">
        <w:t xml:space="preserve">daarom </w:t>
      </w:r>
      <w:r>
        <w:t>aandachtspunten bij de ontwerpbegrotingen van de ministeries</w:t>
      </w:r>
      <w:r w:rsidR="003C7FB0">
        <w:t xml:space="preserve"> ten behoeve van de begrotingsbehandeling</w:t>
      </w:r>
      <w:r>
        <w:t xml:space="preserve">. </w:t>
      </w:r>
    </w:p>
    <w:p w:rsidR="005F07E0" w:rsidRDefault="00A345D3" w14:paraId="3F294389" w14:textId="77777777">
      <w:pPr>
        <w:rPr>
          <w:color w:val="auto"/>
        </w:rPr>
      </w:pPr>
      <w:r>
        <w:t>Deze brief gaat in op de ontwerpbegroting 202</w:t>
      </w:r>
      <w:r w:rsidR="008931B6">
        <w:t>6</w:t>
      </w:r>
      <w:r>
        <w:t xml:space="preserve"> (</w:t>
      </w:r>
      <w:r w:rsidRPr="00C464B7">
        <w:t>begrotingshoofdstuk</w:t>
      </w:r>
      <w:r>
        <w:t xml:space="preserve"> </w:t>
      </w:r>
      <w:r w:rsidRPr="00490DD6" w:rsidR="00CF42C7">
        <w:t>XIV</w:t>
      </w:r>
      <w:r w:rsidRPr="00490DD6">
        <w:t>)</w:t>
      </w:r>
      <w:r>
        <w:t xml:space="preserve"> van het </w:t>
      </w:r>
      <w:r w:rsidR="00095D68">
        <w:t xml:space="preserve">ministerie </w:t>
      </w:r>
      <w:r>
        <w:t xml:space="preserve">van </w:t>
      </w:r>
      <w:r w:rsidR="00CF42C7">
        <w:t>Landbouw, Visserij, Voedselzekerheid en Natuur</w:t>
      </w:r>
      <w:r w:rsidR="0096258C">
        <w:t>.</w:t>
      </w:r>
    </w:p>
    <w:p w:rsidRPr="00444183" w:rsidR="006317F4" w:rsidRDefault="006317F4" w14:paraId="2D10A906" w14:textId="77777777">
      <w:pPr>
        <w:rPr>
          <w:color w:val="auto"/>
        </w:rPr>
      </w:pPr>
      <w:r w:rsidRPr="00444183">
        <w:rPr>
          <w:color w:val="auto"/>
        </w:rPr>
        <w:t>De onderwerpen in deze begrotingsbrief zijn:</w:t>
      </w:r>
    </w:p>
    <w:p w:rsidR="0025247F" w:rsidP="007B25E4" w:rsidRDefault="007B25E4" w14:paraId="7331253E" w14:textId="77777777">
      <w:pPr>
        <w:pStyle w:val="Lijstalinea"/>
        <w:numPr>
          <w:ilvl w:val="0"/>
          <w:numId w:val="14"/>
        </w:numPr>
      </w:pPr>
      <w:r>
        <w:t>Geld</w:t>
      </w:r>
    </w:p>
    <w:p w:rsidR="007B25E4" w:rsidP="007B25E4" w:rsidRDefault="007B25E4" w14:paraId="3F6EA21A" w14:textId="77777777">
      <w:pPr>
        <w:pStyle w:val="Lijstalinea"/>
        <w:numPr>
          <w:ilvl w:val="0"/>
          <w:numId w:val="14"/>
        </w:numPr>
      </w:pPr>
      <w:r>
        <w:t xml:space="preserve">Sturen op </w:t>
      </w:r>
      <w:r w:rsidR="00203186">
        <w:t>r</w:t>
      </w:r>
      <w:r>
        <w:t>esultaten</w:t>
      </w:r>
    </w:p>
    <w:p w:rsidR="007B25E4" w:rsidP="007B25E4" w:rsidRDefault="007B25E4" w14:paraId="124D8C8D" w14:textId="77777777">
      <w:pPr>
        <w:pStyle w:val="Lijstalinea"/>
        <w:numPr>
          <w:ilvl w:val="0"/>
          <w:numId w:val="14"/>
        </w:numPr>
      </w:pPr>
      <w:r>
        <w:t>Risico’s en beheer</w:t>
      </w:r>
    </w:p>
    <w:p w:rsidR="007B3708" w:rsidP="007904F3" w:rsidRDefault="007B3708" w14:paraId="4415AD2D" w14:textId="77777777">
      <w:pPr>
        <w:rPr>
          <w:highlight w:val="yellow"/>
        </w:rPr>
      </w:pPr>
    </w:p>
    <w:p w:rsidR="00D25E62" w:rsidP="007904F3" w:rsidRDefault="00D25E62" w14:paraId="0EA17AC8" w14:textId="77777777">
      <w:pPr>
        <w:rPr>
          <w:highlight w:val="yellow"/>
        </w:rPr>
      </w:pPr>
      <w:r>
        <w:t>Wij verwachten dat de minister de Kamer op inzichtelijke wijze informeert over deze onderwerpen.</w:t>
      </w:r>
    </w:p>
    <w:p w:rsidR="009560EE" w:rsidP="007904F3" w:rsidRDefault="009560EE" w14:paraId="63EFFF8E" w14:textId="77777777">
      <w:pPr>
        <w:rPr>
          <w:highlight w:val="yellow"/>
        </w:rPr>
      </w:pPr>
    </w:p>
    <w:p w:rsidR="006F4ED2" w:rsidP="007B25E4" w:rsidRDefault="007B25E4" w14:paraId="092BCD92" w14:textId="77777777">
      <w:pPr>
        <w:pStyle w:val="Kop1"/>
        <w:numPr>
          <w:ilvl w:val="0"/>
          <w:numId w:val="16"/>
        </w:numPr>
      </w:pPr>
      <w:r>
        <w:t>Geld</w:t>
      </w:r>
    </w:p>
    <w:p w:rsidR="008E760B" w:rsidP="00B76135" w:rsidRDefault="009C1DE2" w14:paraId="707A0B7D" w14:textId="77777777">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0B67E2" w:rsidP="00B76135" w:rsidRDefault="000B67E2" w14:paraId="1517B61F" w14:textId="77777777"/>
    <w:p w:rsidR="000B67E2" w:rsidP="00B76135" w:rsidRDefault="000B67E2" w14:paraId="49B2728B" w14:textId="77777777">
      <w:r>
        <w:t xml:space="preserve">De begrote uitgaven voor 2026 zijn </w:t>
      </w:r>
      <w:r w:rsidR="00E10099">
        <w:t>4</w:t>
      </w:r>
      <w:r w:rsidR="002934F1">
        <w:t>,</w:t>
      </w:r>
      <w:r w:rsidR="00E10099">
        <w:t>26</w:t>
      </w:r>
      <w:r>
        <w:t xml:space="preserve"> miljard. In de begroting 2025 was de stand </w:t>
      </w:r>
      <w:r w:rsidR="002934F1">
        <w:t xml:space="preserve">2,99 </w:t>
      </w:r>
      <w:r>
        <w:t xml:space="preserve">miljard. Het verschil bedraagt dus </w:t>
      </w:r>
      <w:r w:rsidRPr="00EE6E13">
        <w:t xml:space="preserve">+ </w:t>
      </w:r>
      <w:r w:rsidR="00EE6E13">
        <w:t>1,2</w:t>
      </w:r>
      <w:r w:rsidR="00487E78">
        <w:t>7</w:t>
      </w:r>
      <w:r w:rsidR="00EE6E13">
        <w:t xml:space="preserve"> </w:t>
      </w:r>
      <w:r>
        <w:t>miljard. Hieronder lichten we een aantal grote mutaties uit en geven aan welke toelichting de minister daarbij geeft in zijn begroting.</w:t>
      </w:r>
    </w:p>
    <w:p w:rsidR="007D0BFD" w:rsidP="0072522F" w:rsidRDefault="007D0BFD" w14:paraId="5DE10993" w14:textId="77777777"/>
    <w:p w:rsidRPr="00DF691E" w:rsidR="000D2518" w:rsidP="0072522F" w:rsidRDefault="000D2518" w14:paraId="1D392665" w14:textId="77777777">
      <w:pPr>
        <w:rPr>
          <w:b/>
        </w:rPr>
      </w:pPr>
      <w:r w:rsidRPr="00DF691E">
        <w:rPr>
          <w:b/>
        </w:rPr>
        <w:lastRenderedPageBreak/>
        <w:t>Tabel 1</w:t>
      </w:r>
      <w:r w:rsidRPr="00DF691E" w:rsidR="00DF691E">
        <w:rPr>
          <w:b/>
        </w:rPr>
        <w:t xml:space="preserve">: </w:t>
      </w:r>
      <w:r w:rsidRPr="00DF691E">
        <w:rPr>
          <w:b/>
        </w:rPr>
        <w:t>Grote mutaties ontwerpbegroting 2026 ten opzichte van begroting 2025</w:t>
      </w:r>
    </w:p>
    <w:p w:rsidR="000333BF" w:rsidP="0072522F" w:rsidRDefault="000333BF" w14:paraId="3482A9F0" w14:textId="77777777">
      <w:pPr>
        <w:rPr>
          <w:b/>
        </w:rPr>
      </w:pPr>
    </w:p>
    <w:tbl>
      <w:tblPr>
        <w:tblStyle w:val="Tabelraster"/>
        <w:tblW w:w="9214" w:type="dxa"/>
        <w:tblInd w:w="-572" w:type="dxa"/>
        <w:tblLayout w:type="fixed"/>
        <w:tblLook w:val="04A0" w:firstRow="1" w:lastRow="0" w:firstColumn="1" w:lastColumn="0" w:noHBand="0" w:noVBand="1"/>
      </w:tblPr>
      <w:tblGrid>
        <w:gridCol w:w="709"/>
        <w:gridCol w:w="2268"/>
        <w:gridCol w:w="992"/>
        <w:gridCol w:w="1701"/>
        <w:gridCol w:w="3544"/>
      </w:tblGrid>
      <w:tr w:rsidRPr="00654D6A" w:rsidR="00654D6A" w:rsidTr="00857118" w14:paraId="43F8E972" w14:textId="77777777">
        <w:tc>
          <w:tcPr>
            <w:tcW w:w="709" w:type="dxa"/>
          </w:tcPr>
          <w:p w:rsidRPr="00654D6A" w:rsidR="00654D6A" w:rsidP="0072522F" w:rsidRDefault="004E3774" w14:paraId="13BE2D56" w14:textId="77777777">
            <w:pPr>
              <w:rPr>
                <w:b/>
                <w:sz w:val="16"/>
                <w:szCs w:val="16"/>
              </w:rPr>
            </w:pPr>
            <w:r>
              <w:rPr>
                <w:b/>
                <w:sz w:val="16"/>
                <w:szCs w:val="16"/>
              </w:rPr>
              <w:t>A</w:t>
            </w:r>
            <w:r w:rsidRPr="00654D6A" w:rsidR="00654D6A">
              <w:rPr>
                <w:b/>
                <w:sz w:val="16"/>
                <w:szCs w:val="16"/>
              </w:rPr>
              <w:t xml:space="preserve">rtikel </w:t>
            </w:r>
          </w:p>
        </w:tc>
        <w:tc>
          <w:tcPr>
            <w:tcW w:w="2268" w:type="dxa"/>
          </w:tcPr>
          <w:p w:rsidRPr="00654D6A" w:rsidR="00654D6A" w:rsidP="0072522F" w:rsidRDefault="004E3774" w14:paraId="01DE0B39" w14:textId="77777777">
            <w:pPr>
              <w:rPr>
                <w:b/>
                <w:sz w:val="16"/>
                <w:szCs w:val="16"/>
              </w:rPr>
            </w:pPr>
            <w:r>
              <w:rPr>
                <w:b/>
                <w:sz w:val="16"/>
                <w:szCs w:val="16"/>
              </w:rPr>
              <w:t>M</w:t>
            </w:r>
            <w:r w:rsidRPr="00654D6A" w:rsidR="00654D6A">
              <w:rPr>
                <w:b/>
                <w:sz w:val="16"/>
                <w:szCs w:val="16"/>
              </w:rPr>
              <w:t>aatregel</w:t>
            </w:r>
          </w:p>
        </w:tc>
        <w:tc>
          <w:tcPr>
            <w:tcW w:w="992" w:type="dxa"/>
          </w:tcPr>
          <w:p w:rsidR="00C5735B" w:rsidP="004E3774" w:rsidRDefault="00654D6A" w14:paraId="3E61280E" w14:textId="77777777">
            <w:pPr>
              <w:rPr>
                <w:b/>
                <w:sz w:val="16"/>
                <w:szCs w:val="16"/>
              </w:rPr>
            </w:pPr>
            <w:r w:rsidRPr="00654D6A">
              <w:rPr>
                <w:b/>
                <w:sz w:val="16"/>
                <w:szCs w:val="16"/>
              </w:rPr>
              <w:t xml:space="preserve">Mutatie </w:t>
            </w:r>
          </w:p>
          <w:p w:rsidRPr="00654D6A" w:rsidR="00654D6A" w:rsidP="0024093A" w:rsidRDefault="00CC19E2" w14:paraId="304A6A38" w14:textId="77777777">
            <w:pPr>
              <w:rPr>
                <w:b/>
                <w:sz w:val="16"/>
                <w:szCs w:val="16"/>
              </w:rPr>
            </w:pPr>
            <w:r>
              <w:rPr>
                <w:b/>
                <w:sz w:val="16"/>
                <w:szCs w:val="16"/>
              </w:rPr>
              <w:t>(</w:t>
            </w:r>
            <w:r w:rsidR="004E3774">
              <w:rPr>
                <w:b/>
                <w:sz w:val="16"/>
                <w:szCs w:val="16"/>
              </w:rPr>
              <w:t xml:space="preserve">x </w:t>
            </w:r>
            <w:r w:rsidR="0024093A">
              <w:rPr>
                <w:b/>
                <w:sz w:val="16"/>
                <w:szCs w:val="16"/>
              </w:rPr>
              <w:t xml:space="preserve">miljoen </w:t>
            </w:r>
            <w:r w:rsidR="004E3774">
              <w:rPr>
                <w:b/>
                <w:sz w:val="16"/>
                <w:szCs w:val="16"/>
              </w:rPr>
              <w:t>euro</w:t>
            </w:r>
            <w:r>
              <w:rPr>
                <w:b/>
                <w:sz w:val="16"/>
                <w:szCs w:val="16"/>
              </w:rPr>
              <w:t>)</w:t>
            </w:r>
          </w:p>
        </w:tc>
        <w:tc>
          <w:tcPr>
            <w:tcW w:w="1701" w:type="dxa"/>
          </w:tcPr>
          <w:p w:rsidRPr="00654D6A" w:rsidR="00654D6A" w:rsidP="007D3BB7" w:rsidRDefault="00654D6A" w14:paraId="31D9BB9D" w14:textId="77777777">
            <w:pPr>
              <w:rPr>
                <w:b/>
                <w:sz w:val="16"/>
                <w:szCs w:val="16"/>
              </w:rPr>
            </w:pPr>
            <w:r w:rsidRPr="00654D6A">
              <w:rPr>
                <w:b/>
                <w:sz w:val="16"/>
                <w:szCs w:val="16"/>
              </w:rPr>
              <w:t xml:space="preserve">% </w:t>
            </w:r>
            <w:r w:rsidR="00C5735B">
              <w:rPr>
                <w:b/>
                <w:sz w:val="16"/>
                <w:szCs w:val="16"/>
              </w:rPr>
              <w:t xml:space="preserve">mutatie </w:t>
            </w:r>
            <w:proofErr w:type="spellStart"/>
            <w:r w:rsidR="00C5735B">
              <w:rPr>
                <w:b/>
                <w:sz w:val="16"/>
                <w:szCs w:val="16"/>
              </w:rPr>
              <w:t>t</w:t>
            </w:r>
            <w:r w:rsidRPr="00654D6A">
              <w:rPr>
                <w:b/>
                <w:sz w:val="16"/>
                <w:szCs w:val="16"/>
              </w:rPr>
              <w:t>.o.v</w:t>
            </w:r>
            <w:proofErr w:type="spellEnd"/>
            <w:r w:rsidRPr="00654D6A">
              <w:rPr>
                <w:b/>
                <w:sz w:val="16"/>
                <w:szCs w:val="16"/>
              </w:rPr>
              <w:t xml:space="preserve"> beleidsartikel</w:t>
            </w:r>
            <w:r w:rsidR="004466EE">
              <w:rPr>
                <w:b/>
                <w:sz w:val="16"/>
                <w:szCs w:val="16"/>
              </w:rPr>
              <w:t xml:space="preserve"> </w:t>
            </w:r>
          </w:p>
        </w:tc>
        <w:tc>
          <w:tcPr>
            <w:tcW w:w="3544" w:type="dxa"/>
          </w:tcPr>
          <w:p w:rsidRPr="00654D6A" w:rsidR="00654D6A" w:rsidP="0072522F" w:rsidRDefault="00654D6A" w14:paraId="08FF44A3" w14:textId="77777777">
            <w:pPr>
              <w:rPr>
                <w:b/>
                <w:sz w:val="16"/>
                <w:szCs w:val="16"/>
              </w:rPr>
            </w:pPr>
            <w:r w:rsidRPr="00654D6A">
              <w:rPr>
                <w:b/>
                <w:sz w:val="16"/>
                <w:szCs w:val="16"/>
              </w:rPr>
              <w:t xml:space="preserve">Toelichting op mutatie </w:t>
            </w:r>
            <w:r w:rsidR="00C5735B">
              <w:rPr>
                <w:b/>
                <w:sz w:val="16"/>
                <w:szCs w:val="16"/>
              </w:rPr>
              <w:t>door minister</w:t>
            </w:r>
          </w:p>
        </w:tc>
      </w:tr>
      <w:tr w:rsidRPr="00654D6A" w:rsidR="00E53425" w:rsidTr="00857118" w14:paraId="20753A7F" w14:textId="77777777">
        <w:tc>
          <w:tcPr>
            <w:tcW w:w="709" w:type="dxa"/>
          </w:tcPr>
          <w:p w:rsidR="00E53425" w:rsidP="0072522F" w:rsidRDefault="00E53425" w14:paraId="3F209826" w14:textId="77777777">
            <w:pPr>
              <w:rPr>
                <w:sz w:val="18"/>
                <w:szCs w:val="18"/>
              </w:rPr>
            </w:pPr>
            <w:r>
              <w:rPr>
                <w:sz w:val="18"/>
                <w:szCs w:val="18"/>
              </w:rPr>
              <w:t>22</w:t>
            </w:r>
          </w:p>
        </w:tc>
        <w:tc>
          <w:tcPr>
            <w:tcW w:w="2268" w:type="dxa"/>
          </w:tcPr>
          <w:p w:rsidR="00E53425" w:rsidP="0072522F" w:rsidRDefault="00E53425" w14:paraId="6079CC8F" w14:textId="77777777">
            <w:pPr>
              <w:rPr>
                <w:sz w:val="18"/>
                <w:szCs w:val="18"/>
              </w:rPr>
            </w:pPr>
            <w:r>
              <w:rPr>
                <w:sz w:val="18"/>
                <w:szCs w:val="18"/>
              </w:rPr>
              <w:t>Agrarisch natuurbeheer</w:t>
            </w:r>
          </w:p>
          <w:p w:rsidR="007245F7" w:rsidP="0072522F" w:rsidRDefault="007245F7" w14:paraId="3BA97339" w14:textId="77777777">
            <w:pPr>
              <w:rPr>
                <w:sz w:val="18"/>
                <w:szCs w:val="18"/>
              </w:rPr>
            </w:pPr>
            <w:r>
              <w:rPr>
                <w:sz w:val="18"/>
                <w:szCs w:val="18"/>
              </w:rPr>
              <w:t>(ANB)</w:t>
            </w:r>
          </w:p>
        </w:tc>
        <w:tc>
          <w:tcPr>
            <w:tcW w:w="992" w:type="dxa"/>
          </w:tcPr>
          <w:p w:rsidR="00E53425" w:rsidP="007D3BB7" w:rsidRDefault="00E53425" w14:paraId="6EB63369" w14:textId="77777777">
            <w:pPr>
              <w:rPr>
                <w:sz w:val="18"/>
                <w:szCs w:val="18"/>
              </w:rPr>
            </w:pPr>
            <w:r>
              <w:rPr>
                <w:sz w:val="18"/>
                <w:szCs w:val="18"/>
              </w:rPr>
              <w:t>223</w:t>
            </w:r>
          </w:p>
        </w:tc>
        <w:tc>
          <w:tcPr>
            <w:tcW w:w="1701" w:type="dxa"/>
          </w:tcPr>
          <w:p w:rsidR="00E53425" w:rsidP="0072522F" w:rsidRDefault="007245F7" w14:paraId="5EDF3DF3" w14:textId="77777777">
            <w:pPr>
              <w:rPr>
                <w:sz w:val="18"/>
                <w:szCs w:val="18"/>
              </w:rPr>
            </w:pPr>
            <w:r>
              <w:rPr>
                <w:sz w:val="18"/>
                <w:szCs w:val="18"/>
              </w:rPr>
              <w:t>+</w:t>
            </w:r>
            <w:r w:rsidR="002E3246">
              <w:rPr>
                <w:sz w:val="18"/>
                <w:szCs w:val="18"/>
              </w:rPr>
              <w:t>17,9</w:t>
            </w:r>
          </w:p>
        </w:tc>
        <w:tc>
          <w:tcPr>
            <w:tcW w:w="3544" w:type="dxa"/>
          </w:tcPr>
          <w:p w:rsidRPr="00DB56F8" w:rsidR="00E53425" w:rsidP="003D4D01" w:rsidRDefault="007E2E4B" w14:paraId="35588864" w14:textId="77777777">
            <w:pPr>
              <w:rPr>
                <w:sz w:val="18"/>
                <w:szCs w:val="18"/>
              </w:rPr>
            </w:pPr>
            <w:r>
              <w:rPr>
                <w:sz w:val="18"/>
                <w:szCs w:val="18"/>
              </w:rPr>
              <w:t xml:space="preserve">De minister wil meer </w:t>
            </w:r>
            <w:r w:rsidR="00953AA2">
              <w:rPr>
                <w:sz w:val="18"/>
                <w:szCs w:val="18"/>
              </w:rPr>
              <w:t xml:space="preserve">hectares </w:t>
            </w:r>
            <w:r>
              <w:rPr>
                <w:sz w:val="18"/>
                <w:szCs w:val="18"/>
              </w:rPr>
              <w:t>agrarisch natuurbeheer</w:t>
            </w:r>
            <w:r w:rsidR="00E53425">
              <w:rPr>
                <w:sz w:val="18"/>
                <w:szCs w:val="18"/>
              </w:rPr>
              <w:t>, zodat het ANB een bijdrage kan leveren aan verschillende doelen op het gebied van milieu en klimaat.</w:t>
            </w:r>
          </w:p>
        </w:tc>
      </w:tr>
      <w:tr w:rsidRPr="00654D6A" w:rsidR="00E53425" w:rsidTr="00857118" w14:paraId="096DACC5" w14:textId="77777777">
        <w:tc>
          <w:tcPr>
            <w:tcW w:w="709" w:type="dxa"/>
          </w:tcPr>
          <w:p w:rsidR="00E53425" w:rsidP="0072522F" w:rsidRDefault="00474462" w14:paraId="4C51EFA1" w14:textId="77777777">
            <w:pPr>
              <w:rPr>
                <w:sz w:val="18"/>
                <w:szCs w:val="18"/>
              </w:rPr>
            </w:pPr>
            <w:r>
              <w:rPr>
                <w:sz w:val="18"/>
                <w:szCs w:val="18"/>
              </w:rPr>
              <w:t>21</w:t>
            </w:r>
          </w:p>
        </w:tc>
        <w:tc>
          <w:tcPr>
            <w:tcW w:w="2268" w:type="dxa"/>
          </w:tcPr>
          <w:p w:rsidR="00E53425" w:rsidP="0072522F" w:rsidRDefault="00474462" w14:paraId="7E62D6FD" w14:textId="77777777">
            <w:pPr>
              <w:rPr>
                <w:sz w:val="18"/>
                <w:szCs w:val="18"/>
              </w:rPr>
            </w:pPr>
            <w:r>
              <w:rPr>
                <w:sz w:val="18"/>
                <w:szCs w:val="18"/>
              </w:rPr>
              <w:t>Brede beëindigingsregeling</w:t>
            </w:r>
          </w:p>
        </w:tc>
        <w:tc>
          <w:tcPr>
            <w:tcW w:w="992" w:type="dxa"/>
          </w:tcPr>
          <w:p w:rsidR="00E53425" w:rsidP="007245F7" w:rsidRDefault="00474462" w14:paraId="30DEB081" w14:textId="77777777">
            <w:pPr>
              <w:rPr>
                <w:sz w:val="18"/>
                <w:szCs w:val="18"/>
              </w:rPr>
            </w:pPr>
            <w:r>
              <w:rPr>
                <w:sz w:val="18"/>
                <w:szCs w:val="18"/>
              </w:rPr>
              <w:t>150</w:t>
            </w:r>
          </w:p>
        </w:tc>
        <w:tc>
          <w:tcPr>
            <w:tcW w:w="1701" w:type="dxa"/>
          </w:tcPr>
          <w:p w:rsidR="00E53425" w:rsidP="0072522F" w:rsidRDefault="00B45998" w14:paraId="6A2623CC" w14:textId="77777777">
            <w:pPr>
              <w:rPr>
                <w:sz w:val="18"/>
                <w:szCs w:val="18"/>
              </w:rPr>
            </w:pPr>
            <w:r>
              <w:rPr>
                <w:sz w:val="18"/>
                <w:szCs w:val="18"/>
              </w:rPr>
              <w:t>+</w:t>
            </w:r>
            <w:r w:rsidR="002E3246">
              <w:rPr>
                <w:sz w:val="18"/>
                <w:szCs w:val="18"/>
              </w:rPr>
              <w:t>8,6</w:t>
            </w:r>
          </w:p>
        </w:tc>
        <w:tc>
          <w:tcPr>
            <w:tcW w:w="3544" w:type="dxa"/>
          </w:tcPr>
          <w:p w:rsidRPr="00DB56F8" w:rsidR="00E53425" w:rsidP="00370F4C" w:rsidRDefault="00D53940" w14:paraId="54382844" w14:textId="77777777">
            <w:pPr>
              <w:rPr>
                <w:sz w:val="18"/>
                <w:szCs w:val="18"/>
              </w:rPr>
            </w:pPr>
            <w:r>
              <w:rPr>
                <w:sz w:val="18"/>
                <w:szCs w:val="18"/>
              </w:rPr>
              <w:t xml:space="preserve">Hoofddoel is een nationale reductie van ammoniakemissie. Belangrijke nevendoelen zijn reductie van broeikasgasemissies en verlichting </w:t>
            </w:r>
            <w:r w:rsidR="00DE2DBE">
              <w:rPr>
                <w:sz w:val="18"/>
                <w:szCs w:val="18"/>
              </w:rPr>
              <w:t xml:space="preserve">van de </w:t>
            </w:r>
            <w:r>
              <w:rPr>
                <w:sz w:val="18"/>
                <w:szCs w:val="18"/>
              </w:rPr>
              <w:t xml:space="preserve">druk op </w:t>
            </w:r>
            <w:r w:rsidR="00DE2DBE">
              <w:rPr>
                <w:sz w:val="18"/>
                <w:szCs w:val="18"/>
              </w:rPr>
              <w:t xml:space="preserve">de </w:t>
            </w:r>
            <w:r>
              <w:rPr>
                <w:sz w:val="18"/>
                <w:szCs w:val="18"/>
              </w:rPr>
              <w:t>mestmarkt.</w:t>
            </w:r>
          </w:p>
        </w:tc>
      </w:tr>
      <w:tr w:rsidRPr="00654D6A" w:rsidR="00B45998" w:rsidTr="00381243" w14:paraId="27BCB189" w14:textId="77777777">
        <w:tc>
          <w:tcPr>
            <w:tcW w:w="709" w:type="dxa"/>
          </w:tcPr>
          <w:p w:rsidRPr="006C384D" w:rsidR="00B45998" w:rsidP="00381243" w:rsidRDefault="00B45998" w14:paraId="4F89C2E7" w14:textId="77777777">
            <w:pPr>
              <w:rPr>
                <w:sz w:val="18"/>
                <w:szCs w:val="18"/>
              </w:rPr>
            </w:pPr>
            <w:r>
              <w:rPr>
                <w:sz w:val="18"/>
                <w:szCs w:val="18"/>
              </w:rPr>
              <w:t>22</w:t>
            </w:r>
          </w:p>
        </w:tc>
        <w:tc>
          <w:tcPr>
            <w:tcW w:w="2268" w:type="dxa"/>
          </w:tcPr>
          <w:p w:rsidRPr="006C384D" w:rsidR="00B45998" w:rsidP="00381243" w:rsidRDefault="00B45998" w14:paraId="730700BD" w14:textId="77777777">
            <w:pPr>
              <w:rPr>
                <w:sz w:val="18"/>
                <w:szCs w:val="18"/>
              </w:rPr>
            </w:pPr>
            <w:r>
              <w:rPr>
                <w:sz w:val="18"/>
                <w:szCs w:val="18"/>
              </w:rPr>
              <w:t>Regionale aanpak Veluwe en Peel</w:t>
            </w:r>
          </w:p>
        </w:tc>
        <w:tc>
          <w:tcPr>
            <w:tcW w:w="992" w:type="dxa"/>
          </w:tcPr>
          <w:p w:rsidRPr="006C384D" w:rsidR="00B45998" w:rsidP="00381243" w:rsidRDefault="00B45998" w14:paraId="6EB45748" w14:textId="77777777">
            <w:pPr>
              <w:rPr>
                <w:sz w:val="18"/>
                <w:szCs w:val="18"/>
              </w:rPr>
            </w:pPr>
            <w:r>
              <w:rPr>
                <w:sz w:val="18"/>
                <w:szCs w:val="18"/>
              </w:rPr>
              <w:t>111</w:t>
            </w:r>
          </w:p>
        </w:tc>
        <w:tc>
          <w:tcPr>
            <w:tcW w:w="1701" w:type="dxa"/>
          </w:tcPr>
          <w:p w:rsidRPr="006C384D" w:rsidR="00B45998" w:rsidP="007245F7" w:rsidRDefault="00B45998" w14:paraId="1785527B" w14:textId="77777777">
            <w:pPr>
              <w:rPr>
                <w:sz w:val="18"/>
                <w:szCs w:val="18"/>
              </w:rPr>
            </w:pPr>
            <w:r>
              <w:rPr>
                <w:sz w:val="18"/>
                <w:szCs w:val="18"/>
              </w:rPr>
              <w:t>+8,9</w:t>
            </w:r>
          </w:p>
        </w:tc>
        <w:tc>
          <w:tcPr>
            <w:tcW w:w="3544" w:type="dxa"/>
          </w:tcPr>
          <w:p w:rsidRPr="006C384D" w:rsidR="00B45998" w:rsidP="00381243" w:rsidRDefault="00B45998" w14:paraId="70B9ECC2" w14:textId="77777777">
            <w:pPr>
              <w:rPr>
                <w:sz w:val="18"/>
                <w:szCs w:val="18"/>
              </w:rPr>
            </w:pPr>
            <w:r w:rsidRPr="006C384D">
              <w:rPr>
                <w:sz w:val="18"/>
                <w:szCs w:val="18"/>
              </w:rPr>
              <w:t xml:space="preserve">In totaal wordt 600 miljoen euro vrijgemaakt voor de </w:t>
            </w:r>
            <w:r>
              <w:rPr>
                <w:sz w:val="18"/>
                <w:szCs w:val="18"/>
              </w:rPr>
              <w:t>regionale maatwerkaanpak stikstof: 111 miljoen hiervan is bestemd voor 2026.</w:t>
            </w:r>
          </w:p>
        </w:tc>
      </w:tr>
      <w:tr w:rsidRPr="00654D6A" w:rsidR="00957A97" w:rsidTr="00857118" w14:paraId="76246ACD" w14:textId="77777777">
        <w:tc>
          <w:tcPr>
            <w:tcW w:w="709" w:type="dxa"/>
          </w:tcPr>
          <w:p w:rsidRPr="006C384D" w:rsidR="00957A97" w:rsidP="0072522F" w:rsidRDefault="00957A97" w14:paraId="0CF38D58" w14:textId="77777777">
            <w:pPr>
              <w:rPr>
                <w:sz w:val="18"/>
                <w:szCs w:val="18"/>
              </w:rPr>
            </w:pPr>
            <w:r>
              <w:rPr>
                <w:sz w:val="18"/>
                <w:szCs w:val="18"/>
              </w:rPr>
              <w:t>21</w:t>
            </w:r>
          </w:p>
        </w:tc>
        <w:tc>
          <w:tcPr>
            <w:tcW w:w="2268" w:type="dxa"/>
          </w:tcPr>
          <w:p w:rsidRPr="006C384D" w:rsidR="00957A97" w:rsidP="0072522F" w:rsidRDefault="00957A97" w14:paraId="768221C3" w14:textId="77777777">
            <w:pPr>
              <w:rPr>
                <w:sz w:val="18"/>
                <w:szCs w:val="18"/>
              </w:rPr>
            </w:pPr>
            <w:r>
              <w:rPr>
                <w:sz w:val="18"/>
                <w:szCs w:val="18"/>
              </w:rPr>
              <w:t>Doelsturing</w:t>
            </w:r>
          </w:p>
        </w:tc>
        <w:tc>
          <w:tcPr>
            <w:tcW w:w="992" w:type="dxa"/>
          </w:tcPr>
          <w:p w:rsidRPr="006C384D" w:rsidR="00957A97" w:rsidP="007245F7" w:rsidRDefault="003D73B0" w14:paraId="795629E7" w14:textId="77777777">
            <w:pPr>
              <w:rPr>
                <w:sz w:val="18"/>
                <w:szCs w:val="18"/>
              </w:rPr>
            </w:pPr>
            <w:r>
              <w:rPr>
                <w:sz w:val="18"/>
                <w:szCs w:val="18"/>
              </w:rPr>
              <w:t>61</w:t>
            </w:r>
            <w:r w:rsidR="007D3BB7">
              <w:rPr>
                <w:sz w:val="18"/>
                <w:szCs w:val="18"/>
              </w:rPr>
              <w:t>,</w:t>
            </w:r>
            <w:r>
              <w:rPr>
                <w:sz w:val="18"/>
                <w:szCs w:val="18"/>
              </w:rPr>
              <w:t>5</w:t>
            </w:r>
          </w:p>
        </w:tc>
        <w:tc>
          <w:tcPr>
            <w:tcW w:w="1701" w:type="dxa"/>
          </w:tcPr>
          <w:p w:rsidRPr="006C384D" w:rsidR="00957A97" w:rsidP="00B21504" w:rsidRDefault="00B453BA" w14:paraId="79926AB1" w14:textId="77777777">
            <w:pPr>
              <w:rPr>
                <w:sz w:val="18"/>
                <w:szCs w:val="18"/>
              </w:rPr>
            </w:pPr>
            <w:r>
              <w:rPr>
                <w:sz w:val="18"/>
                <w:szCs w:val="18"/>
              </w:rPr>
              <w:t xml:space="preserve">Niet </w:t>
            </w:r>
            <w:r w:rsidR="00B21504">
              <w:rPr>
                <w:sz w:val="18"/>
                <w:szCs w:val="18"/>
              </w:rPr>
              <w:t>bekend</w:t>
            </w:r>
            <w:r>
              <w:rPr>
                <w:sz w:val="18"/>
                <w:szCs w:val="18"/>
              </w:rPr>
              <w:t>, zie toelichting onder tabel*</w:t>
            </w:r>
          </w:p>
        </w:tc>
        <w:tc>
          <w:tcPr>
            <w:tcW w:w="3544" w:type="dxa"/>
          </w:tcPr>
          <w:p w:rsidRPr="006C384D" w:rsidR="00957A97" w:rsidP="00370F4C" w:rsidRDefault="00DB56F8" w14:paraId="0113F82C" w14:textId="77777777">
            <w:pPr>
              <w:rPr>
                <w:sz w:val="18"/>
                <w:szCs w:val="18"/>
              </w:rPr>
            </w:pPr>
            <w:r w:rsidRPr="00DB56F8">
              <w:rPr>
                <w:sz w:val="18"/>
                <w:szCs w:val="18"/>
              </w:rPr>
              <w:t xml:space="preserve">Met deze middelen wordt er verder ingezet op het ontwikkelen van een KPI-systematiek en </w:t>
            </w:r>
            <w:r w:rsidR="00B43CBF">
              <w:rPr>
                <w:sz w:val="18"/>
                <w:szCs w:val="18"/>
              </w:rPr>
              <w:t>stoffenbalans</w:t>
            </w:r>
            <w:r w:rsidRPr="00DB56F8">
              <w:rPr>
                <w:sz w:val="18"/>
                <w:szCs w:val="18"/>
              </w:rPr>
              <w:t>.</w:t>
            </w:r>
          </w:p>
        </w:tc>
      </w:tr>
    </w:tbl>
    <w:p w:rsidR="00727E19" w:rsidP="00B453BA" w:rsidRDefault="00727E19" w14:paraId="6E222ADD" w14:textId="77777777"/>
    <w:p w:rsidR="00F52426" w:rsidP="00B453BA" w:rsidRDefault="00F52426" w14:paraId="2FD35759" w14:textId="77777777">
      <w:r>
        <w:t xml:space="preserve">* </w:t>
      </w:r>
      <w:r w:rsidR="00B21504">
        <w:t>Het geld voor doelsturing is verplaatst van artikel 23 naar artikel 21 en het bedrag is verhoogd. Een berekening op artikelniveau is daarom niet mogelijk.</w:t>
      </w:r>
    </w:p>
    <w:p w:rsidR="00F60B9E" w:rsidP="00B453BA" w:rsidRDefault="00F60B9E" w14:paraId="59CABCEF" w14:textId="77777777"/>
    <w:p w:rsidRPr="003C6310" w:rsidR="00C24FDE" w:rsidP="00C24FDE" w:rsidRDefault="00D74610" w14:paraId="51BF013A" w14:textId="77777777">
      <w:r w:rsidRPr="003C6310">
        <w:t>In deze begroting wordt een aantal mutaties aangekondigd die nog niet van toepassing zijn op 2026, maar waar we wel graag aandach</w:t>
      </w:r>
      <w:r w:rsidRPr="003C6310" w:rsidR="00C24FDE">
        <w:t>t voor willen vragen.</w:t>
      </w:r>
    </w:p>
    <w:p w:rsidR="00C24FDE" w:rsidP="00C24FDE" w:rsidRDefault="00C24FDE" w14:paraId="279EF732" w14:textId="77777777"/>
    <w:p w:rsidRPr="003C6310" w:rsidR="0048026D" w:rsidP="00C24FDE" w:rsidRDefault="0048026D" w14:paraId="187E0CF0" w14:textId="77777777">
      <w:pPr>
        <w:rPr>
          <w:i/>
        </w:rPr>
      </w:pPr>
      <w:r w:rsidRPr="003C6310">
        <w:rPr>
          <w:i/>
        </w:rPr>
        <w:t>Stikstofaanpak</w:t>
      </w:r>
    </w:p>
    <w:p w:rsidRPr="003C6310" w:rsidR="00C24FDE" w:rsidP="00C24FDE" w:rsidRDefault="003B0DDF" w14:paraId="36C30983" w14:textId="6DF4D7F6">
      <w:r w:rsidRPr="003C6310">
        <w:t>H</w:t>
      </w:r>
      <w:r w:rsidRPr="003C6310" w:rsidR="00C24FDE">
        <w:t xml:space="preserve">et restant van de </w:t>
      </w:r>
      <w:r w:rsidRPr="003C6310">
        <w:t xml:space="preserve">middelen </w:t>
      </w:r>
      <w:r w:rsidRPr="003C6310" w:rsidR="002D279A">
        <w:t xml:space="preserve">(2,6 miljard) </w:t>
      </w:r>
      <w:r w:rsidRPr="003C6310">
        <w:t xml:space="preserve">die in </w:t>
      </w:r>
      <w:r w:rsidR="0033095C">
        <w:t xml:space="preserve">het </w:t>
      </w:r>
      <w:r w:rsidRPr="003C6310" w:rsidR="00C55B1F">
        <w:t xml:space="preserve">coalitieakkoord beschikbaar zijn gesteld voor landbouw is overgeheveld naar de begroting van het ministerie van LVVN. </w:t>
      </w:r>
    </w:p>
    <w:p w:rsidRPr="003C6310" w:rsidR="00C24FDE" w:rsidP="00C24FDE" w:rsidRDefault="00C24FDE" w14:paraId="7350B483" w14:textId="77777777">
      <w:r w:rsidRPr="003C6310">
        <w:t xml:space="preserve">Deze middelen zijn toegevoegd aan het begrotingsartikel 51 “Nog onverdeeld”. </w:t>
      </w:r>
    </w:p>
    <w:p w:rsidRPr="003C6310" w:rsidR="0048026D" w:rsidP="00C24FDE" w:rsidRDefault="00C24FDE" w14:paraId="38A314B4" w14:textId="0086BEBC">
      <w:r w:rsidRPr="003C6310">
        <w:t>Op dit artikel is het bedrag van 2,6 miljard euro verdeeld over de jaren 2028 tot en met 2030</w:t>
      </w:r>
      <w:r w:rsidRPr="003C6310" w:rsidR="002723F1">
        <w:t xml:space="preserve">. Daarnaast is een </w:t>
      </w:r>
      <w:r w:rsidRPr="003C6310">
        <w:t xml:space="preserve"> structure</w:t>
      </w:r>
      <w:r w:rsidRPr="003C6310" w:rsidR="00FD0CD5">
        <w:t>e</w:t>
      </w:r>
      <w:r w:rsidRPr="003C6310">
        <w:t xml:space="preserve">l bedrag </w:t>
      </w:r>
      <w:r w:rsidRPr="003C6310" w:rsidR="002723F1">
        <w:t>toegekend, dat op</w:t>
      </w:r>
      <w:r w:rsidRPr="003C6310">
        <w:t xml:space="preserve">loopt  tot </w:t>
      </w:r>
      <w:r w:rsidRPr="003C6310" w:rsidR="00A909D0">
        <w:t xml:space="preserve">287,5 miljoen </w:t>
      </w:r>
      <w:r w:rsidRPr="003C6310">
        <w:t>euro met ingang van 2027. In de uitwerking van het vervolgpakket stikstof zullen deze bedragen nader worden gespecificeerd.</w:t>
      </w:r>
      <w:r w:rsidRPr="003C6310" w:rsidR="0012254A">
        <w:t xml:space="preserve"> </w:t>
      </w:r>
    </w:p>
    <w:p w:rsidR="003C6310" w:rsidP="00C24FDE" w:rsidRDefault="003C6310" w14:paraId="463E5A9E" w14:textId="77777777">
      <w:pPr>
        <w:rPr>
          <w:i/>
          <w:color w:val="1F497D"/>
          <w:sz w:val="21"/>
          <w:szCs w:val="21"/>
        </w:rPr>
      </w:pPr>
    </w:p>
    <w:p w:rsidRPr="003C6310" w:rsidR="0012254A" w:rsidP="00C24FDE" w:rsidRDefault="0012254A" w14:paraId="635DFD74" w14:textId="0F7CEA8A">
      <w:pPr>
        <w:rPr>
          <w:i/>
          <w:color w:val="auto"/>
          <w:sz w:val="21"/>
          <w:szCs w:val="21"/>
        </w:rPr>
      </w:pPr>
      <w:r w:rsidRPr="003C6310">
        <w:rPr>
          <w:i/>
          <w:color w:val="auto"/>
          <w:sz w:val="21"/>
          <w:szCs w:val="21"/>
        </w:rPr>
        <w:lastRenderedPageBreak/>
        <w:t>Rode diesel</w:t>
      </w:r>
    </w:p>
    <w:p w:rsidRPr="003C6310" w:rsidR="00C24FDE" w:rsidP="00C24FDE" w:rsidRDefault="00C24FDE" w14:paraId="27D13098" w14:textId="77777777">
      <w:pPr>
        <w:rPr>
          <w:color w:val="auto"/>
          <w:sz w:val="21"/>
          <w:szCs w:val="21"/>
        </w:rPr>
      </w:pPr>
      <w:r w:rsidRPr="003C6310">
        <w:rPr>
          <w:color w:val="auto"/>
          <w:sz w:val="21"/>
          <w:szCs w:val="21"/>
        </w:rPr>
        <w:t>In het coalitieakkoord is budget beschikbaar gesteld voor het herinvoeren van gebruik van rode diesel door de landbouw. Dit bleek echter complex in de uitvoering</w:t>
      </w:r>
      <w:r w:rsidRPr="003C6310" w:rsidR="0012254A">
        <w:rPr>
          <w:color w:val="auto"/>
          <w:sz w:val="21"/>
          <w:szCs w:val="21"/>
        </w:rPr>
        <w:t xml:space="preserve"> en daarom is de maatregel geschrapt</w:t>
      </w:r>
      <w:r w:rsidRPr="003C6310">
        <w:rPr>
          <w:color w:val="auto"/>
          <w:sz w:val="21"/>
          <w:szCs w:val="21"/>
        </w:rPr>
        <w:t>. Als alternatief is dezelfde hoeveelheid financiële ruimte (structureel 146 miljoen euro vanaf 2027) overgeheveld naar de LVVN-begroting.</w:t>
      </w:r>
      <w:r w:rsidRPr="003C6310" w:rsidR="0012254A">
        <w:rPr>
          <w:color w:val="auto"/>
          <w:sz w:val="21"/>
          <w:szCs w:val="21"/>
        </w:rPr>
        <w:t xml:space="preserve"> </w:t>
      </w:r>
      <w:r w:rsidRPr="003C6310">
        <w:rPr>
          <w:color w:val="auto"/>
          <w:sz w:val="21"/>
          <w:szCs w:val="21"/>
        </w:rPr>
        <w:t>Dit bedrag is onder andere bestemd voo</w:t>
      </w:r>
      <w:r w:rsidRPr="003C6310" w:rsidR="0012254A">
        <w:rPr>
          <w:color w:val="auto"/>
          <w:sz w:val="21"/>
          <w:szCs w:val="21"/>
        </w:rPr>
        <w:t xml:space="preserve">r arbeidsbesparende technieken </w:t>
      </w:r>
      <w:r w:rsidRPr="003C6310">
        <w:rPr>
          <w:color w:val="auto"/>
          <w:sz w:val="21"/>
          <w:szCs w:val="21"/>
        </w:rPr>
        <w:t>via robotisering, innovatie en digitalisering.</w:t>
      </w:r>
    </w:p>
    <w:p w:rsidRPr="000D2518" w:rsidR="00DB56F8" w:rsidP="0072522F" w:rsidRDefault="00DB56F8" w14:paraId="443F0200" w14:textId="77777777">
      <w:pPr>
        <w:rPr>
          <w:b/>
        </w:rPr>
      </w:pPr>
    </w:p>
    <w:p w:rsidR="007B25E4" w:rsidP="00727E19" w:rsidRDefault="00AC4F6B" w14:paraId="403C9BEE" w14:textId="77777777">
      <w:pPr>
        <w:pStyle w:val="Lijstalinea"/>
        <w:keepNext/>
        <w:keepLines/>
        <w:numPr>
          <w:ilvl w:val="0"/>
          <w:numId w:val="16"/>
        </w:numPr>
        <w:rPr>
          <w:b/>
        </w:rPr>
      </w:pPr>
      <w:r w:rsidRPr="00AC4F6B">
        <w:rPr>
          <w:b/>
        </w:rPr>
        <w:t>Sturen op Resultaten</w:t>
      </w:r>
    </w:p>
    <w:p w:rsidR="00957208" w:rsidP="00727E19" w:rsidRDefault="00957208" w14:paraId="7036E2CF" w14:textId="77777777">
      <w:pPr>
        <w:keepNext/>
        <w:keepLines/>
        <w:rPr>
          <w:i/>
        </w:rPr>
      </w:pPr>
    </w:p>
    <w:p w:rsidRPr="00455A2F" w:rsidR="00270340" w:rsidP="00727E19" w:rsidRDefault="00270340" w14:paraId="04A807E1" w14:textId="77777777">
      <w:pPr>
        <w:keepNext/>
        <w:keepLines/>
        <w:rPr>
          <w:i/>
        </w:rPr>
      </w:pPr>
      <w:r w:rsidRPr="00455A2F">
        <w:rPr>
          <w:i/>
        </w:rPr>
        <w:t>Doelen</w:t>
      </w:r>
    </w:p>
    <w:p w:rsidR="001164DB" w:rsidP="00E61E55" w:rsidRDefault="001164DB" w14:paraId="3D42ECC6" w14:textId="77777777">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w:t>
      </w:r>
      <w:r w:rsidR="00F8713F">
        <w:t xml:space="preserve"> </w:t>
      </w:r>
      <w:r w:rsidRPr="0042647F">
        <w:t>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2F4942" w:rsidP="00E61E55" w:rsidRDefault="002F4942" w14:paraId="4B823DF2" w14:textId="77777777"/>
    <w:p w:rsidR="00276FBB" w:rsidP="00055EEB" w:rsidRDefault="002F4942" w14:paraId="5E8F5AD5" w14:textId="3055D08B">
      <w:r>
        <w:t xml:space="preserve">We stellen vast dat voor de in de beleidsagenda </w:t>
      </w:r>
      <w:r w:rsidR="000F5B8E">
        <w:t xml:space="preserve">LVVN </w:t>
      </w:r>
      <w:r>
        <w:t xml:space="preserve">aangegeven beleidsprioriteiten </w:t>
      </w:r>
      <w:r w:rsidR="0012254A">
        <w:t xml:space="preserve">nauwelijks </w:t>
      </w:r>
      <w:r>
        <w:t xml:space="preserve">concrete doelen zijn geformuleerd. </w:t>
      </w:r>
      <w:r w:rsidR="00931D8E">
        <w:t>De</w:t>
      </w:r>
      <w:r w:rsidR="00291657">
        <w:t xml:space="preserve"> beleidsprioriteiten</w:t>
      </w:r>
      <w:r w:rsidR="00931D8E">
        <w:t xml:space="preserve"> zijn</w:t>
      </w:r>
      <w:r w:rsidR="00291657">
        <w:t xml:space="preserve"> zo algemeen </w:t>
      </w:r>
      <w:r w:rsidR="00931D8E">
        <w:t xml:space="preserve">geformuleerd dat </w:t>
      </w:r>
      <w:r w:rsidR="000655D2">
        <w:t xml:space="preserve">dit </w:t>
      </w:r>
      <w:r w:rsidR="00291657">
        <w:t xml:space="preserve">de vraag </w:t>
      </w:r>
      <w:r w:rsidR="000655D2">
        <w:t xml:space="preserve">oproept </w:t>
      </w:r>
      <w:r w:rsidR="00291657">
        <w:t>in hoeverre er daadwerkelijk prioriteiten zijn gesteld.</w:t>
      </w:r>
      <w:r w:rsidR="00F12A8E">
        <w:t xml:space="preserve"> </w:t>
      </w:r>
      <w:r w:rsidR="00F24939">
        <w:t xml:space="preserve">Als beleidsprioriteiten niet concreet genoeg zijn, </w:t>
      </w:r>
      <w:r w:rsidR="008E48FD">
        <w:t>kan de minister hier niet op sturen en kan ze zich hierover niet verantwoorden</w:t>
      </w:r>
      <w:r w:rsidR="00F24939">
        <w:t>. De beleidsprioriteiten zijn</w:t>
      </w:r>
      <w:r w:rsidR="00262AC2">
        <w:t xml:space="preserve"> verder</w:t>
      </w:r>
      <w:r w:rsidR="00F24939">
        <w:t xml:space="preserve"> uitgewerkt</w:t>
      </w:r>
      <w:r w:rsidR="00262AC2">
        <w:t xml:space="preserve"> in doelstellingen. Deze</w:t>
      </w:r>
      <w:r w:rsidR="00F24939">
        <w:t xml:space="preserve"> zijn in sommige gevallen wel concreet.</w:t>
      </w:r>
    </w:p>
    <w:p w:rsidR="002F4942" w:rsidP="00276FBB" w:rsidRDefault="002F4942" w14:paraId="3C9C8920" w14:textId="77777777">
      <w:pPr>
        <w:rPr>
          <w:color w:val="auto"/>
        </w:rPr>
      </w:pPr>
    </w:p>
    <w:p w:rsidR="00276FBB" w:rsidP="002F4942" w:rsidRDefault="002F4942" w14:paraId="5C45721B" w14:textId="77777777">
      <w:r>
        <w:t xml:space="preserve">Wij hebben daarbij in deze ontwerpbegroting 2026 </w:t>
      </w:r>
      <w:r w:rsidRPr="002F4942">
        <w:t>wel</w:t>
      </w:r>
      <w:r>
        <w:t xml:space="preserve"> </w:t>
      </w:r>
      <w:r w:rsidR="003D4D01">
        <w:t xml:space="preserve">een </w:t>
      </w:r>
      <w:r>
        <w:t xml:space="preserve">verwijzing naar doelstellingen brede welvaart gevonden. Dit zijn </w:t>
      </w:r>
      <w:r w:rsidR="00276FBB">
        <w:t xml:space="preserve">echter algemene verwijzingen naar brede welvaart </w:t>
      </w:r>
      <w:r w:rsidR="0075654D">
        <w:t>die de minister gebruikt</w:t>
      </w:r>
      <w:r w:rsidR="00276FBB">
        <w:t xml:space="preserve"> als contextinformatie. </w:t>
      </w:r>
    </w:p>
    <w:p w:rsidR="00F12A8E" w:rsidP="00055EEB" w:rsidRDefault="00F12A8E" w14:paraId="6F375BB5" w14:textId="77777777"/>
    <w:p w:rsidR="00E61E55" w:rsidP="00E61E55" w:rsidRDefault="003868B7" w14:paraId="39C63028" w14:textId="77777777">
      <w:r>
        <w:t>We</w:t>
      </w:r>
      <w:r w:rsidR="00C068F2">
        <w:t xml:space="preserve"> </w:t>
      </w:r>
      <w:r w:rsidR="00815548">
        <w:t xml:space="preserve">geven ter illustratie </w:t>
      </w:r>
      <w:r w:rsidR="008E7460">
        <w:t xml:space="preserve">enkele voorbeelden </w:t>
      </w:r>
      <w:r w:rsidR="00815548">
        <w:t xml:space="preserve">van een </w:t>
      </w:r>
      <w:r w:rsidR="00D83EA0">
        <w:t xml:space="preserve">formulering van </w:t>
      </w:r>
      <w:r w:rsidR="00DC4381">
        <w:t xml:space="preserve">een </w:t>
      </w:r>
      <w:r w:rsidR="00815548">
        <w:t>doelstelling</w:t>
      </w:r>
      <w:r w:rsidR="008E7460">
        <w:t xml:space="preserve"> (beleidsprioriteit of anderszins)</w:t>
      </w:r>
      <w:r w:rsidR="00815548">
        <w:t xml:space="preserve"> in de</w:t>
      </w:r>
      <w:r w:rsidR="0072712A">
        <w:t>ze ontwerp</w:t>
      </w:r>
      <w:r w:rsidR="001C4D87">
        <w:t>begroting</w:t>
      </w:r>
      <w:r w:rsidR="00815548">
        <w:t>:</w:t>
      </w:r>
    </w:p>
    <w:p w:rsidR="00436F15" w:rsidP="00E61E55" w:rsidRDefault="00436F15" w14:paraId="03323CAF" w14:textId="77777777"/>
    <w:p w:rsidR="003C6310" w:rsidRDefault="003C6310" w14:paraId="1D9ED5CE" w14:textId="77777777">
      <w:pPr>
        <w:spacing w:line="240" w:lineRule="auto"/>
        <w:rPr>
          <w:b/>
        </w:rPr>
      </w:pPr>
      <w:r>
        <w:rPr>
          <w:b/>
        </w:rPr>
        <w:br w:type="page"/>
      </w:r>
    </w:p>
    <w:p w:rsidRPr="00850ABC" w:rsidR="00850ABC" w:rsidP="00850ABC" w:rsidRDefault="00D842AF" w14:paraId="394ECA5C" w14:textId="2041F69E">
      <w:pPr>
        <w:rPr>
          <w:b/>
        </w:rPr>
      </w:pPr>
      <w:r>
        <w:rPr>
          <w:b/>
        </w:rPr>
        <w:lastRenderedPageBreak/>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 xml:space="preserve">ministerie van </w:t>
      </w:r>
      <w:r w:rsidRPr="00490DD6" w:rsidR="008779A3">
        <w:rPr>
          <w:b/>
        </w:rPr>
        <w:t>LVVN</w:t>
      </w:r>
    </w:p>
    <w:tbl>
      <w:tblPr>
        <w:tblStyle w:val="Tabelraster"/>
        <w:tblW w:w="0" w:type="auto"/>
        <w:tblLook w:val="04A0" w:firstRow="1" w:lastRow="0" w:firstColumn="1" w:lastColumn="0" w:noHBand="0" w:noVBand="1"/>
      </w:tblPr>
      <w:tblGrid>
        <w:gridCol w:w="1555"/>
        <w:gridCol w:w="2559"/>
        <w:gridCol w:w="1293"/>
        <w:gridCol w:w="2521"/>
      </w:tblGrid>
      <w:tr w:rsidRPr="00436F15" w:rsidR="00436F15" w:rsidTr="00727E19" w14:paraId="17C35FAE" w14:textId="77777777">
        <w:tc>
          <w:tcPr>
            <w:tcW w:w="1555" w:type="dxa"/>
            <w:shd w:val="clear" w:color="auto" w:fill="DEEAF6" w:themeFill="accent1" w:themeFillTint="33"/>
          </w:tcPr>
          <w:p w:rsidRPr="00436F15" w:rsidR="00436F15" w:rsidP="00436F15" w:rsidRDefault="00436F15" w14:paraId="1EB5FB86" w14:textId="77777777">
            <w:pPr>
              <w:rPr>
                <w:sz w:val="18"/>
                <w:szCs w:val="18"/>
              </w:rPr>
            </w:pPr>
          </w:p>
        </w:tc>
        <w:tc>
          <w:tcPr>
            <w:tcW w:w="2559" w:type="dxa"/>
            <w:shd w:val="clear" w:color="auto" w:fill="DEEAF6" w:themeFill="accent1" w:themeFillTint="33"/>
          </w:tcPr>
          <w:p w:rsidRPr="00436F15" w:rsidR="00436F15" w:rsidP="00436F15" w:rsidRDefault="00436F15" w14:paraId="467F14D4" w14:textId="77777777">
            <w:pPr>
              <w:rPr>
                <w:sz w:val="18"/>
                <w:szCs w:val="18"/>
              </w:rPr>
            </w:pPr>
            <w:r w:rsidRPr="00436F15">
              <w:rPr>
                <w:sz w:val="18"/>
                <w:szCs w:val="18"/>
              </w:rPr>
              <w:t>Doelformulering</w:t>
            </w:r>
          </w:p>
        </w:tc>
        <w:tc>
          <w:tcPr>
            <w:tcW w:w="1293" w:type="dxa"/>
            <w:shd w:val="clear" w:color="auto" w:fill="DEEAF6" w:themeFill="accent1" w:themeFillTint="33"/>
          </w:tcPr>
          <w:p w:rsidRPr="00436F15" w:rsidR="00436F15" w:rsidP="00436F15" w:rsidRDefault="00436F15" w14:paraId="144ED7FE" w14:textId="77777777">
            <w:pPr>
              <w:rPr>
                <w:sz w:val="18"/>
                <w:szCs w:val="18"/>
              </w:rPr>
            </w:pPr>
            <w:r w:rsidRPr="00436F15">
              <w:rPr>
                <w:sz w:val="18"/>
                <w:szCs w:val="18"/>
              </w:rPr>
              <w:t>Beleidsartikel</w:t>
            </w:r>
          </w:p>
        </w:tc>
        <w:tc>
          <w:tcPr>
            <w:tcW w:w="2521" w:type="dxa"/>
            <w:shd w:val="clear" w:color="auto" w:fill="DEEAF6" w:themeFill="accent1" w:themeFillTint="33"/>
          </w:tcPr>
          <w:p w:rsidRPr="00436F15" w:rsidR="00436F15" w:rsidP="00436F15" w:rsidRDefault="00436F15" w14:paraId="2FC0EFFC" w14:textId="77777777">
            <w:pPr>
              <w:rPr>
                <w:sz w:val="18"/>
                <w:szCs w:val="18"/>
              </w:rPr>
            </w:pPr>
            <w:r w:rsidRPr="00436F15">
              <w:rPr>
                <w:sz w:val="18"/>
                <w:szCs w:val="18"/>
              </w:rPr>
              <w:t>Toelichting AR</w:t>
            </w:r>
          </w:p>
        </w:tc>
      </w:tr>
      <w:tr w:rsidRPr="00436F15" w:rsidR="008779A3" w:rsidTr="00727E19" w14:paraId="11CAFC06" w14:textId="77777777">
        <w:tc>
          <w:tcPr>
            <w:tcW w:w="1555" w:type="dxa"/>
          </w:tcPr>
          <w:p w:rsidRPr="00436F15" w:rsidR="008779A3" w:rsidP="008779A3" w:rsidRDefault="008779A3" w14:paraId="3D3A547A" w14:textId="77777777">
            <w:pPr>
              <w:rPr>
                <w:sz w:val="18"/>
                <w:szCs w:val="18"/>
              </w:rPr>
            </w:pPr>
            <w:r w:rsidRPr="00436F15">
              <w:rPr>
                <w:sz w:val="18"/>
                <w:szCs w:val="18"/>
              </w:rPr>
              <w:t xml:space="preserve">Goed voorbeeld </w:t>
            </w:r>
          </w:p>
        </w:tc>
        <w:tc>
          <w:tcPr>
            <w:tcW w:w="2559" w:type="dxa"/>
          </w:tcPr>
          <w:p w:rsidRPr="003E5A0C" w:rsidR="008779A3" w:rsidP="008779A3" w:rsidRDefault="008779A3" w14:paraId="01C7A3FE" w14:textId="77777777">
            <w:pPr>
              <w:rPr>
                <w:sz w:val="18"/>
                <w:szCs w:val="18"/>
              </w:rPr>
            </w:pPr>
            <w:r w:rsidRPr="003E5A0C">
              <w:rPr>
                <w:sz w:val="18"/>
                <w:szCs w:val="18"/>
              </w:rPr>
              <w:t>Voor de sector Landbouw en Landgebruik ligt er een taakstelling</w:t>
            </w:r>
          </w:p>
          <w:p w:rsidRPr="00436F15" w:rsidR="008779A3" w:rsidP="008779A3" w:rsidRDefault="008779A3" w14:paraId="62EAE851" w14:textId="77777777">
            <w:pPr>
              <w:rPr>
                <w:sz w:val="18"/>
                <w:szCs w:val="18"/>
              </w:rPr>
            </w:pPr>
            <w:r w:rsidRPr="003E5A0C">
              <w:rPr>
                <w:sz w:val="18"/>
                <w:szCs w:val="18"/>
              </w:rPr>
              <w:t xml:space="preserve">van ten minste 3,5 </w:t>
            </w:r>
            <w:proofErr w:type="spellStart"/>
            <w:r w:rsidRPr="003E5A0C">
              <w:rPr>
                <w:sz w:val="18"/>
                <w:szCs w:val="18"/>
              </w:rPr>
              <w:t>Mton</w:t>
            </w:r>
            <w:proofErr w:type="spellEnd"/>
            <w:r w:rsidRPr="003E5A0C">
              <w:rPr>
                <w:sz w:val="18"/>
                <w:szCs w:val="18"/>
              </w:rPr>
              <w:t xml:space="preserve"> en een ambitie van 6 </w:t>
            </w:r>
            <w:proofErr w:type="spellStart"/>
            <w:r w:rsidRPr="003E5A0C">
              <w:rPr>
                <w:sz w:val="18"/>
                <w:szCs w:val="18"/>
              </w:rPr>
              <w:t>Mton</w:t>
            </w:r>
            <w:proofErr w:type="spellEnd"/>
            <w:r w:rsidRPr="003E5A0C">
              <w:rPr>
                <w:sz w:val="18"/>
                <w:szCs w:val="18"/>
              </w:rPr>
              <w:t xml:space="preserve"> broei</w:t>
            </w:r>
            <w:r>
              <w:rPr>
                <w:sz w:val="18"/>
                <w:szCs w:val="18"/>
              </w:rPr>
              <w:t>kasgasemissiereductie in 2030.</w:t>
            </w:r>
          </w:p>
        </w:tc>
        <w:tc>
          <w:tcPr>
            <w:tcW w:w="1293" w:type="dxa"/>
          </w:tcPr>
          <w:p w:rsidRPr="00436F15" w:rsidR="008779A3" w:rsidP="008779A3" w:rsidRDefault="008779A3" w14:paraId="68DF493C" w14:textId="77777777">
            <w:pPr>
              <w:rPr>
                <w:sz w:val="18"/>
                <w:szCs w:val="18"/>
              </w:rPr>
            </w:pPr>
            <w:r>
              <w:rPr>
                <w:sz w:val="18"/>
                <w:szCs w:val="18"/>
              </w:rPr>
              <w:t>22</w:t>
            </w:r>
          </w:p>
        </w:tc>
        <w:tc>
          <w:tcPr>
            <w:tcW w:w="2521" w:type="dxa"/>
          </w:tcPr>
          <w:p w:rsidRPr="003E5A0C" w:rsidR="008779A3" w:rsidP="008779A3" w:rsidRDefault="008779A3" w14:paraId="59098386" w14:textId="17408D80">
            <w:pPr>
              <w:rPr>
                <w:sz w:val="18"/>
                <w:szCs w:val="18"/>
              </w:rPr>
            </w:pPr>
            <w:r>
              <w:rPr>
                <w:sz w:val="18"/>
                <w:szCs w:val="18"/>
              </w:rPr>
              <w:t xml:space="preserve">Een specifieke en meetbare subdoelstelling is geformuleerd voor de glastuinbouw: </w:t>
            </w:r>
            <w:r w:rsidRPr="003E5A0C">
              <w:rPr>
                <w:sz w:val="18"/>
                <w:szCs w:val="18"/>
              </w:rPr>
              <w:t>de restemissiedoelstelling</w:t>
            </w:r>
          </w:p>
          <w:p w:rsidRPr="00436F15" w:rsidR="008779A3" w:rsidP="00F62EA1" w:rsidRDefault="008779A3" w14:paraId="04F04D1D" w14:textId="5D36C8AF">
            <w:pPr>
              <w:rPr>
                <w:sz w:val="18"/>
                <w:szCs w:val="18"/>
              </w:rPr>
            </w:pPr>
            <w:r w:rsidRPr="003E5A0C">
              <w:rPr>
                <w:sz w:val="18"/>
                <w:szCs w:val="18"/>
              </w:rPr>
              <w:t xml:space="preserve">voor de glastuinbouw in 2030 </w:t>
            </w:r>
            <w:r>
              <w:rPr>
                <w:sz w:val="18"/>
                <w:szCs w:val="18"/>
              </w:rPr>
              <w:t xml:space="preserve">is vastgesteld </w:t>
            </w:r>
            <w:r w:rsidRPr="003E5A0C">
              <w:rPr>
                <w:sz w:val="18"/>
                <w:szCs w:val="18"/>
              </w:rPr>
              <w:t xml:space="preserve">op 4,3 </w:t>
            </w:r>
            <w:proofErr w:type="spellStart"/>
            <w:r w:rsidRPr="003E5A0C">
              <w:rPr>
                <w:sz w:val="18"/>
                <w:szCs w:val="18"/>
              </w:rPr>
              <w:t>Mton</w:t>
            </w:r>
            <w:proofErr w:type="spellEnd"/>
            <w:r w:rsidRPr="003E5A0C">
              <w:rPr>
                <w:sz w:val="18"/>
                <w:szCs w:val="18"/>
              </w:rPr>
              <w:t xml:space="preserve"> CO</w:t>
            </w:r>
            <w:r w:rsidRPr="00F24939">
              <w:rPr>
                <w:sz w:val="18"/>
                <w:szCs w:val="18"/>
                <w:vertAlign w:val="subscript"/>
              </w:rPr>
              <w:t>2</w:t>
            </w:r>
            <w:r w:rsidRPr="003E5A0C">
              <w:rPr>
                <w:sz w:val="18"/>
                <w:szCs w:val="18"/>
              </w:rPr>
              <w:t>-equivalenten</w:t>
            </w:r>
            <w:r>
              <w:rPr>
                <w:sz w:val="18"/>
                <w:szCs w:val="18"/>
              </w:rPr>
              <w:t>.</w:t>
            </w:r>
          </w:p>
        </w:tc>
      </w:tr>
      <w:tr w:rsidRPr="00436F15" w:rsidR="008779A3" w:rsidTr="00727E19" w14:paraId="29187003" w14:textId="77777777">
        <w:tc>
          <w:tcPr>
            <w:tcW w:w="1555" w:type="dxa"/>
          </w:tcPr>
          <w:p w:rsidRPr="00436F15" w:rsidR="008779A3" w:rsidP="008779A3" w:rsidRDefault="008779A3" w14:paraId="33332548" w14:textId="77777777">
            <w:pPr>
              <w:rPr>
                <w:sz w:val="18"/>
                <w:szCs w:val="18"/>
              </w:rPr>
            </w:pPr>
            <w:r w:rsidRPr="00436F15">
              <w:rPr>
                <w:sz w:val="18"/>
                <w:szCs w:val="18"/>
              </w:rPr>
              <w:t>Minder goed voorbeeld</w:t>
            </w:r>
          </w:p>
        </w:tc>
        <w:tc>
          <w:tcPr>
            <w:tcW w:w="2559" w:type="dxa"/>
          </w:tcPr>
          <w:p w:rsidRPr="00436F15" w:rsidR="008779A3" w:rsidP="008779A3" w:rsidRDefault="008779A3" w14:paraId="4C2A1059" w14:textId="77777777">
            <w:pPr>
              <w:rPr>
                <w:sz w:val="18"/>
                <w:szCs w:val="18"/>
              </w:rPr>
            </w:pPr>
            <w:r w:rsidRPr="00EA7716">
              <w:rPr>
                <w:sz w:val="18"/>
                <w:szCs w:val="18"/>
              </w:rPr>
              <w:t>Het kabinet zet verdere stappen naar een toekomstbestendige, nog meer</w:t>
            </w:r>
            <w:r>
              <w:rPr>
                <w:sz w:val="18"/>
                <w:szCs w:val="18"/>
              </w:rPr>
              <w:t xml:space="preserve"> </w:t>
            </w:r>
            <w:r w:rsidRPr="00EA7716">
              <w:rPr>
                <w:sz w:val="18"/>
                <w:szCs w:val="18"/>
              </w:rPr>
              <w:t xml:space="preserve">dierwaardige </w:t>
            </w:r>
            <w:proofErr w:type="spellStart"/>
            <w:r w:rsidRPr="00EA7716">
              <w:rPr>
                <w:sz w:val="18"/>
                <w:szCs w:val="18"/>
              </w:rPr>
              <w:t>veehouderĳ</w:t>
            </w:r>
            <w:proofErr w:type="spellEnd"/>
            <w:r w:rsidRPr="00EA7716">
              <w:rPr>
                <w:sz w:val="18"/>
                <w:szCs w:val="18"/>
              </w:rPr>
              <w:t>.</w:t>
            </w:r>
          </w:p>
        </w:tc>
        <w:tc>
          <w:tcPr>
            <w:tcW w:w="1293" w:type="dxa"/>
          </w:tcPr>
          <w:p w:rsidRPr="00436F15" w:rsidR="008779A3" w:rsidP="008779A3" w:rsidRDefault="008779A3" w14:paraId="04C21455" w14:textId="77777777">
            <w:pPr>
              <w:rPr>
                <w:sz w:val="18"/>
                <w:szCs w:val="18"/>
              </w:rPr>
            </w:pPr>
            <w:r>
              <w:rPr>
                <w:sz w:val="18"/>
                <w:szCs w:val="18"/>
              </w:rPr>
              <w:t>21</w:t>
            </w:r>
          </w:p>
        </w:tc>
        <w:tc>
          <w:tcPr>
            <w:tcW w:w="2521" w:type="dxa"/>
          </w:tcPr>
          <w:p w:rsidRPr="00436F15" w:rsidR="008779A3" w:rsidP="004C5551" w:rsidRDefault="008779A3" w14:paraId="2492A6DF" w14:textId="77777777">
            <w:pPr>
              <w:rPr>
                <w:sz w:val="18"/>
                <w:szCs w:val="18"/>
              </w:rPr>
            </w:pPr>
            <w:r>
              <w:rPr>
                <w:sz w:val="18"/>
                <w:szCs w:val="18"/>
              </w:rPr>
              <w:t>Uit de begroting blijkt niet wat er wordt verstaan onder dierwaardig</w:t>
            </w:r>
            <w:r w:rsidR="004C5551">
              <w:rPr>
                <w:sz w:val="18"/>
                <w:szCs w:val="18"/>
              </w:rPr>
              <w:t>e veehouderij</w:t>
            </w:r>
            <w:r>
              <w:rPr>
                <w:sz w:val="18"/>
                <w:szCs w:val="18"/>
              </w:rPr>
              <w:t>.</w:t>
            </w:r>
          </w:p>
        </w:tc>
      </w:tr>
    </w:tbl>
    <w:p w:rsidR="00E61E55" w:rsidP="00E61E55" w:rsidRDefault="00E61E55" w14:paraId="298DE301" w14:textId="77777777"/>
    <w:p w:rsidRPr="006E0C93" w:rsidR="00E61E55" w:rsidP="006E0C93" w:rsidRDefault="00E61E55" w14:paraId="434A74E1" w14:textId="77777777">
      <w:pPr>
        <w:rPr>
          <w:i/>
        </w:rPr>
      </w:pPr>
      <w:r w:rsidRPr="006E0C93">
        <w:rPr>
          <w:i/>
        </w:rPr>
        <w:t>Strategische evaluatieagenda (SEA)</w:t>
      </w:r>
    </w:p>
    <w:p w:rsidR="00E61E55" w:rsidP="00E61E55" w:rsidRDefault="00E61E55" w14:paraId="1A72BB93" w14:textId="77777777">
      <w:r>
        <w:t xml:space="preserve">De minister is verantwoordelijk voor het periodiek onderzoeken van de doelmatigheid en doeltreffendheid van het beleid dat aan 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3E92B618" w14:textId="77777777">
      <w:pPr>
        <w:pStyle w:val="Lijstalinea"/>
        <w:numPr>
          <w:ilvl w:val="0"/>
          <w:numId w:val="21"/>
        </w:numPr>
      </w:pPr>
      <w:r>
        <w:t xml:space="preserve">of </w:t>
      </w:r>
      <w:r w:rsidR="000655D2">
        <w:t xml:space="preserve">de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1D607955" w14:textId="77777777">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r w:rsidR="00F2434B">
        <w:t>;</w:t>
      </w:r>
    </w:p>
    <w:p w:rsidR="00E61E55" w:rsidP="00F2434B" w:rsidRDefault="001D0FCA" w14:paraId="191B77B7"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w:t>
      </w:r>
      <w:r w:rsidR="00F709AE">
        <w:t xml:space="preserve"> </w:t>
      </w:r>
    </w:p>
    <w:p w:rsidR="001D0FCA" w:rsidP="00E61E55" w:rsidRDefault="001D0FCA" w14:paraId="4DCC660C" w14:textId="77777777"/>
    <w:p w:rsidR="00C97ABD" w:rsidP="00C97ABD" w:rsidRDefault="00C97ABD" w14:paraId="3573A789" w14:textId="77777777">
      <w:r>
        <w:t xml:space="preserve">a. </w:t>
      </w:r>
      <w:r w:rsidRPr="00C56F7F" w:rsidR="00CB00C5">
        <w:rPr>
          <w:i/>
        </w:rPr>
        <w:t>Afdekking van de uitgaven door evaluatieonderzoek</w:t>
      </w:r>
    </w:p>
    <w:p w:rsidR="00C97ABD" w:rsidP="00D842AF" w:rsidRDefault="00C97ABD" w14:paraId="30EF100E" w14:textId="77777777">
      <w:r>
        <w:t xml:space="preserve">Uit de SEA blijkt </w:t>
      </w:r>
      <w:r w:rsidRPr="00722B87">
        <w:t>dat voor alle</w:t>
      </w:r>
      <w:r w:rsidR="00CB00C5">
        <w:t xml:space="preserve"> </w:t>
      </w:r>
      <w:r>
        <w:t>begrotingsartikelen evaluaties zijn uitgevoerd</w:t>
      </w:r>
      <w:r w:rsidR="001461F3">
        <w:t xml:space="preserve"> of gepland</w:t>
      </w:r>
      <w:r w:rsidR="002B701E">
        <w:t>.</w:t>
      </w:r>
      <w:r w:rsidR="008041EA">
        <w:t xml:space="preserve"> </w:t>
      </w:r>
    </w:p>
    <w:p w:rsidR="00BE5434" w:rsidP="00BE5434" w:rsidRDefault="00E73C33" w14:paraId="5E47C865" w14:textId="77777777">
      <w:pPr>
        <w:rPr>
          <w:color w:val="auto"/>
        </w:rPr>
      </w:pPr>
      <w:r>
        <w:t xml:space="preserve">De </w:t>
      </w:r>
      <w:r w:rsidRPr="00C83A11">
        <w:t xml:space="preserve">minister maakt </w:t>
      </w:r>
      <w:r w:rsidR="00542C8E">
        <w:t>echter</w:t>
      </w:r>
      <w:r w:rsidR="006902A8">
        <w:t xml:space="preserve"> </w:t>
      </w:r>
      <w:r w:rsidRPr="00C83A11">
        <w:t>niet</w:t>
      </w:r>
      <w:r w:rsidRPr="00C83A11" w:rsidR="00BE5434">
        <w:t xml:space="preserve"> inzichtelijk in hoeverre begrotingsmiddelen met evaluaties zijn afgedekt en biedt de Kamer zo </w:t>
      </w:r>
      <w:r w:rsidRPr="00C83A11">
        <w:t>g</w:t>
      </w:r>
      <w:r w:rsidRPr="00C83A11" w:rsidR="00BE5434">
        <w:t>een duidelijk beeld van de afdekking van de financiële middelen met evaluaties</w:t>
      </w:r>
      <w:r w:rsidRPr="00C83A11" w:rsidR="00AC3810">
        <w:t xml:space="preserve">. </w:t>
      </w:r>
      <w:r w:rsidRPr="00C83A11" w:rsidR="00BE5434">
        <w:rPr>
          <w:color w:val="auto"/>
        </w:rPr>
        <w:t>Op deze wijze heeft de Tweede Kamer geen inzicht in de mate</w:t>
      </w:r>
      <w:r w:rsidRPr="00AA39D1" w:rsidR="00BE5434">
        <w:rPr>
          <w:color w:val="auto"/>
        </w:rPr>
        <w:t xml:space="preserve"> waarin geplande en uitgevoerde evaluaties in de SEA de uitgaven afdekken.</w:t>
      </w:r>
      <w:r w:rsidRPr="00E73C33">
        <w:t xml:space="preserve"> </w:t>
      </w:r>
    </w:p>
    <w:p w:rsidR="00BE5434" w:rsidP="00BE5434" w:rsidRDefault="00BE5434" w14:paraId="02DFA655" w14:textId="77777777">
      <w:pPr>
        <w:rPr>
          <w:color w:val="auto"/>
        </w:rPr>
      </w:pPr>
    </w:p>
    <w:p w:rsidR="00C97ABD" w:rsidP="00C97ABD" w:rsidRDefault="00C5735B" w14:paraId="58FCC3F9" w14:textId="77777777">
      <w:r>
        <w:lastRenderedPageBreak/>
        <w:t>b</w:t>
      </w:r>
      <w:r w:rsidR="00C97ABD">
        <w:t xml:space="preserve">. </w:t>
      </w:r>
      <w:r w:rsidRPr="00C56F7F" w:rsidR="00C97ABD">
        <w:rPr>
          <w:i/>
        </w:rPr>
        <w:t xml:space="preserve">Evidente </w:t>
      </w:r>
      <w:r w:rsidRPr="00C56F7F" w:rsidR="00D640C7">
        <w:rPr>
          <w:i/>
        </w:rPr>
        <w:t>blinde vlekken</w:t>
      </w:r>
      <w:r w:rsidRPr="00C56F7F" w:rsidR="00C97ABD">
        <w:rPr>
          <w:i/>
        </w:rPr>
        <w:t xml:space="preserve"> in de SEA</w:t>
      </w:r>
      <w:r w:rsidR="00C97ABD">
        <w:t xml:space="preserve"> </w:t>
      </w:r>
    </w:p>
    <w:p w:rsidR="00542C8E" w:rsidP="00C97ABD" w:rsidRDefault="00AE47FB" w14:paraId="73F71108" w14:textId="77777777">
      <w:r>
        <w:t>H</w:t>
      </w:r>
      <w:r w:rsidRPr="00774AA9" w:rsidR="000F250B">
        <w:t xml:space="preserve">et </w:t>
      </w:r>
      <w:r w:rsidR="000F250B">
        <w:t xml:space="preserve">streven van het </w:t>
      </w:r>
      <w:r w:rsidRPr="00774AA9" w:rsidR="000F250B">
        <w:t xml:space="preserve">kabinet </w:t>
      </w:r>
      <w:r w:rsidR="000F250B">
        <w:t>om</w:t>
      </w:r>
      <w:r w:rsidRPr="00774AA9" w:rsidR="000F250B">
        <w:t xml:space="preserve"> in de toekomst meer zelfvoorzienend te worden en minder </w:t>
      </w:r>
      <w:r w:rsidR="00BC6634">
        <w:t>afhankelijk</w:t>
      </w:r>
      <w:r w:rsidRPr="00774AA9" w:rsidR="00BC6634">
        <w:t xml:space="preserve"> </w:t>
      </w:r>
      <w:r w:rsidRPr="00774AA9" w:rsidR="000F250B">
        <w:t>te worden van import</w:t>
      </w:r>
      <w:r w:rsidR="00C97ABD">
        <w:t xml:space="preserve"> is niet geagendeerd voor evaluatieonderzoek. We achten het onderwerp relevant voor de oordeelsvorming van de </w:t>
      </w:r>
      <w:r w:rsidR="00DC4381">
        <w:t xml:space="preserve">Kamer </w:t>
      </w:r>
      <w:r w:rsidR="00C97ABD">
        <w:t xml:space="preserve">over het betreffende beleidsterrein </w:t>
      </w:r>
      <w:r w:rsidR="000F250B">
        <w:t xml:space="preserve">gezien de internationale ontwikkelingen die in combinatie met wederzijdse afhankelijkheden binnen de voedselketens kunnen zorgen voor </w:t>
      </w:r>
      <w:r w:rsidR="00D47909">
        <w:t xml:space="preserve">leveringsrisico’s op </w:t>
      </w:r>
      <w:r w:rsidR="000F250B">
        <w:t>onderdelen van onze voedselvoorziening.</w:t>
      </w:r>
      <w:r w:rsidRPr="00785808" w:rsidR="00785808">
        <w:t xml:space="preserve"> </w:t>
      </w:r>
    </w:p>
    <w:p w:rsidR="00542C8E" w:rsidP="00C97ABD" w:rsidRDefault="00542C8E" w14:paraId="68554E20" w14:textId="77777777"/>
    <w:p w:rsidR="00C97ABD" w:rsidP="00C97ABD" w:rsidRDefault="00785808" w14:paraId="2BA302F5" w14:textId="77777777">
      <w:pPr>
        <w:rPr>
          <w:highlight w:val="yellow"/>
        </w:rPr>
      </w:pPr>
      <w:r>
        <w:t xml:space="preserve">Ook is er voor gekozen om het </w:t>
      </w:r>
      <w:r w:rsidRPr="00785808">
        <w:t>gedecentraliseerd</w:t>
      </w:r>
      <w:r>
        <w:t>e natuurbeleid niet in de SEA op te nemen.</w:t>
      </w:r>
      <w:r w:rsidR="00DE45AF">
        <w:t xml:space="preserve"> </w:t>
      </w:r>
      <w:r w:rsidR="00021471">
        <w:t xml:space="preserve">Ook voor gedecentraliseerd natuurbeleid is de minister systeem, beleids- en resultaatverantwoordelijk. Als dit beleid niet wordt geëvalueerd </w:t>
      </w:r>
      <w:r w:rsidR="00DE45AF">
        <w:t xml:space="preserve">is het onduidelijk in hoeverre de minister haar </w:t>
      </w:r>
      <w:r w:rsidR="00021471">
        <w:t xml:space="preserve">verantwoordelijkheden </w:t>
      </w:r>
      <w:r w:rsidR="00DE45AF">
        <w:t>kan waarmaken.</w:t>
      </w:r>
    </w:p>
    <w:p w:rsidR="00C5735B" w:rsidP="00C97ABD" w:rsidRDefault="00C5735B" w14:paraId="27B548F9" w14:textId="77777777">
      <w:pPr>
        <w:rPr>
          <w:highlight w:val="yellow"/>
        </w:rPr>
      </w:pPr>
    </w:p>
    <w:p w:rsidR="00C5735B" w:rsidP="00C5735B" w:rsidRDefault="00C5735B" w14:paraId="70BD355F" w14:textId="77777777">
      <w:pPr>
        <w:pStyle w:val="Lijstalinea"/>
        <w:ind w:left="0"/>
      </w:pPr>
      <w:r>
        <w:t xml:space="preserve">c. </w:t>
      </w:r>
      <w:r w:rsidR="00B71811">
        <w:rPr>
          <w:i/>
        </w:rPr>
        <w:t>Geplande</w:t>
      </w:r>
      <w:r w:rsidRPr="00C56F7F" w:rsidR="00B71811">
        <w:rPr>
          <w:i/>
        </w:rPr>
        <w:t xml:space="preserve"> </w:t>
      </w:r>
      <w:r w:rsidRPr="00C56F7F">
        <w:rPr>
          <w:i/>
        </w:rPr>
        <w:t>evaluaties in de SEA die wij van bijzonder belang achten</w:t>
      </w:r>
    </w:p>
    <w:p w:rsidRPr="00D842AF" w:rsidR="005B1325" w:rsidP="005B1325" w:rsidRDefault="00C5735B" w14:paraId="25B57134" w14:textId="77777777">
      <w:pPr>
        <w:pStyle w:val="Lijstalinea"/>
        <w:ind w:left="0"/>
        <w:rPr>
          <w:color w:val="auto"/>
        </w:rPr>
      </w:pPr>
      <w:r>
        <w:t>G</w:t>
      </w:r>
      <w:r w:rsidRPr="00631D06">
        <w:t xml:space="preserve">elet op </w:t>
      </w:r>
      <w:r w:rsidR="00E40C21">
        <w:t>komende besluitvorming</w:t>
      </w:r>
      <w:r w:rsidR="008E5529">
        <w:t xml:space="preserve"> </w:t>
      </w:r>
      <w:r w:rsidRPr="00C56F7F">
        <w:t>vi</w:t>
      </w:r>
      <w:r w:rsidR="000C1919">
        <w:t xml:space="preserve">nden we de </w:t>
      </w:r>
      <w:r w:rsidR="005C3C8B">
        <w:t xml:space="preserve">volgende </w:t>
      </w:r>
      <w:r w:rsidR="000C1919">
        <w:t>evaluatieonderzoeken</w:t>
      </w:r>
      <w:r w:rsidRPr="005C3C8B" w:rsidR="005C3C8B">
        <w:t xml:space="preserve"> uit de SEA van bijzonder belang voor</w:t>
      </w:r>
      <w:r w:rsidR="005C3C8B">
        <w:t xml:space="preserve"> de Tweede Kamer commissie LVVN</w:t>
      </w:r>
      <w:r w:rsidR="005B1325">
        <w:t xml:space="preserve"> en </w:t>
      </w:r>
      <w:r w:rsidRPr="00D842AF" w:rsidR="005B1325">
        <w:rPr>
          <w:color w:val="auto"/>
        </w:rPr>
        <w:t>adviseren u deze evaluatie</w:t>
      </w:r>
      <w:r w:rsidR="005B1325">
        <w:rPr>
          <w:color w:val="auto"/>
        </w:rPr>
        <w:t>s</w:t>
      </w:r>
      <w:r w:rsidRPr="00D842AF" w:rsidR="005B1325">
        <w:rPr>
          <w:color w:val="auto"/>
        </w:rPr>
        <w:t xml:space="preserve"> voor uw agendering in overweging te nemen</w:t>
      </w:r>
      <w:r w:rsidR="005B1325">
        <w:rPr>
          <w:color w:val="auto"/>
        </w:rPr>
        <w:t>:</w:t>
      </w:r>
    </w:p>
    <w:p w:rsidR="005B1325" w:rsidP="00C5735B" w:rsidRDefault="005B1325" w14:paraId="3CC49CC0" w14:textId="77777777">
      <w:pPr>
        <w:pStyle w:val="Lijstalinea"/>
        <w:ind w:left="0"/>
      </w:pPr>
    </w:p>
    <w:p w:rsidR="000C1919" w:rsidP="006970F4" w:rsidRDefault="000C1919" w14:paraId="5DBE48D1" w14:textId="77777777">
      <w:pPr>
        <w:pStyle w:val="Lijstalinea"/>
        <w:numPr>
          <w:ilvl w:val="0"/>
          <w:numId w:val="27"/>
        </w:numPr>
      </w:pPr>
      <w:r w:rsidRPr="000873E9">
        <w:rPr>
          <w:b/>
        </w:rPr>
        <w:t>Periodieke Rapportage Kennis- en innovatiebeleid LVVN</w:t>
      </w:r>
      <w:r w:rsidR="006970F4">
        <w:t xml:space="preserve">. Deze evaluatie </w:t>
      </w:r>
      <w:r w:rsidRPr="006970F4" w:rsidR="006970F4">
        <w:t xml:space="preserve">is 1 juli naar de Tweede Kamer gestuurd, maar heeft </w:t>
      </w:r>
      <w:r w:rsidR="00240EDB">
        <w:t xml:space="preserve">nog </w:t>
      </w:r>
      <w:r w:rsidRPr="006970F4" w:rsidR="006970F4">
        <w:t>weinig aandac</w:t>
      </w:r>
      <w:r w:rsidR="00240EDB">
        <w:t>ht gekregen. D</w:t>
      </w:r>
      <w:r w:rsidRPr="006970F4" w:rsidR="006970F4">
        <w:t xml:space="preserve">eze periodieke </w:t>
      </w:r>
      <w:r w:rsidR="00240EDB">
        <w:t>rapportage kan</w:t>
      </w:r>
      <w:r w:rsidRPr="006970F4" w:rsidR="006970F4">
        <w:t xml:space="preserve"> interessant zijn voor nieuw be</w:t>
      </w:r>
      <w:r w:rsidR="00240EDB">
        <w:t>leid</w:t>
      </w:r>
      <w:r w:rsidR="005C3C8B">
        <w:t xml:space="preserve"> </w:t>
      </w:r>
      <w:r w:rsidRPr="006970F4" w:rsidR="006970F4">
        <w:t>gezien de focus op innovatie in het maatschappelijk</w:t>
      </w:r>
      <w:r w:rsidR="00240EDB">
        <w:t xml:space="preserve"> en politieke</w:t>
      </w:r>
      <w:r w:rsidRPr="006970F4" w:rsidR="006970F4">
        <w:t xml:space="preserve"> debat</w:t>
      </w:r>
      <w:r w:rsidR="00240EDB">
        <w:t>.</w:t>
      </w:r>
    </w:p>
    <w:p w:rsidR="000C1919" w:rsidP="006970F4" w:rsidRDefault="000C1919" w14:paraId="67FC564F" w14:textId="77777777">
      <w:pPr>
        <w:pStyle w:val="Lijstalinea"/>
        <w:numPr>
          <w:ilvl w:val="0"/>
          <w:numId w:val="27"/>
        </w:numPr>
      </w:pPr>
      <w:r w:rsidRPr="000873E9">
        <w:rPr>
          <w:b/>
        </w:rPr>
        <w:t>Evaluatie landbouwvrijstelling</w:t>
      </w:r>
      <w:r w:rsidR="00BA62CB">
        <w:rPr>
          <w:b/>
        </w:rPr>
        <w:t xml:space="preserve"> (31-01-2024)</w:t>
      </w:r>
      <w:r w:rsidR="006970F4">
        <w:t>. Deze evaluatie</w:t>
      </w:r>
      <w:r w:rsidRPr="006970F4" w:rsidR="006970F4">
        <w:t xml:space="preserve"> laat zien dat middelen ondoelmatig worden best</w:t>
      </w:r>
      <w:r w:rsidR="006970F4">
        <w:t>eed. De aanbevelingen</w:t>
      </w:r>
      <w:r w:rsidR="005B1325">
        <w:t>, waaronder het afschaffen van de vrijstelling,</w:t>
      </w:r>
      <w:r w:rsidR="006970F4">
        <w:t xml:space="preserve"> zijn </w:t>
      </w:r>
      <w:r w:rsidRPr="006970F4" w:rsidR="006970F4">
        <w:t>duidelijk, maar nog niet opgevolgd.</w:t>
      </w:r>
      <w:r w:rsidR="00B70D2B">
        <w:t xml:space="preserve"> </w:t>
      </w:r>
      <w:r w:rsidR="00774B9A">
        <w:t xml:space="preserve">In het ‘Rapport bij het Jaarverslag 2020’ over het Ministerie van LNV </w:t>
      </w:r>
      <w:r w:rsidR="00DB48D5">
        <w:t xml:space="preserve">merkten wij ook al op dat de landbouwvrijstelling </w:t>
      </w:r>
      <w:r w:rsidR="00B70D2B">
        <w:t>sinds 2001 een ondoeltreffend beleidsinstrument</w:t>
      </w:r>
      <w:r w:rsidR="00774B9A">
        <w:t xml:space="preserve"> is</w:t>
      </w:r>
      <w:r w:rsidR="00DB48D5">
        <w:t xml:space="preserve"> en deden we de aanbeveling om de landbouwvrijstelling aan te passen of af te schaffen.</w:t>
      </w:r>
    </w:p>
    <w:p w:rsidRPr="00155C79" w:rsidR="000C1919" w:rsidP="00F965C3" w:rsidRDefault="00F965C3" w14:paraId="5688137A" w14:textId="77777777">
      <w:pPr>
        <w:pStyle w:val="Lijstalinea"/>
        <w:numPr>
          <w:ilvl w:val="0"/>
          <w:numId w:val="27"/>
        </w:numPr>
      </w:pPr>
      <w:r>
        <w:rPr>
          <w:b/>
        </w:rPr>
        <w:t xml:space="preserve">Baseline bepaling en eerste meting voortgang en resultaten </w:t>
      </w:r>
      <w:r w:rsidRPr="00F965C3">
        <w:rPr>
          <w:b/>
        </w:rPr>
        <w:t xml:space="preserve">European </w:t>
      </w:r>
      <w:proofErr w:type="spellStart"/>
      <w:r w:rsidRPr="00F965C3">
        <w:rPr>
          <w:b/>
        </w:rPr>
        <w:t>Maritime</w:t>
      </w:r>
      <w:proofErr w:type="spellEnd"/>
      <w:r w:rsidRPr="00F965C3">
        <w:rPr>
          <w:b/>
        </w:rPr>
        <w:t xml:space="preserve"> </w:t>
      </w:r>
      <w:proofErr w:type="spellStart"/>
      <w:r w:rsidRPr="00F965C3">
        <w:rPr>
          <w:b/>
        </w:rPr>
        <w:t>Fisheries</w:t>
      </w:r>
      <w:proofErr w:type="spellEnd"/>
      <w:r w:rsidRPr="00F965C3">
        <w:rPr>
          <w:b/>
        </w:rPr>
        <w:t xml:space="preserve"> and Aquaculture Fund (EMFAF)</w:t>
      </w:r>
      <w:r>
        <w:rPr>
          <w:b/>
        </w:rPr>
        <w:t xml:space="preserve"> 2021-2027</w:t>
      </w:r>
      <w:r w:rsidR="00BA62CB">
        <w:rPr>
          <w:b/>
        </w:rPr>
        <w:t xml:space="preserve"> (18-4-2025)</w:t>
      </w:r>
      <w:r w:rsidRPr="00F62EA1" w:rsidR="006970F4">
        <w:t>.</w:t>
      </w:r>
      <w:r w:rsidR="006970F4">
        <w:t xml:space="preserve"> </w:t>
      </w:r>
      <w:r w:rsidRPr="001D424C" w:rsidR="00155C79">
        <w:rPr>
          <w:rFonts w:eastAsia="Times New Roman"/>
          <w:iCs/>
        </w:rPr>
        <w:t xml:space="preserve">Deze evaluatie is relevant omdat dit fonds </w:t>
      </w:r>
      <w:r>
        <w:rPr>
          <w:rFonts w:eastAsia="Times New Roman"/>
          <w:iCs/>
        </w:rPr>
        <w:t>nog</w:t>
      </w:r>
      <w:r w:rsidRPr="001D424C">
        <w:rPr>
          <w:rFonts w:eastAsia="Times New Roman"/>
          <w:iCs/>
        </w:rPr>
        <w:t xml:space="preserve"> </w:t>
      </w:r>
      <w:r w:rsidRPr="001D424C" w:rsidR="00155C79">
        <w:rPr>
          <w:rFonts w:eastAsia="Times New Roman"/>
          <w:iCs/>
        </w:rPr>
        <w:t>een aantal jaar loopt. Hierdoor is het mogelijk om nog bij te sturen op basis van de bevindingen van deze evaluatie.</w:t>
      </w:r>
    </w:p>
    <w:p w:rsidR="00E81924" w:rsidP="00DD02AD" w:rsidRDefault="00E81924" w14:paraId="3D60160C" w14:textId="77777777"/>
    <w:p w:rsidRPr="002E7F5A" w:rsidR="002E7F5A" w:rsidP="003C6310" w:rsidRDefault="00E61E55" w14:paraId="2A3AA553" w14:textId="77777777">
      <w:pPr>
        <w:pStyle w:val="Lijstalinea"/>
        <w:keepNext/>
        <w:keepLines/>
        <w:numPr>
          <w:ilvl w:val="0"/>
          <w:numId w:val="16"/>
        </w:numPr>
        <w:ind w:left="357" w:hanging="357"/>
        <w:rPr>
          <w:b/>
        </w:rPr>
      </w:pPr>
      <w:r w:rsidRPr="002E7F5A">
        <w:rPr>
          <w:b/>
        </w:rPr>
        <w:t>Risico’s en beheer</w:t>
      </w:r>
      <w:r w:rsidRPr="002E7F5A" w:rsidR="002E7F5A">
        <w:rPr>
          <w:b/>
        </w:rPr>
        <w:t xml:space="preserve"> </w:t>
      </w:r>
    </w:p>
    <w:p w:rsidR="00E61E55" w:rsidP="002E7F5A" w:rsidRDefault="002E7F5A" w14:paraId="26E52843" w14:textId="77777777">
      <w:r>
        <w:t>Wij verwachten dat in de begroting aandacht wordt besteed aan financiële risico’s en/of beleidsrisico’s en hoe de minister daarmee wil omgaan. In onderstaande tabel schetsen we een aantal gesignaleerde risico’s en hoe de minister deze aanpakt.</w:t>
      </w:r>
    </w:p>
    <w:p w:rsidR="002E7F5A" w:rsidP="002E7F5A" w:rsidRDefault="002E7F5A" w14:paraId="40465447" w14:textId="77777777"/>
    <w:p w:rsidRPr="00461157" w:rsidR="00461157" w:rsidP="00461157" w:rsidRDefault="00461157" w14:paraId="651BFBA3" w14:textId="77777777">
      <w:pPr>
        <w:keepNext/>
        <w:keepLines/>
        <w:rPr>
          <w:b/>
        </w:rPr>
      </w:pPr>
      <w:r w:rsidRPr="00461157">
        <w:rPr>
          <w:b/>
        </w:rPr>
        <w:t>Tabel 3: Adressering van risico’s in de begroting van ministerie van LVVN</w:t>
      </w:r>
    </w:p>
    <w:p w:rsidR="00461157" w:rsidP="00461157" w:rsidRDefault="00461157" w14:paraId="7D917FDE" w14:textId="77777777"/>
    <w:tbl>
      <w:tblPr>
        <w:tblStyle w:val="Tabelraster"/>
        <w:tblW w:w="0" w:type="auto"/>
        <w:tblLook w:val="04A0" w:firstRow="1" w:lastRow="0" w:firstColumn="1" w:lastColumn="0" w:noHBand="0" w:noVBand="1"/>
      </w:tblPr>
      <w:tblGrid>
        <w:gridCol w:w="1867"/>
        <w:gridCol w:w="2053"/>
        <w:gridCol w:w="1754"/>
        <w:gridCol w:w="2254"/>
      </w:tblGrid>
      <w:tr w:rsidRPr="000A3FC6" w:rsidR="001C512F" w:rsidTr="005D7789" w14:paraId="4ADD14E9" w14:textId="77777777">
        <w:tc>
          <w:tcPr>
            <w:tcW w:w="1840" w:type="dxa"/>
            <w:shd w:val="clear" w:color="auto" w:fill="DEEAF6" w:themeFill="accent1" w:themeFillTint="33"/>
          </w:tcPr>
          <w:p w:rsidRPr="000A3FC6" w:rsidR="00461157" w:rsidP="005D7789" w:rsidRDefault="00461157" w14:paraId="51E357D1" w14:textId="77777777">
            <w:pPr>
              <w:rPr>
                <w:sz w:val="18"/>
                <w:szCs w:val="18"/>
              </w:rPr>
            </w:pPr>
            <w:r w:rsidRPr="000A3FC6">
              <w:rPr>
                <w:sz w:val="18"/>
                <w:szCs w:val="18"/>
              </w:rPr>
              <w:t>Risico</w:t>
            </w:r>
            <w:r>
              <w:rPr>
                <w:sz w:val="18"/>
                <w:szCs w:val="18"/>
              </w:rPr>
              <w:t>-omschrijving</w:t>
            </w:r>
          </w:p>
        </w:tc>
        <w:tc>
          <w:tcPr>
            <w:tcW w:w="1854" w:type="dxa"/>
            <w:shd w:val="clear" w:color="auto" w:fill="DEEAF6" w:themeFill="accent1" w:themeFillTint="33"/>
          </w:tcPr>
          <w:p w:rsidRPr="000A3FC6" w:rsidR="00461157" w:rsidP="005D7789" w:rsidRDefault="00461157" w14:paraId="19ACC39F" w14:textId="77777777">
            <w:pPr>
              <w:rPr>
                <w:sz w:val="18"/>
                <w:szCs w:val="18"/>
              </w:rPr>
            </w:pPr>
            <w:r w:rsidRPr="000A3FC6">
              <w:rPr>
                <w:sz w:val="18"/>
                <w:szCs w:val="18"/>
              </w:rPr>
              <w:t>Bron</w:t>
            </w:r>
          </w:p>
        </w:tc>
        <w:tc>
          <w:tcPr>
            <w:tcW w:w="1876" w:type="dxa"/>
            <w:shd w:val="clear" w:color="auto" w:fill="DEEAF6" w:themeFill="accent1" w:themeFillTint="33"/>
          </w:tcPr>
          <w:p w:rsidRPr="000A3FC6" w:rsidR="00461157" w:rsidP="005D7789" w:rsidRDefault="00461157" w14:paraId="13D9644F" w14:textId="77777777">
            <w:pPr>
              <w:rPr>
                <w:sz w:val="18"/>
                <w:szCs w:val="18"/>
              </w:rPr>
            </w:pPr>
            <w:r w:rsidRPr="000A3FC6">
              <w:rPr>
                <w:sz w:val="18"/>
                <w:szCs w:val="18"/>
              </w:rPr>
              <w:t>Aandacht in begroting ja/nee</w:t>
            </w:r>
          </w:p>
        </w:tc>
        <w:tc>
          <w:tcPr>
            <w:tcW w:w="2358" w:type="dxa"/>
            <w:shd w:val="clear" w:color="auto" w:fill="DEEAF6" w:themeFill="accent1" w:themeFillTint="33"/>
          </w:tcPr>
          <w:p w:rsidRPr="000A3FC6" w:rsidR="00461157" w:rsidP="00751FB7" w:rsidRDefault="00461157" w14:paraId="15E9F15C" w14:textId="77777777">
            <w:pPr>
              <w:rPr>
                <w:sz w:val="18"/>
                <w:szCs w:val="18"/>
              </w:rPr>
            </w:pPr>
            <w:r>
              <w:rPr>
                <w:sz w:val="18"/>
                <w:szCs w:val="18"/>
              </w:rPr>
              <w:t xml:space="preserve">Wijze waarop risico wordt aangepakt </w:t>
            </w:r>
            <w:r w:rsidR="00751FB7">
              <w:rPr>
                <w:sz w:val="18"/>
                <w:szCs w:val="18"/>
              </w:rPr>
              <w:t>volgens de minister</w:t>
            </w:r>
          </w:p>
        </w:tc>
      </w:tr>
      <w:tr w:rsidRPr="000A3FC6" w:rsidR="007E10F8" w:rsidTr="005D7789" w14:paraId="425D73A4" w14:textId="77777777">
        <w:tc>
          <w:tcPr>
            <w:tcW w:w="1840" w:type="dxa"/>
          </w:tcPr>
          <w:p w:rsidR="007E10F8" w:rsidP="00A426B9" w:rsidRDefault="0007250C" w14:paraId="1E781B38" w14:textId="0D7CBCB7">
            <w:pPr>
              <w:rPr>
                <w:sz w:val="18"/>
                <w:szCs w:val="18"/>
              </w:rPr>
            </w:pPr>
            <w:r w:rsidRPr="0007250C">
              <w:rPr>
                <w:sz w:val="18"/>
                <w:szCs w:val="18"/>
              </w:rPr>
              <w:t xml:space="preserve">Natuur, maatschappelijke ontwikkelingen en ondernemers in de knel door </w:t>
            </w:r>
            <w:r w:rsidR="00A426B9">
              <w:rPr>
                <w:sz w:val="18"/>
                <w:szCs w:val="18"/>
              </w:rPr>
              <w:t>het niet bereiken van de stikstofdoelen</w:t>
            </w:r>
          </w:p>
        </w:tc>
        <w:tc>
          <w:tcPr>
            <w:tcW w:w="1854" w:type="dxa"/>
          </w:tcPr>
          <w:p w:rsidRPr="001237A2" w:rsidR="0007250C" w:rsidP="0007250C" w:rsidRDefault="0007250C" w14:paraId="00B8EE64" w14:textId="77777777">
            <w:pPr>
              <w:rPr>
                <w:sz w:val="18"/>
                <w:szCs w:val="18"/>
              </w:rPr>
            </w:pPr>
            <w:r w:rsidRPr="001237A2">
              <w:rPr>
                <w:sz w:val="18"/>
                <w:szCs w:val="18"/>
              </w:rPr>
              <w:t>Ecologische Autoriteit, 26 januari 2024, Adviesrapport Doen wat moet én kan.</w:t>
            </w:r>
          </w:p>
          <w:p w:rsidR="0007250C" w:rsidP="0007250C" w:rsidRDefault="0007250C" w14:paraId="519E2AE6" w14:textId="77777777">
            <w:pPr>
              <w:rPr>
                <w:sz w:val="18"/>
                <w:szCs w:val="18"/>
              </w:rPr>
            </w:pPr>
          </w:p>
          <w:p w:rsidR="0007250C" w:rsidP="0007250C" w:rsidRDefault="0007250C" w14:paraId="3BE098B7" w14:textId="77777777">
            <w:pPr>
              <w:rPr>
                <w:sz w:val="18"/>
                <w:szCs w:val="18"/>
              </w:rPr>
            </w:pPr>
            <w:r>
              <w:rPr>
                <w:sz w:val="18"/>
                <w:szCs w:val="18"/>
              </w:rPr>
              <w:t xml:space="preserve">Rechtbank Den Haag, 22 januari 2025, Uitspraak in </w:t>
            </w:r>
          </w:p>
          <w:p w:rsidR="0007250C" w:rsidP="0007250C" w:rsidRDefault="0007250C" w14:paraId="324F7DA5" w14:textId="77777777">
            <w:pPr>
              <w:rPr>
                <w:bCs/>
                <w:sz w:val="18"/>
                <w:szCs w:val="18"/>
              </w:rPr>
            </w:pPr>
            <w:r w:rsidRPr="00611267">
              <w:rPr>
                <w:bCs/>
                <w:sz w:val="18"/>
                <w:szCs w:val="18"/>
              </w:rPr>
              <w:t xml:space="preserve">een bodemprocedure tussen Greenpeace en de </w:t>
            </w:r>
            <w:r>
              <w:rPr>
                <w:bCs/>
                <w:sz w:val="18"/>
                <w:szCs w:val="18"/>
              </w:rPr>
              <w:t xml:space="preserve">Nederlandse </w:t>
            </w:r>
            <w:r w:rsidRPr="00611267">
              <w:rPr>
                <w:bCs/>
                <w:sz w:val="18"/>
                <w:szCs w:val="18"/>
              </w:rPr>
              <w:t>Staat</w:t>
            </w:r>
            <w:r>
              <w:rPr>
                <w:bCs/>
                <w:sz w:val="18"/>
                <w:szCs w:val="18"/>
              </w:rPr>
              <w:t>.</w:t>
            </w:r>
          </w:p>
          <w:p w:rsidRPr="00611267" w:rsidR="0007250C" w:rsidP="0007250C" w:rsidRDefault="0007250C" w14:paraId="2E9402A0" w14:textId="77777777">
            <w:pPr>
              <w:rPr>
                <w:sz w:val="18"/>
                <w:szCs w:val="18"/>
              </w:rPr>
            </w:pPr>
          </w:p>
          <w:p w:rsidRPr="001237A2" w:rsidR="0007250C" w:rsidP="0007250C" w:rsidRDefault="0007250C" w14:paraId="7F358C3D" w14:textId="77777777">
            <w:pPr>
              <w:rPr>
                <w:sz w:val="18"/>
                <w:szCs w:val="18"/>
              </w:rPr>
            </w:pPr>
            <w:r w:rsidRPr="001237A2">
              <w:rPr>
                <w:sz w:val="18"/>
                <w:szCs w:val="18"/>
              </w:rPr>
              <w:t>Advies van 22 april 2025 van de landsadvocaat over maatregelenpakket MCEN i.r.t. toestemmingverlening.</w:t>
            </w:r>
          </w:p>
          <w:p w:rsidR="0007250C" w:rsidP="0007250C" w:rsidRDefault="0007250C" w14:paraId="4451F160" w14:textId="77777777">
            <w:pPr>
              <w:rPr>
                <w:sz w:val="18"/>
                <w:szCs w:val="18"/>
              </w:rPr>
            </w:pPr>
          </w:p>
          <w:p w:rsidRPr="00074BBE" w:rsidR="00FE0E4C" w:rsidP="0007250C" w:rsidRDefault="0007250C" w14:paraId="16A5DB66" w14:textId="77777777">
            <w:pPr>
              <w:rPr>
                <w:sz w:val="18"/>
                <w:szCs w:val="18"/>
              </w:rPr>
            </w:pPr>
            <w:r w:rsidRPr="001237A2">
              <w:rPr>
                <w:sz w:val="18"/>
                <w:szCs w:val="18"/>
              </w:rPr>
              <w:t xml:space="preserve">PBL, </w:t>
            </w:r>
            <w:proofErr w:type="spellStart"/>
            <w:r w:rsidRPr="001237A2">
              <w:rPr>
                <w:sz w:val="18"/>
                <w:szCs w:val="18"/>
              </w:rPr>
              <w:t>Deltares</w:t>
            </w:r>
            <w:proofErr w:type="spellEnd"/>
            <w:r w:rsidRPr="001237A2">
              <w:rPr>
                <w:sz w:val="18"/>
                <w:szCs w:val="18"/>
              </w:rPr>
              <w:t xml:space="preserve">, RIVM &amp; WUR, 1 juli 2025, </w:t>
            </w:r>
            <w:r w:rsidRPr="001237A2">
              <w:rPr>
                <w:bCs/>
                <w:sz w:val="18"/>
                <w:szCs w:val="18"/>
              </w:rPr>
              <w:t>Reflectie op MCEN-maatregelenpakket spoor 2.</w:t>
            </w:r>
          </w:p>
        </w:tc>
        <w:tc>
          <w:tcPr>
            <w:tcW w:w="1876" w:type="dxa"/>
          </w:tcPr>
          <w:p w:rsidR="007E10F8" w:rsidP="005D7789" w:rsidRDefault="0007250C" w14:paraId="73DEA4A1" w14:textId="77777777">
            <w:pPr>
              <w:rPr>
                <w:sz w:val="18"/>
                <w:szCs w:val="18"/>
              </w:rPr>
            </w:pPr>
            <w:r>
              <w:rPr>
                <w:sz w:val="18"/>
                <w:szCs w:val="18"/>
              </w:rPr>
              <w:t>Ja</w:t>
            </w:r>
          </w:p>
        </w:tc>
        <w:tc>
          <w:tcPr>
            <w:tcW w:w="2358" w:type="dxa"/>
          </w:tcPr>
          <w:p w:rsidR="0007250C" w:rsidP="0007250C" w:rsidRDefault="0007250C" w14:paraId="3F5EA6C1" w14:textId="77777777">
            <w:pPr>
              <w:rPr>
                <w:sz w:val="18"/>
                <w:szCs w:val="18"/>
              </w:rPr>
            </w:pPr>
            <w:r>
              <w:rPr>
                <w:sz w:val="18"/>
                <w:szCs w:val="18"/>
              </w:rPr>
              <w:t>Een viersporenaanpak:</w:t>
            </w:r>
          </w:p>
          <w:p w:rsidR="0007250C" w:rsidP="0007250C" w:rsidRDefault="0007250C" w14:paraId="2D30141B" w14:textId="77777777">
            <w:pPr>
              <w:rPr>
                <w:sz w:val="18"/>
                <w:szCs w:val="18"/>
              </w:rPr>
            </w:pPr>
            <w:r>
              <w:rPr>
                <w:sz w:val="18"/>
                <w:szCs w:val="18"/>
              </w:rPr>
              <w:t>1: aanpassen van het vergunningenstelsel;</w:t>
            </w:r>
          </w:p>
          <w:p w:rsidR="0007250C" w:rsidP="0007250C" w:rsidRDefault="0007250C" w14:paraId="2880090E" w14:textId="77777777">
            <w:pPr>
              <w:rPr>
                <w:sz w:val="18"/>
                <w:szCs w:val="18"/>
              </w:rPr>
            </w:pPr>
            <w:r>
              <w:rPr>
                <w:sz w:val="18"/>
                <w:szCs w:val="18"/>
              </w:rPr>
              <w:t xml:space="preserve">2: maatregelen die zorgen voor vermindering van stikstofuitstoot en </w:t>
            </w:r>
            <w:r w:rsidR="003D4D01">
              <w:rPr>
                <w:sz w:val="18"/>
                <w:szCs w:val="18"/>
              </w:rPr>
              <w:t xml:space="preserve">die </w:t>
            </w:r>
            <w:r>
              <w:rPr>
                <w:sz w:val="18"/>
                <w:szCs w:val="18"/>
              </w:rPr>
              <w:t>gericht zijn op natuurbehoud;</w:t>
            </w:r>
          </w:p>
          <w:p w:rsidR="0007250C" w:rsidP="0007250C" w:rsidRDefault="0007250C" w14:paraId="52E82F3C" w14:textId="77777777">
            <w:pPr>
              <w:rPr>
                <w:sz w:val="18"/>
                <w:szCs w:val="18"/>
              </w:rPr>
            </w:pPr>
            <w:r>
              <w:rPr>
                <w:sz w:val="18"/>
                <w:szCs w:val="18"/>
              </w:rPr>
              <w:t>3: maatschappelijke impact van de uitspraken van de rechter;</w:t>
            </w:r>
          </w:p>
          <w:p w:rsidR="007E10F8" w:rsidP="0007250C" w:rsidRDefault="0007250C" w14:paraId="3068DFC6" w14:textId="77777777">
            <w:pPr>
              <w:rPr>
                <w:sz w:val="18"/>
                <w:szCs w:val="18"/>
              </w:rPr>
            </w:pPr>
            <w:r>
              <w:rPr>
                <w:sz w:val="18"/>
                <w:szCs w:val="18"/>
              </w:rPr>
              <w:t>4: inzet kabinet op Europees niveau.</w:t>
            </w:r>
          </w:p>
        </w:tc>
      </w:tr>
      <w:tr w:rsidRPr="000A3FC6" w:rsidR="00461157" w:rsidTr="005D7789" w14:paraId="38A48BC5" w14:textId="77777777">
        <w:tc>
          <w:tcPr>
            <w:tcW w:w="1840" w:type="dxa"/>
          </w:tcPr>
          <w:p w:rsidRPr="00091311" w:rsidR="00461157" w:rsidP="001D424C" w:rsidRDefault="002973C4" w14:paraId="162A23B6" w14:textId="77777777">
            <w:pPr>
              <w:rPr>
                <w:sz w:val="18"/>
                <w:szCs w:val="18"/>
              </w:rPr>
            </w:pPr>
            <w:r w:rsidRPr="00091311">
              <w:rPr>
                <w:sz w:val="18"/>
                <w:szCs w:val="18"/>
              </w:rPr>
              <w:t>Mestmarkt</w:t>
            </w:r>
            <w:r w:rsidR="003D4D01">
              <w:rPr>
                <w:sz w:val="18"/>
                <w:szCs w:val="18"/>
              </w:rPr>
              <w:t xml:space="preserve"> verder</w:t>
            </w:r>
            <w:r w:rsidRPr="00091311">
              <w:rPr>
                <w:sz w:val="18"/>
                <w:szCs w:val="18"/>
              </w:rPr>
              <w:t xml:space="preserve"> uit balans door afbouw derogatie</w:t>
            </w:r>
          </w:p>
        </w:tc>
        <w:tc>
          <w:tcPr>
            <w:tcW w:w="1854" w:type="dxa"/>
          </w:tcPr>
          <w:p w:rsidRPr="00091311" w:rsidR="00461157" w:rsidP="005D7789" w:rsidRDefault="0036639F" w14:paraId="69A8BB61" w14:textId="77777777">
            <w:pPr>
              <w:rPr>
                <w:sz w:val="18"/>
                <w:szCs w:val="18"/>
              </w:rPr>
            </w:pPr>
            <w:r w:rsidRPr="00091311">
              <w:rPr>
                <w:sz w:val="18"/>
                <w:szCs w:val="18"/>
              </w:rPr>
              <w:t xml:space="preserve">Brief van 13 september 2024 van de minister van LVVN over de aanpak van de mestmarkt.  </w:t>
            </w:r>
          </w:p>
        </w:tc>
        <w:tc>
          <w:tcPr>
            <w:tcW w:w="1876" w:type="dxa"/>
          </w:tcPr>
          <w:p w:rsidRPr="00091311" w:rsidR="00461157" w:rsidP="005D7789" w:rsidRDefault="00461157" w14:paraId="09297645" w14:textId="77777777">
            <w:pPr>
              <w:rPr>
                <w:sz w:val="18"/>
                <w:szCs w:val="18"/>
              </w:rPr>
            </w:pPr>
            <w:r w:rsidRPr="00091311">
              <w:rPr>
                <w:sz w:val="18"/>
                <w:szCs w:val="18"/>
              </w:rPr>
              <w:t>Ja</w:t>
            </w:r>
          </w:p>
        </w:tc>
        <w:tc>
          <w:tcPr>
            <w:tcW w:w="2358" w:type="dxa"/>
          </w:tcPr>
          <w:p w:rsidRPr="000A3FC6" w:rsidR="00461157" w:rsidP="005D7789" w:rsidRDefault="00461157" w14:paraId="16AAFC7A" w14:textId="77777777">
            <w:pPr>
              <w:rPr>
                <w:sz w:val="18"/>
                <w:szCs w:val="18"/>
              </w:rPr>
            </w:pPr>
            <w:r w:rsidRPr="00091311">
              <w:rPr>
                <w:sz w:val="18"/>
                <w:szCs w:val="18"/>
              </w:rPr>
              <w:t xml:space="preserve">€ 250 </w:t>
            </w:r>
            <w:proofErr w:type="spellStart"/>
            <w:r w:rsidRPr="00091311">
              <w:rPr>
                <w:sz w:val="18"/>
                <w:szCs w:val="18"/>
              </w:rPr>
              <w:t>mln</w:t>
            </w:r>
            <w:proofErr w:type="spellEnd"/>
            <w:r w:rsidRPr="00091311">
              <w:rPr>
                <w:sz w:val="18"/>
                <w:szCs w:val="18"/>
              </w:rPr>
              <w:t xml:space="preserve"> beschikbaar gesteld voor maatregelen waaronder toezicht en handhaving van mestbeleid en aanpak van de mestmarkt.</w:t>
            </w:r>
          </w:p>
        </w:tc>
      </w:tr>
      <w:tr w:rsidRPr="000A3FC6" w:rsidR="00461157" w:rsidTr="005D7789" w14:paraId="373B56E8" w14:textId="77777777">
        <w:tc>
          <w:tcPr>
            <w:tcW w:w="1840" w:type="dxa"/>
          </w:tcPr>
          <w:p w:rsidRPr="000A3FC6" w:rsidR="00461157" w:rsidP="005409E4" w:rsidRDefault="005409E4" w14:paraId="1B92C7EE" w14:textId="77777777">
            <w:pPr>
              <w:rPr>
                <w:sz w:val="18"/>
                <w:szCs w:val="18"/>
              </w:rPr>
            </w:pPr>
            <w:r>
              <w:rPr>
                <w:sz w:val="18"/>
                <w:szCs w:val="18"/>
              </w:rPr>
              <w:lastRenderedPageBreak/>
              <w:t>R</w:t>
            </w:r>
            <w:r w:rsidRPr="003311FB" w:rsidR="00461157">
              <w:rPr>
                <w:sz w:val="18"/>
                <w:szCs w:val="18"/>
              </w:rPr>
              <w:t>isico's</w:t>
            </w:r>
            <w:r w:rsidR="00502165">
              <w:rPr>
                <w:sz w:val="18"/>
                <w:szCs w:val="18"/>
              </w:rPr>
              <w:t xml:space="preserve"> </w:t>
            </w:r>
            <w:r w:rsidRPr="003311FB" w:rsidR="00461157">
              <w:rPr>
                <w:sz w:val="18"/>
                <w:szCs w:val="18"/>
              </w:rPr>
              <w:t>van het invoeren van een rekenkundige ondergrens voor stikstofdepositie</w:t>
            </w:r>
            <w:r w:rsidR="008D7090">
              <w:rPr>
                <w:sz w:val="18"/>
                <w:szCs w:val="18"/>
              </w:rPr>
              <w:t xml:space="preserve"> zonder voorafgaande toetsing door de Afdeling bestuursrechtspraak van de Raad van State. </w:t>
            </w:r>
          </w:p>
        </w:tc>
        <w:tc>
          <w:tcPr>
            <w:tcW w:w="1854" w:type="dxa"/>
          </w:tcPr>
          <w:p w:rsidRPr="000A3FC6" w:rsidR="00461157" w:rsidP="005D7789" w:rsidRDefault="00461157" w14:paraId="690CB440" w14:textId="77777777">
            <w:pPr>
              <w:rPr>
                <w:sz w:val="18"/>
                <w:szCs w:val="18"/>
              </w:rPr>
            </w:pPr>
            <w:r>
              <w:rPr>
                <w:sz w:val="18"/>
                <w:szCs w:val="18"/>
              </w:rPr>
              <w:t xml:space="preserve">Raad van State, </w:t>
            </w:r>
            <w:r w:rsidRPr="00FC2316">
              <w:rPr>
                <w:sz w:val="18"/>
                <w:szCs w:val="18"/>
              </w:rPr>
              <w:t>26 mei 2025</w:t>
            </w:r>
            <w:r>
              <w:rPr>
                <w:sz w:val="18"/>
                <w:szCs w:val="18"/>
              </w:rPr>
              <w:t xml:space="preserve">, </w:t>
            </w:r>
            <w:r w:rsidRPr="00493814">
              <w:rPr>
                <w:sz w:val="18"/>
                <w:szCs w:val="18"/>
              </w:rPr>
              <w:t>Voorlichting over mogelijkheden introductie rekenkundige ondergrens stikstofdepositie.</w:t>
            </w:r>
          </w:p>
        </w:tc>
        <w:tc>
          <w:tcPr>
            <w:tcW w:w="1876" w:type="dxa"/>
          </w:tcPr>
          <w:p w:rsidRPr="000A3FC6" w:rsidR="00461157" w:rsidP="005D7789" w:rsidRDefault="00461157" w14:paraId="276BDD55" w14:textId="77777777">
            <w:pPr>
              <w:rPr>
                <w:sz w:val="18"/>
                <w:szCs w:val="18"/>
              </w:rPr>
            </w:pPr>
            <w:r>
              <w:rPr>
                <w:sz w:val="18"/>
                <w:szCs w:val="18"/>
              </w:rPr>
              <w:t>Ja, in de zin dat rekenkundige ondergrens wordt genoemd</w:t>
            </w:r>
          </w:p>
        </w:tc>
        <w:tc>
          <w:tcPr>
            <w:tcW w:w="2358" w:type="dxa"/>
          </w:tcPr>
          <w:p w:rsidRPr="000A3FC6" w:rsidR="00461157" w:rsidP="00542C8E" w:rsidRDefault="00461157" w14:paraId="7016D6CD" w14:textId="77777777">
            <w:pPr>
              <w:rPr>
                <w:sz w:val="18"/>
                <w:szCs w:val="18"/>
              </w:rPr>
            </w:pPr>
            <w:r>
              <w:rPr>
                <w:sz w:val="18"/>
                <w:szCs w:val="18"/>
              </w:rPr>
              <w:t>Maatregelen om het risico te beheersen worden niet genoemd.</w:t>
            </w:r>
          </w:p>
        </w:tc>
      </w:tr>
      <w:tr w:rsidRPr="000A3FC6" w:rsidR="00461157" w:rsidTr="001C512F" w14:paraId="3AF4B9FC" w14:textId="77777777">
        <w:tc>
          <w:tcPr>
            <w:tcW w:w="1840" w:type="dxa"/>
          </w:tcPr>
          <w:p w:rsidRPr="003311FB" w:rsidR="00461157" w:rsidP="00BC19FD" w:rsidRDefault="00461157" w14:paraId="7A81D36D" w14:textId="77777777">
            <w:pPr>
              <w:rPr>
                <w:sz w:val="18"/>
                <w:szCs w:val="18"/>
              </w:rPr>
            </w:pPr>
            <w:r>
              <w:rPr>
                <w:sz w:val="18"/>
                <w:szCs w:val="18"/>
              </w:rPr>
              <w:t>Bijdrage Rijk aan nadeelcompensatie bij intrekking van natuurvergunningen.</w:t>
            </w:r>
          </w:p>
        </w:tc>
        <w:tc>
          <w:tcPr>
            <w:tcW w:w="1854" w:type="dxa"/>
          </w:tcPr>
          <w:p w:rsidR="00461157" w:rsidP="005409E4" w:rsidRDefault="00461157" w14:paraId="6198F1EF" w14:textId="60933D93">
            <w:pPr>
              <w:rPr>
                <w:sz w:val="18"/>
                <w:szCs w:val="18"/>
              </w:rPr>
            </w:pPr>
            <w:r>
              <w:rPr>
                <w:sz w:val="18"/>
                <w:szCs w:val="18"/>
              </w:rPr>
              <w:t>Brief van 9</w:t>
            </w:r>
            <w:r w:rsidR="005409E4">
              <w:rPr>
                <w:sz w:val="18"/>
                <w:szCs w:val="18"/>
              </w:rPr>
              <w:t xml:space="preserve"> februari </w:t>
            </w:r>
            <w:r>
              <w:rPr>
                <w:sz w:val="18"/>
                <w:szCs w:val="18"/>
              </w:rPr>
              <w:t xml:space="preserve">2024 van de SG van het ministerie van LNV aan de minister-president over financiële risico’s. </w:t>
            </w:r>
            <w:r w:rsidR="0009637B">
              <w:rPr>
                <w:sz w:val="18"/>
                <w:szCs w:val="18"/>
              </w:rPr>
              <w:t>Inschatting potentieel risico in euro’s: 7 miljard (uitgaande van 2000 bedrijven)</w:t>
            </w:r>
            <w:r w:rsidR="00F62EA1">
              <w:rPr>
                <w:sz w:val="18"/>
                <w:szCs w:val="18"/>
              </w:rPr>
              <w:t>.</w:t>
            </w:r>
          </w:p>
        </w:tc>
        <w:tc>
          <w:tcPr>
            <w:tcW w:w="1876" w:type="dxa"/>
          </w:tcPr>
          <w:p w:rsidR="00461157" w:rsidP="0037460C" w:rsidRDefault="0037460C" w14:paraId="4386490C" w14:textId="77777777">
            <w:pPr>
              <w:rPr>
                <w:sz w:val="18"/>
                <w:szCs w:val="18"/>
              </w:rPr>
            </w:pPr>
            <w:r>
              <w:rPr>
                <w:sz w:val="18"/>
                <w:szCs w:val="18"/>
              </w:rPr>
              <w:t>Nee, n</w:t>
            </w:r>
            <w:r w:rsidR="00461157">
              <w:rPr>
                <w:sz w:val="18"/>
                <w:szCs w:val="18"/>
              </w:rPr>
              <w:t>iet in de concept begroting</w:t>
            </w:r>
          </w:p>
        </w:tc>
        <w:tc>
          <w:tcPr>
            <w:tcW w:w="2358" w:type="dxa"/>
          </w:tcPr>
          <w:p w:rsidRPr="000A3FC6" w:rsidR="00461157" w:rsidP="005D7789" w:rsidRDefault="00542C8E" w14:paraId="11AD286E" w14:textId="77777777">
            <w:pPr>
              <w:rPr>
                <w:sz w:val="18"/>
                <w:szCs w:val="18"/>
              </w:rPr>
            </w:pPr>
            <w:r>
              <w:rPr>
                <w:sz w:val="18"/>
                <w:szCs w:val="18"/>
              </w:rPr>
              <w:t>Omdat dit risico niet wordt genoemd, is er ook geen informatie over de aanpak van het risico.</w:t>
            </w:r>
          </w:p>
        </w:tc>
      </w:tr>
      <w:tr w:rsidRPr="000A3FC6" w:rsidR="00461157" w:rsidTr="001C512F" w14:paraId="645AAA40" w14:textId="77777777">
        <w:tc>
          <w:tcPr>
            <w:tcW w:w="1840" w:type="dxa"/>
          </w:tcPr>
          <w:p w:rsidR="00461157" w:rsidP="005409E4" w:rsidRDefault="005409E4" w14:paraId="598FD0F6" w14:textId="77777777">
            <w:pPr>
              <w:rPr>
                <w:sz w:val="18"/>
                <w:szCs w:val="18"/>
              </w:rPr>
            </w:pPr>
            <w:r>
              <w:rPr>
                <w:sz w:val="18"/>
                <w:szCs w:val="18"/>
              </w:rPr>
              <w:t>Intrekking door v</w:t>
            </w:r>
            <w:r w:rsidRPr="001111C2">
              <w:rPr>
                <w:sz w:val="18"/>
                <w:szCs w:val="18"/>
              </w:rPr>
              <w:t>ee</w:t>
            </w:r>
            <w:r>
              <w:rPr>
                <w:sz w:val="18"/>
                <w:szCs w:val="18"/>
              </w:rPr>
              <w:t xml:space="preserve">houders van </w:t>
            </w:r>
            <w:r w:rsidR="00461157">
              <w:rPr>
                <w:sz w:val="18"/>
                <w:szCs w:val="18"/>
              </w:rPr>
              <w:t>hun aanvraag</w:t>
            </w:r>
          </w:p>
        </w:tc>
        <w:tc>
          <w:tcPr>
            <w:tcW w:w="1854" w:type="dxa"/>
          </w:tcPr>
          <w:p w:rsidRPr="00AB3BF7" w:rsidR="00461157" w:rsidP="005D7789" w:rsidRDefault="00461157" w14:paraId="7D505417" w14:textId="77777777">
            <w:pPr>
              <w:rPr>
                <w:sz w:val="18"/>
                <w:szCs w:val="18"/>
              </w:rPr>
            </w:pPr>
            <w:r w:rsidRPr="00493814">
              <w:rPr>
                <w:sz w:val="18"/>
                <w:szCs w:val="18"/>
              </w:rPr>
              <w:t>Rapport bij het Jaarverslag 2024</w:t>
            </w:r>
            <w:r>
              <w:rPr>
                <w:sz w:val="18"/>
                <w:szCs w:val="18"/>
              </w:rPr>
              <w:t xml:space="preserve"> (TK </w:t>
            </w:r>
            <w:r w:rsidRPr="003A63A4">
              <w:rPr>
                <w:sz w:val="18"/>
                <w:szCs w:val="18"/>
              </w:rPr>
              <w:t>36740-XIV-2</w:t>
            </w:r>
            <w:r>
              <w:rPr>
                <w:sz w:val="18"/>
                <w:szCs w:val="18"/>
              </w:rPr>
              <w:t>)</w:t>
            </w:r>
          </w:p>
        </w:tc>
        <w:tc>
          <w:tcPr>
            <w:tcW w:w="1876" w:type="dxa"/>
          </w:tcPr>
          <w:p w:rsidRPr="000A3FC6" w:rsidR="00461157" w:rsidP="0037460C" w:rsidRDefault="0037460C" w14:paraId="0DB6F7AF" w14:textId="77777777">
            <w:pPr>
              <w:rPr>
                <w:sz w:val="18"/>
                <w:szCs w:val="18"/>
              </w:rPr>
            </w:pPr>
            <w:r>
              <w:rPr>
                <w:sz w:val="18"/>
                <w:szCs w:val="18"/>
              </w:rPr>
              <w:t>Nee, n</w:t>
            </w:r>
            <w:r w:rsidR="00461157">
              <w:rPr>
                <w:sz w:val="18"/>
                <w:szCs w:val="18"/>
              </w:rPr>
              <w:t>iet in de concept begroting</w:t>
            </w:r>
          </w:p>
        </w:tc>
        <w:tc>
          <w:tcPr>
            <w:tcW w:w="2358" w:type="dxa"/>
          </w:tcPr>
          <w:p w:rsidRPr="000A3FC6" w:rsidR="00461157" w:rsidP="005D7789" w:rsidRDefault="00542C8E" w14:paraId="3F48BBD5" w14:textId="77777777">
            <w:pPr>
              <w:rPr>
                <w:sz w:val="18"/>
                <w:szCs w:val="18"/>
              </w:rPr>
            </w:pPr>
            <w:r>
              <w:rPr>
                <w:sz w:val="18"/>
                <w:szCs w:val="18"/>
              </w:rPr>
              <w:t>Omdat dit risico niet wordt genoemd, is er ook geen informatie over de aanpak van het risico.</w:t>
            </w:r>
          </w:p>
        </w:tc>
      </w:tr>
    </w:tbl>
    <w:p w:rsidRPr="00461157" w:rsidR="00461157" w:rsidP="00461157" w:rsidRDefault="00461157" w14:paraId="05424B38" w14:textId="77777777"/>
    <w:p w:rsidR="00BF08D2" w:rsidP="000D4B22" w:rsidRDefault="001135FF" w14:paraId="5B4C6162" w14:textId="77777777">
      <w:pPr>
        <w:rPr>
          <w:i/>
        </w:rPr>
      </w:pPr>
      <w:r>
        <w:rPr>
          <w:i/>
        </w:rPr>
        <w:t>Toelichting op de risico’s</w:t>
      </w:r>
    </w:p>
    <w:p w:rsidR="00857118" w:rsidP="000D4B22" w:rsidRDefault="00857118" w14:paraId="1C40D5BA" w14:textId="77777777">
      <w:pPr>
        <w:rPr>
          <w:b/>
        </w:rPr>
      </w:pPr>
    </w:p>
    <w:p w:rsidRPr="007B47D9" w:rsidR="006C4A89" w:rsidP="006C4A89" w:rsidRDefault="006C4A89" w14:paraId="7E541456" w14:textId="77777777">
      <w:pPr>
        <w:rPr>
          <w:b/>
        </w:rPr>
      </w:pPr>
      <w:r w:rsidRPr="007B47D9">
        <w:rPr>
          <w:b/>
        </w:rPr>
        <w:t xml:space="preserve">Natuur, maatschappelijke ontwikkelingen </w:t>
      </w:r>
      <w:r>
        <w:rPr>
          <w:b/>
        </w:rPr>
        <w:t xml:space="preserve">en ondernemers </w:t>
      </w:r>
      <w:r w:rsidRPr="007B47D9">
        <w:rPr>
          <w:b/>
        </w:rPr>
        <w:t>in de knel</w:t>
      </w:r>
    </w:p>
    <w:p w:rsidRPr="00D46FD1" w:rsidR="006C4A89" w:rsidP="00A52888" w:rsidRDefault="006C4A89" w14:paraId="7A9D2A4A" w14:textId="77777777">
      <w:r w:rsidRPr="007B47D9">
        <w:t xml:space="preserve">Uit wetenschappelijk onderzoek en een analyse van de Ecologische Autoriteit blijkt dat </w:t>
      </w:r>
      <w:r>
        <w:t xml:space="preserve">de conditie van veel </w:t>
      </w:r>
      <w:r w:rsidRPr="007B47D9">
        <w:t>beschermde stikstofgevoelige natuur in Nederland</w:t>
      </w:r>
      <w:r>
        <w:t xml:space="preserve"> achteruit gaat</w:t>
      </w:r>
      <w:r w:rsidRPr="007B47D9">
        <w:t>.</w:t>
      </w:r>
      <w:r>
        <w:t xml:space="preserve"> Op grond van het  natuurbeschermingsrecht is het</w:t>
      </w:r>
      <w:r w:rsidRPr="007B47D9">
        <w:t xml:space="preserve"> </w:t>
      </w:r>
      <w:r>
        <w:t>daarom</w:t>
      </w:r>
      <w:r w:rsidR="007216F8">
        <w:t xml:space="preserve"> bijna</w:t>
      </w:r>
      <w:r>
        <w:t xml:space="preserve"> niet </w:t>
      </w:r>
      <w:r w:rsidRPr="007B47D9">
        <w:t xml:space="preserve">mogelijk om </w:t>
      </w:r>
      <w:r>
        <w:t>natuur</w:t>
      </w:r>
      <w:r w:rsidRPr="007B47D9">
        <w:t>vergunningen te verstrekken</w:t>
      </w:r>
      <w:r>
        <w:t xml:space="preserve">. Recentelijk heeft het kabinet twee maatregelenpakketten </w:t>
      </w:r>
      <w:r w:rsidR="00DE2ACE">
        <w:t>geformuleerd</w:t>
      </w:r>
      <w:r>
        <w:t xml:space="preserve"> om de vergunningverlening weer op gang te krijgen. Een risico is dat </w:t>
      </w:r>
      <w:r w:rsidR="00A52888">
        <w:t xml:space="preserve">sommige ondernemers in </w:t>
      </w:r>
      <w:r>
        <w:t>Nederland ondanks</w:t>
      </w:r>
      <w:r w:rsidR="00A52888">
        <w:t xml:space="preserve"> deze maatregelen</w:t>
      </w:r>
      <w:r>
        <w:t xml:space="preserve"> </w:t>
      </w:r>
      <w:r w:rsidR="00A52888">
        <w:t>geen vergunning zullen krijgen.</w:t>
      </w:r>
    </w:p>
    <w:p w:rsidR="000E7343" w:rsidP="000D4B22" w:rsidRDefault="000E7343" w14:paraId="7A6C4D3E" w14:textId="77777777">
      <w:pPr>
        <w:rPr>
          <w:b/>
        </w:rPr>
      </w:pPr>
    </w:p>
    <w:p w:rsidR="008130D3" w:rsidP="008130D3" w:rsidRDefault="008130D3" w14:paraId="27DC472D" w14:textId="77777777">
      <w:pPr>
        <w:rPr>
          <w:b/>
        </w:rPr>
      </w:pPr>
      <w:r w:rsidRPr="008C613F">
        <w:rPr>
          <w:b/>
        </w:rPr>
        <w:t>Mestmarkt uit balans door afbouw derogatie</w:t>
      </w:r>
    </w:p>
    <w:p w:rsidR="008130D3" w:rsidP="008130D3" w:rsidRDefault="008130D3" w14:paraId="48A3425E" w14:textId="096D261C">
      <w:r w:rsidRPr="008C613F">
        <w:t>Als gevolg van de afbouw van de derogatie is veel mestpl</w:t>
      </w:r>
      <w:r w:rsidR="00DA5579">
        <w:t xml:space="preserve">aatsingsruimte verloren gegaan, </w:t>
      </w:r>
      <w:r w:rsidRPr="008C613F">
        <w:t>is een mestoverschot ontstaan en zijn de mestafzetkosten voor boeren gestegen.</w:t>
      </w:r>
      <w:r>
        <w:t xml:space="preserve"> Het kabinet wil met een mix aan maatregelen boeren wat extra lucht geven in hun bedrijfsvoering. Onderdelen van deze mix zijn het nationaal creëren van meer ruimte voor mestplaatsing, het stimuleren van mestexport en het opzetten van een nieuwe vrijwillige beëindigingsregeling gericht op het beperken van de mestproductie. De voornaamste oplossing ligt volgens het kabinet echter in Europa. Hier wordt ingezet op een aanpassing van de Nitraatrichtlijn, een nieuwe derogatie (de huidige derogatie loopt tot en met dit jaar) en de toelating van RENURE. RENURE is een kunstmestvervanger op basis van dierlijke mest. Het kabinet vindt ook dat extra aandacht voor handhaving nodig is. Hiervoor is een taskforce mestmarkt ingericht met al</w:t>
      </w:r>
      <w:r w:rsidR="00CC105A">
        <w:t>s</w:t>
      </w:r>
      <w:r>
        <w:t xml:space="preserve"> doel snel te kunnen reageren op fraudesignalen uit het veld. Om te kunnen vaststellen of de aanpak van het kabinet boeren daadwerkelijk verlichting </w:t>
      </w:r>
      <w:r w:rsidR="00BB3A73">
        <w:t xml:space="preserve">geeft </w:t>
      </w:r>
      <w:r>
        <w:t xml:space="preserve">en de handhaving goed is opgezet, kan een evaluatie van de  aanpak behulpzaam zijn.  </w:t>
      </w:r>
    </w:p>
    <w:p w:rsidR="00DF7D49" w:rsidP="00300E1E" w:rsidRDefault="00DF7D49" w14:paraId="3A35F2C1" w14:textId="77777777"/>
    <w:p w:rsidRPr="001C5EAC" w:rsidR="001C5EAC" w:rsidP="00300E1E" w:rsidRDefault="001C5EAC" w14:paraId="42AEB173" w14:textId="77777777">
      <w:pPr>
        <w:rPr>
          <w:b/>
        </w:rPr>
      </w:pPr>
      <w:r w:rsidRPr="001C5EAC">
        <w:rPr>
          <w:b/>
        </w:rPr>
        <w:t>Invoering rekenkundige ondergrens</w:t>
      </w:r>
    </w:p>
    <w:p w:rsidR="00547D59" w:rsidP="00300E1E" w:rsidRDefault="00B15A6A" w14:paraId="42DA72BA" w14:textId="7826D6DD">
      <w:r>
        <w:t xml:space="preserve">De minister van LVVN heeft de </w:t>
      </w:r>
      <w:r w:rsidRPr="007D16DC" w:rsidR="007D16DC">
        <w:t xml:space="preserve"> Afdeling advisering </w:t>
      </w:r>
      <w:r w:rsidR="00727E19">
        <w:t>van de Raad van State</w:t>
      </w:r>
      <w:r>
        <w:t xml:space="preserve"> gevraagd om advies o</w:t>
      </w:r>
      <w:r w:rsidRPr="00B15A6A">
        <w:t xml:space="preserve">ver mogelijkheden tot de introductie van </w:t>
      </w:r>
      <w:r>
        <w:t xml:space="preserve">een </w:t>
      </w:r>
      <w:r w:rsidRPr="00B15A6A">
        <w:t>wetenschappelijk onderbouwde rekenkundige ondergrens voor stikstofdepositie van 1 mol per hectare per jaar</w:t>
      </w:r>
      <w:r>
        <w:t xml:space="preserve">. Deze ondergrens zou moeten worden gehanteerd </w:t>
      </w:r>
      <w:r w:rsidRPr="00B15A6A">
        <w:t>bij de beoordeling van de gevolgen van stikstofdepositie op Natura 2000-gebieden door individuele projecten.</w:t>
      </w:r>
      <w:r w:rsidR="00727E19">
        <w:t xml:space="preserve"> </w:t>
      </w:r>
      <w:r w:rsidR="000E3F00">
        <w:t xml:space="preserve">De Afdeling advisering </w:t>
      </w:r>
      <w:r w:rsidR="007D16DC">
        <w:t xml:space="preserve">stelt dat </w:t>
      </w:r>
      <w:r w:rsidR="00C8634D">
        <w:t xml:space="preserve">het </w:t>
      </w:r>
      <w:r w:rsidR="007D16DC">
        <w:t>a</w:t>
      </w:r>
      <w:r w:rsidRPr="007D16DC" w:rsidR="007D16DC">
        <w:t xml:space="preserve">llerminst zeker is </w:t>
      </w:r>
      <w:r w:rsidR="007D16DC">
        <w:t xml:space="preserve">dat de ondergrens standhoudt </w:t>
      </w:r>
      <w:r w:rsidR="00E4723F">
        <w:t xml:space="preserve">bij de rechter. </w:t>
      </w:r>
      <w:r w:rsidR="00EC1293">
        <w:t>In</w:t>
      </w:r>
      <w:r w:rsidR="00F30930">
        <w:t xml:space="preserve">voering </w:t>
      </w:r>
      <w:r w:rsidR="00EC1293">
        <w:t xml:space="preserve">van een ondergrens zonder voorafgaande toetsing door </w:t>
      </w:r>
      <w:r w:rsidR="006C1A2F">
        <w:t xml:space="preserve">de Afdeling bestuursrechtspraak van de Raad van State </w:t>
      </w:r>
      <w:r w:rsidR="00EC1293">
        <w:t>brengt risico</w:t>
      </w:r>
      <w:r w:rsidR="00476CE5">
        <w:t>’s</w:t>
      </w:r>
      <w:r w:rsidR="00EC1293">
        <w:t xml:space="preserve"> met zich mee</w:t>
      </w:r>
      <w:r w:rsidR="00476CE5">
        <w:t xml:space="preserve"> met betrekking tot kwaliteit en houdbaarheid van beleid die later stakeholders als boeren en ondernemers kunnen treffen.</w:t>
      </w:r>
      <w:r w:rsidR="00F95D28">
        <w:t xml:space="preserve"> Gebrek aan houdbaarheid van beleid </w:t>
      </w:r>
      <w:r w:rsidR="00DA5579">
        <w:t>heeft</w:t>
      </w:r>
      <w:r w:rsidR="00F95D28">
        <w:t xml:space="preserve"> er eerder toe geleid dat een groep boeren (</w:t>
      </w:r>
      <w:r w:rsidR="00FD0CD5">
        <w:t>waaronder veel</w:t>
      </w:r>
      <w:r w:rsidR="00F95D28">
        <w:t xml:space="preserve"> PAS-melders) in de knel zijn gekomen.</w:t>
      </w:r>
      <w:r w:rsidR="007532DC">
        <w:t xml:space="preserve"> </w:t>
      </w:r>
    </w:p>
    <w:p w:rsidR="000873E9" w:rsidP="00300E1E" w:rsidRDefault="000873E9" w14:paraId="51701D44" w14:textId="77777777"/>
    <w:p w:rsidRPr="001C5EAC" w:rsidR="001C5EAC" w:rsidP="00300E1E" w:rsidRDefault="001C5EAC" w14:paraId="551F8F6C" w14:textId="77777777">
      <w:pPr>
        <w:rPr>
          <w:b/>
        </w:rPr>
      </w:pPr>
      <w:r w:rsidRPr="001C5EAC">
        <w:rPr>
          <w:b/>
        </w:rPr>
        <w:t>Nadeelcompensatie bij intrekken natuurvergunningen</w:t>
      </w:r>
    </w:p>
    <w:p w:rsidR="00D038D1" w:rsidP="00300E1E" w:rsidRDefault="00D038D1" w14:paraId="36CDF448" w14:textId="714E0B67">
      <w:r>
        <w:t xml:space="preserve">Een derde risico </w:t>
      </w:r>
      <w:r w:rsidR="007F7C04">
        <w:t xml:space="preserve">zijn rechtszaken op provinciaal niveau </w:t>
      </w:r>
      <w:r w:rsidR="00FB3403">
        <w:t>die betrekking hebben op intre</w:t>
      </w:r>
      <w:r w:rsidR="00843859">
        <w:t>kking van vergunningen wegens verslechtering van lokale natuur</w:t>
      </w:r>
      <w:r w:rsidR="009C6A31">
        <w:t xml:space="preserve"> (Natura 2000)</w:t>
      </w:r>
      <w:r w:rsidR="00843859">
        <w:t xml:space="preserve">. </w:t>
      </w:r>
      <w:r w:rsidR="0037460C">
        <w:t xml:space="preserve">Hierbij </w:t>
      </w:r>
      <w:r w:rsidR="00882FAB">
        <w:t xml:space="preserve">is sprake van </w:t>
      </w:r>
      <w:r w:rsidR="00727E19">
        <w:t xml:space="preserve">een financieel risico voor de overheid </w:t>
      </w:r>
      <w:r w:rsidR="00882FAB">
        <w:t xml:space="preserve">en </w:t>
      </w:r>
      <w:r w:rsidR="00727E19">
        <w:t xml:space="preserve">een </w:t>
      </w:r>
      <w:r w:rsidR="00882FAB">
        <w:t xml:space="preserve">risico dat economische activiteiten stil komen te </w:t>
      </w:r>
      <w:r w:rsidR="0026603E">
        <w:t>liggen</w:t>
      </w:r>
      <w:r w:rsidR="00843859">
        <w:t xml:space="preserve">. </w:t>
      </w:r>
      <w:r w:rsidR="00AC0220">
        <w:t>De</w:t>
      </w:r>
      <w:r w:rsidR="009C6A31">
        <w:t>ze</w:t>
      </w:r>
      <w:r w:rsidR="00AC0220">
        <w:t xml:space="preserve"> vergunningen vallen onder de bevoegdheid van de provincies. </w:t>
      </w:r>
    </w:p>
    <w:p w:rsidR="00D038D1" w:rsidP="00300E1E" w:rsidRDefault="00D038D1" w14:paraId="16214407" w14:textId="77777777"/>
    <w:p w:rsidRPr="001C5EAC" w:rsidR="001C5EAC" w:rsidP="00DB2478" w:rsidRDefault="001C5EAC" w14:paraId="153B7A2A" w14:textId="77777777">
      <w:pPr>
        <w:keepNext/>
        <w:rPr>
          <w:b/>
        </w:rPr>
      </w:pPr>
      <w:r w:rsidRPr="001C5EAC">
        <w:rPr>
          <w:b/>
        </w:rPr>
        <w:lastRenderedPageBreak/>
        <w:t>Intrekken aanvraag beëindigingsregeling</w:t>
      </w:r>
    </w:p>
    <w:p w:rsidR="00745188" w:rsidP="00300E1E" w:rsidRDefault="007A2ED5" w14:paraId="25CA6AE3" w14:textId="5A185A9D">
      <w:r>
        <w:t xml:space="preserve">Een laatste risico is </w:t>
      </w:r>
      <w:r w:rsidR="00C74C4F">
        <w:t xml:space="preserve">dat een </w:t>
      </w:r>
      <w:r>
        <w:t xml:space="preserve">aantal </w:t>
      </w:r>
      <w:r w:rsidRPr="007A2ED5">
        <w:t xml:space="preserve">veehouders </w:t>
      </w:r>
      <w:r w:rsidR="00FB18C9">
        <w:t>zijn</w:t>
      </w:r>
      <w:r w:rsidRPr="007A2ED5" w:rsidR="00FB18C9">
        <w:t xml:space="preserve"> </w:t>
      </w:r>
      <w:r w:rsidRPr="007A2ED5">
        <w:t>aanvraag</w:t>
      </w:r>
      <w:r>
        <w:t xml:space="preserve"> voor </w:t>
      </w:r>
      <w:proofErr w:type="spellStart"/>
      <w:r>
        <w:t>Lbv</w:t>
      </w:r>
      <w:proofErr w:type="spellEnd"/>
      <w:r>
        <w:t xml:space="preserve"> of </w:t>
      </w:r>
      <w:proofErr w:type="spellStart"/>
      <w:r>
        <w:t>Lbv</w:t>
      </w:r>
      <w:proofErr w:type="spellEnd"/>
      <w:r>
        <w:t>-plus</w:t>
      </w:r>
      <w:r w:rsidRPr="007A2ED5">
        <w:t xml:space="preserve"> intrek</w:t>
      </w:r>
      <w:r>
        <w:t>t</w:t>
      </w:r>
      <w:r w:rsidRPr="007A2ED5">
        <w:t xml:space="preserve">, </w:t>
      </w:r>
      <w:r w:rsidR="00FB18C9">
        <w:t xml:space="preserve">met mogelijke </w:t>
      </w:r>
      <w:r w:rsidRPr="007A2ED5">
        <w:t>gevolgen voor de hoeveelheid vermindering v</w:t>
      </w:r>
      <w:r w:rsidR="00547D59">
        <w:t>an stikstofneerslag</w:t>
      </w:r>
      <w:r w:rsidRPr="007A2ED5">
        <w:t>.</w:t>
      </w:r>
      <w:r w:rsidR="00F95D28">
        <w:t xml:space="preserve"> Zeker gezien het feit dat in eerste instantie 904 piekbelasters een aanvraag hebben ingedien</w:t>
      </w:r>
      <w:r w:rsidR="00A426B9">
        <w:t>d</w:t>
      </w:r>
      <w:r w:rsidR="00F95D28">
        <w:t xml:space="preserve"> voor de </w:t>
      </w:r>
      <w:proofErr w:type="spellStart"/>
      <w:r w:rsidR="00F95D28">
        <w:t>Lbv</w:t>
      </w:r>
      <w:proofErr w:type="spellEnd"/>
      <w:r w:rsidR="00F95D28">
        <w:t>-plus.</w:t>
      </w:r>
      <w:r w:rsidR="00A82EA6">
        <w:t xml:space="preserve"> Veehouders kunnen zich terugtrekken</w:t>
      </w:r>
      <w:r w:rsidR="00547D59">
        <w:t>, bijvoorbeeld</w:t>
      </w:r>
      <w:r w:rsidR="00A82EA6">
        <w:t xml:space="preserve"> als gevolg van onzekerheid</w:t>
      </w:r>
      <w:r w:rsidRPr="00A82EA6" w:rsidR="00A82EA6">
        <w:t xml:space="preserve"> over de herbestemming</w:t>
      </w:r>
      <w:r w:rsidR="00A82EA6">
        <w:t xml:space="preserve"> of door ontwikkelingen van de marktprijs. De onzekerheid over de herbestemming </w:t>
      </w:r>
      <w:r w:rsidR="00DE396F">
        <w:t>hang</w:t>
      </w:r>
      <w:r w:rsidR="003D4D01">
        <w:t>t</w:t>
      </w:r>
      <w:r w:rsidR="00DE396F">
        <w:t xml:space="preserve"> samen met de </w:t>
      </w:r>
      <w:r w:rsidR="00A82EA6">
        <w:t>herbestemmingsprocedures bij gemeenten en de uitspra</w:t>
      </w:r>
      <w:r w:rsidR="00964DF0">
        <w:t xml:space="preserve">ken </w:t>
      </w:r>
      <w:r w:rsidR="00A82EA6">
        <w:t xml:space="preserve">van de </w:t>
      </w:r>
      <w:r w:rsidR="00964DF0">
        <w:t xml:space="preserve">Afdeling bestuursrechtspraak van de </w:t>
      </w:r>
      <w:r w:rsidR="00A82EA6">
        <w:t>Raad van State</w:t>
      </w:r>
      <w:r w:rsidRPr="00851234" w:rsidR="00851234">
        <w:t xml:space="preserve"> op 18 december 2024 over intern saldere</w:t>
      </w:r>
      <w:r w:rsidR="00851234">
        <w:t>n</w:t>
      </w:r>
      <w:r w:rsidR="00A82EA6">
        <w:t xml:space="preserve">. </w:t>
      </w:r>
    </w:p>
    <w:p w:rsidR="00745188" w:rsidP="00300E1E" w:rsidRDefault="00745188" w14:paraId="617340D5" w14:textId="77777777"/>
    <w:p w:rsidRPr="00745188" w:rsidR="00745188" w:rsidP="00300E1E" w:rsidRDefault="00745188" w14:paraId="1D8B1854" w14:textId="77777777">
      <w:r>
        <w:rPr>
          <w:noProof/>
        </w:rPr>
        <w:drawing>
          <wp:anchor distT="0" distB="0" distL="114300" distR="114300" simplePos="0" relativeHeight="251658240" behindDoc="0" locked="0" layoutInCell="1" allowOverlap="1" wp14:editId="6D4BF72F" wp14:anchorId="23B83813">
            <wp:simplePos x="0" y="0"/>
            <wp:positionH relativeFrom="margin">
              <wp:posOffset>-8467</wp:posOffset>
            </wp:positionH>
            <wp:positionV relativeFrom="paragraph">
              <wp:posOffset>341206</wp:posOffset>
            </wp:positionV>
            <wp:extent cx="4769485" cy="3405505"/>
            <wp:effectExtent l="0" t="0" r="0" b="4445"/>
            <wp:wrapTopAndBottom/>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ur_tijdsverloop_202509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9485" cy="3405505"/>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Figuur 1 </w:t>
      </w:r>
      <w:r>
        <w:t>Verloop ingetrokken aanvragen tussen juni 2024 en september 2025</w:t>
      </w:r>
    </w:p>
    <w:p w:rsidR="007A2ED5" w:rsidP="00300E1E" w:rsidRDefault="007A2ED5" w14:paraId="7C310609" w14:textId="77777777"/>
    <w:p w:rsidRPr="00745188" w:rsidR="00F06334" w:rsidP="00A57C29" w:rsidRDefault="00745188" w14:paraId="7FC177F5" w14:textId="77777777">
      <w:pPr>
        <w:rPr>
          <w:sz w:val="19"/>
          <w:szCs w:val="19"/>
        </w:rPr>
      </w:pPr>
      <w:r>
        <w:rPr>
          <w:noProof/>
          <w:sz w:val="19"/>
          <w:szCs w:val="19"/>
        </w:rPr>
        <w:lastRenderedPageBreak/>
        <w:drawing>
          <wp:anchor distT="0" distB="0" distL="114300" distR="114300" simplePos="0" relativeHeight="251659264" behindDoc="0" locked="0" layoutInCell="1" allowOverlap="1" wp14:editId="166F4CAB" wp14:anchorId="1656AE74">
            <wp:simplePos x="0" y="0"/>
            <wp:positionH relativeFrom="margin">
              <wp:align>left</wp:align>
            </wp:positionH>
            <wp:positionV relativeFrom="paragraph">
              <wp:posOffset>354965</wp:posOffset>
            </wp:positionV>
            <wp:extent cx="4787900" cy="3419475"/>
            <wp:effectExtent l="0" t="0" r="0" b="9525"/>
            <wp:wrapTopAndBottom/>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_veeteelt_2025091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7900" cy="3419475"/>
                    </a:xfrm>
                    <a:prstGeom prst="rect">
                      <a:avLst/>
                    </a:prstGeom>
                  </pic:spPr>
                </pic:pic>
              </a:graphicData>
            </a:graphic>
            <wp14:sizeRelH relativeFrom="margin">
              <wp14:pctWidth>0</wp14:pctWidth>
            </wp14:sizeRelH>
            <wp14:sizeRelV relativeFrom="margin">
              <wp14:pctHeight>0</wp14:pctHeight>
            </wp14:sizeRelV>
          </wp:anchor>
        </w:drawing>
      </w:r>
      <w:r>
        <w:rPr>
          <w:b/>
          <w:sz w:val="19"/>
          <w:szCs w:val="19"/>
        </w:rPr>
        <w:t>Figuur 2</w:t>
      </w:r>
      <w:r>
        <w:rPr>
          <w:sz w:val="19"/>
          <w:szCs w:val="19"/>
        </w:rPr>
        <w:t xml:space="preserve"> Ingetrokken aanvragen per type veeteelt</w:t>
      </w:r>
    </w:p>
    <w:p w:rsidRPr="005D7789" w:rsidR="00A57C29" w:rsidP="00A57C29" w:rsidRDefault="00A57C29" w14:paraId="3C23F966" w14:textId="77777777">
      <w:pPr>
        <w:rPr>
          <w:sz w:val="19"/>
          <w:szCs w:val="19"/>
        </w:rPr>
      </w:pPr>
      <w:r>
        <w:rPr>
          <w:sz w:val="19"/>
          <w:szCs w:val="19"/>
        </w:rPr>
        <w:t xml:space="preserve">De informatie in deze </w:t>
      </w:r>
      <w:r w:rsidR="00A94CEA">
        <w:rPr>
          <w:sz w:val="19"/>
          <w:szCs w:val="19"/>
        </w:rPr>
        <w:t xml:space="preserve">figuren is gebaseerd op </w:t>
      </w:r>
      <w:r>
        <w:rPr>
          <w:sz w:val="19"/>
          <w:szCs w:val="19"/>
        </w:rPr>
        <w:t xml:space="preserve">gegevens die RVO </w:t>
      </w:r>
      <w:r w:rsidR="00A94CEA">
        <w:rPr>
          <w:sz w:val="19"/>
          <w:szCs w:val="19"/>
        </w:rPr>
        <w:t xml:space="preserve">op 12 september 2025 aan ons heeft verstrekt. </w:t>
      </w:r>
      <w:r w:rsidR="00014D6C">
        <w:rPr>
          <w:color w:val="auto"/>
          <w:sz w:val="19"/>
          <w:szCs w:val="19"/>
        </w:rPr>
        <w:t xml:space="preserve">Een aanvraag kan, na toekenning, </w:t>
      </w:r>
      <w:r>
        <w:rPr>
          <w:color w:val="auto"/>
          <w:sz w:val="19"/>
          <w:szCs w:val="19"/>
        </w:rPr>
        <w:t xml:space="preserve">door het bedrijf zelf worden ingetrokken, of door RVO als na 6 maanden sinds de toekenning het contract niet is ondertekend. </w:t>
      </w:r>
    </w:p>
    <w:p w:rsidRPr="00D010AD" w:rsidR="00D010AD" w:rsidP="009A62CC" w:rsidRDefault="00D010AD" w14:paraId="4B23A096" w14:textId="77777777"/>
    <w:p w:rsidR="00A31691" w:rsidP="006247D9" w:rsidRDefault="00156005" w14:paraId="30D46EDD" w14:textId="77777777">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evolgen</w:t>
      </w:r>
      <w:r w:rsidR="00F709AE">
        <w:t xml:space="preserve"> </w:t>
      </w:r>
      <w:r w:rsidR="00BC2298">
        <w:t xml:space="preserve">hebben voor de raming (begroting) </w:t>
      </w:r>
      <w:r w:rsidR="00BF032E">
        <w:t>en het bereiken van afgesproken resultaten</w:t>
      </w:r>
      <w:r w:rsidR="00BC2298">
        <w:t>.</w:t>
      </w:r>
    </w:p>
    <w:p w:rsidR="00BC2298" w:rsidP="006247D9" w:rsidRDefault="00BC2298" w14:paraId="60ADDBFD" w14:textId="77777777"/>
    <w:p w:rsidR="006247D9" w:rsidP="006247D9" w:rsidRDefault="006247D9" w14:paraId="08DD7299" w14:textId="77777777">
      <w:r>
        <w:t xml:space="preserve">Wij vertrouwen erop dat deze brief behulpzaam is bij de begrotingsbehandeling in uw Kamer. </w:t>
      </w:r>
    </w:p>
    <w:p w:rsidR="006247D9" w:rsidP="006247D9" w:rsidRDefault="006247D9" w14:paraId="32820A76" w14:textId="77777777"/>
    <w:p w:rsidR="006247D9" w:rsidP="006247D9" w:rsidRDefault="006247D9" w14:paraId="41D81128" w14:textId="77777777">
      <w:r>
        <w:t>Algemene Rekenkamer</w:t>
      </w:r>
    </w:p>
    <w:p w:rsidR="006247D9" w:rsidP="006247D9" w:rsidRDefault="006247D9" w14:paraId="1916FF87" w14:textId="77777777"/>
    <w:p w:rsidR="006247D9" w:rsidP="006247D9" w:rsidRDefault="006247D9" w14:paraId="2255A946" w14:textId="77777777"/>
    <w:p w:rsidR="006247D9" w:rsidP="006247D9" w:rsidRDefault="006247D9" w14:paraId="4B4BA3FE" w14:textId="77777777"/>
    <w:p w:rsidR="006247D9" w:rsidP="006247D9" w:rsidRDefault="006247D9" w14:paraId="2FDF1EA4" w14:textId="77777777"/>
    <w:p w:rsidR="006247D9" w:rsidP="006247D9" w:rsidRDefault="006247D9" w14:paraId="1DA74B7A" w14:textId="77777777">
      <w:r>
        <w:t xml:space="preserve">Pieter Duisenberg, </w:t>
      </w:r>
    </w:p>
    <w:p w:rsidR="006247D9" w:rsidP="006247D9" w:rsidRDefault="006247D9" w14:paraId="36074F41" w14:textId="77777777">
      <w:r>
        <w:t>president</w:t>
      </w:r>
    </w:p>
    <w:p w:rsidR="006247D9" w:rsidP="006247D9" w:rsidRDefault="006247D9" w14:paraId="51783279" w14:textId="77777777"/>
    <w:p w:rsidR="006247D9" w:rsidP="006247D9" w:rsidRDefault="006247D9" w14:paraId="0B353F33" w14:textId="77777777"/>
    <w:p w:rsidR="006247D9" w:rsidP="006247D9" w:rsidRDefault="006247D9" w14:paraId="14C648F1" w14:textId="77777777"/>
    <w:p w:rsidR="006247D9" w:rsidP="006247D9" w:rsidRDefault="006247D9" w14:paraId="15E90EFC" w14:textId="77777777">
      <w:r>
        <w:t>Cornelis van der Werf,</w:t>
      </w:r>
    </w:p>
    <w:p w:rsidR="00E430E7" w:rsidP="005A2F1E" w:rsidRDefault="00A54E0A" w14:paraId="28F08D53" w14:textId="77777777">
      <w:r>
        <w:t>S</w:t>
      </w:r>
      <w:r w:rsidR="006247D9">
        <w:t>ecretaris</w:t>
      </w:r>
    </w:p>
    <w:p w:rsidR="00A54E0A" w:rsidP="005A2F1E" w:rsidRDefault="00A54E0A" w14:paraId="2F6A7056" w14:textId="77777777"/>
    <w:p w:rsidR="00A54E0A" w:rsidP="005A2F1E" w:rsidRDefault="00A54E0A" w14:paraId="21645C26" w14:textId="77777777"/>
    <w:p w:rsidR="005E7062" w:rsidRDefault="005E7062" w14:paraId="222FED88" w14:textId="77777777"/>
    <w:sectPr w:rsidR="005E7062">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D329B9" w16cex:dateUtc="2025-09-04T11:07:00Z"/>
  <w16cex:commentExtensible w16cex:durableId="5A3B1554" w16cex:dateUtc="2025-09-04T11:06:00Z"/>
  <w16cex:commentExtensible w16cex:durableId="68687017" w16cex:dateUtc="2025-09-04T11:06:00Z"/>
  <w16cex:commentExtensible w16cex:durableId="7F4F9882" w16cex:dateUtc="2025-09-04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1A5FDD" w16cid:durableId="1FD329B9"/>
  <w16cid:commentId w16cid:paraId="3BD94DE2" w16cid:durableId="5A3B1554"/>
  <w16cid:commentId w16cid:paraId="26A319CB" w16cid:durableId="68687017"/>
  <w16cid:commentId w16cid:paraId="3D16E584" w16cid:durableId="7F4F98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39616" w14:textId="77777777" w:rsidR="00ED7C11" w:rsidRDefault="00ED7C11">
      <w:pPr>
        <w:spacing w:line="240" w:lineRule="auto"/>
      </w:pPr>
      <w:r>
        <w:separator/>
      </w:r>
    </w:p>
  </w:endnote>
  <w:endnote w:type="continuationSeparator" w:id="0">
    <w:p w14:paraId="372A9CEB" w14:textId="77777777" w:rsidR="00ED7C11" w:rsidRDefault="00ED7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Bold">
    <w:altName w:val="Roboto"/>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C76C2" w14:textId="77777777" w:rsidR="00FD7D27" w:rsidRDefault="00FD7D27">
    <w:pPr>
      <w:pStyle w:val="Voettekst"/>
    </w:pPr>
    <w:r>
      <w:rPr>
        <w:noProof/>
      </w:rPr>
      <mc:AlternateContent>
        <mc:Choice Requires="wps">
          <w:drawing>
            <wp:anchor distT="0" distB="0" distL="0" distR="0" simplePos="0" relativeHeight="251666432" behindDoc="0" locked="0" layoutInCell="1" allowOverlap="1" wp14:anchorId="3B82831A" wp14:editId="18EC54A3">
              <wp:simplePos x="635" y="635"/>
              <wp:positionH relativeFrom="page">
                <wp:align>left</wp:align>
              </wp:positionH>
              <wp:positionV relativeFrom="page">
                <wp:align>bottom</wp:align>
              </wp:positionV>
              <wp:extent cx="986155" cy="393700"/>
              <wp:effectExtent l="0" t="0" r="4445" b="0"/>
              <wp:wrapNone/>
              <wp:docPr id="1330795094"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93700"/>
                      </a:xfrm>
                      <a:prstGeom prst="rect">
                        <a:avLst/>
                      </a:prstGeom>
                      <a:noFill/>
                      <a:ln>
                        <a:noFill/>
                      </a:ln>
                    </wps:spPr>
                    <wps:txbx>
                      <w:txbxContent>
                        <w:p w14:paraId="1B5918C0" w14:textId="77777777" w:rsidR="00FD7D27" w:rsidRPr="00FD7D27" w:rsidRDefault="00FD7D27" w:rsidP="00FD7D27">
                          <w:pPr>
                            <w:rPr>
                              <w:rFonts w:ascii="Calibri" w:eastAsia="Calibri" w:hAnsi="Calibri" w:cs="Calibri"/>
                              <w:noProof/>
                            </w:rPr>
                          </w:pPr>
                          <w:r w:rsidRPr="00FD7D27">
                            <w:rPr>
                              <w:rFonts w:ascii="Calibri" w:eastAsia="Calibri" w:hAnsi="Calibri" w:cs="Calibri"/>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E5B8F5" id="_x0000_t202" coordsize="21600,21600" o:spt="202" path="m,l,21600r21600,l21600,xe">
              <v:stroke joinstyle="miter"/>
              <v:path gradientshapeok="t" o:connecttype="rect"/>
            </v:shapetype>
            <v:shape id="Tekstvak 2" o:spid="_x0000_s1031" type="#_x0000_t202" alt="Intern gebruik" style="position:absolute;margin-left:0;margin-top:0;width:77.65pt;height:31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" filled="f" stroked="f">
              <v:textbox style="mso-fit-shape-to-text:t" inset="20pt,0,0,15pt">
                <w:txbxContent>
                  <w:p w:rsidR="00FD7D27" w:rsidRPr="00FD7D27" w:rsidRDefault="00FD7D27" w:rsidP="00FD7D27">
                    <w:pPr>
                      <w:rPr>
                        <w:rFonts w:ascii="Calibri" w:eastAsia="Calibri" w:hAnsi="Calibri" w:cs="Calibri"/>
                        <w:noProof/>
                      </w:rPr>
                    </w:pPr>
                    <w:r w:rsidRPr="00FD7D27">
                      <w:rPr>
                        <w:rFonts w:ascii="Calibri" w:eastAsia="Calibri" w:hAnsi="Calibri" w:cs="Calibri"/>
                        <w:noProof/>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7E52E" w14:textId="3713BF6C" w:rsidR="00BC3616" w:rsidRDefault="00BC3616">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FC7E0" w14:textId="77777777" w:rsidR="0063055C" w:rsidRDefault="00630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8A05B" w14:textId="77777777" w:rsidR="00ED7C11" w:rsidRDefault="00ED7C11">
      <w:pPr>
        <w:spacing w:line="240" w:lineRule="auto"/>
      </w:pPr>
      <w:r>
        <w:separator/>
      </w:r>
    </w:p>
  </w:footnote>
  <w:footnote w:type="continuationSeparator" w:id="0">
    <w:p w14:paraId="1F72103E" w14:textId="77777777" w:rsidR="00ED7C11" w:rsidRDefault="00ED7C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C5BB" w14:textId="77777777" w:rsidR="0063055C" w:rsidRDefault="006305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D6B0" w14:textId="77777777" w:rsidR="00BC3616" w:rsidRDefault="00BC3616">
    <w:r>
      <w:rPr>
        <w:noProof/>
      </w:rPr>
      <mc:AlternateContent>
        <mc:Choice Requires="wps">
          <w:drawing>
            <wp:anchor distT="0" distB="0" distL="0" distR="0" simplePos="0" relativeHeight="251651072" behindDoc="0" locked="1" layoutInCell="1" allowOverlap="1" wp14:anchorId="27DDD754" wp14:editId="049A85BD">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7345548" w14:textId="77777777" w:rsidR="00BC3616" w:rsidRDefault="00BC3616">
                          <w:pPr>
                            <w:spacing w:line="240" w:lineRule="auto"/>
                          </w:pPr>
                          <w:r>
                            <w:rPr>
                              <w:noProof/>
                            </w:rPr>
                            <w:drawing>
                              <wp:inline distT="0" distB="0" distL="0" distR="0" wp14:anchorId="391A824B" wp14:editId="49055CC6">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F3F837"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BC3616" w:rsidRDefault="00BC3616">
                    <w:pPr>
                      <w:spacing w:line="240" w:lineRule="auto"/>
                    </w:pPr>
                    <w:r>
                      <w:rPr>
                        <w:noProof/>
                      </w:rPr>
                      <w:drawing>
                        <wp:inline distT="0" distB="0" distL="0" distR="0" wp14:anchorId="68338E8F" wp14:editId="1CF0E462">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37095D6E" wp14:editId="7D522085">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6BFDEEDB" w14:textId="7EA799A5" w:rsidR="00BC3616" w:rsidRDefault="00BC3616">
                          <w:pPr>
                            <w:pStyle w:val="Paginanummering"/>
                          </w:pPr>
                          <w:r>
                            <w:fldChar w:fldCharType="begin"/>
                          </w:r>
                          <w:r>
                            <w:instrText>PAGE</w:instrText>
                          </w:r>
                          <w:r>
                            <w:fldChar w:fldCharType="separate"/>
                          </w:r>
                          <w:r w:rsidR="0063055C">
                            <w:rPr>
                              <w:noProof/>
                            </w:rPr>
                            <w:t>11</w:t>
                          </w:r>
                          <w:r>
                            <w:fldChar w:fldCharType="end"/>
                          </w:r>
                          <w:r>
                            <w:t>/</w:t>
                          </w:r>
                          <w:r>
                            <w:fldChar w:fldCharType="begin"/>
                          </w:r>
                          <w:r>
                            <w:instrText>NUMPAGES</w:instrText>
                          </w:r>
                          <w:r>
                            <w:fldChar w:fldCharType="separate"/>
                          </w:r>
                          <w:r w:rsidR="0063055C">
                            <w:rPr>
                              <w:noProof/>
                            </w:rPr>
                            <w:t>11</w:t>
                          </w:r>
                          <w:r>
                            <w:fldChar w:fldCharType="end"/>
                          </w:r>
                          <w:r>
                            <w:t xml:space="preserve"> </w:t>
                          </w:r>
                        </w:p>
                      </w:txbxContent>
                    </wps:txbx>
                    <wps:bodyPr vert="horz" wrap="square" lIns="0" tIns="0" rIns="0" bIns="0" anchor="t" anchorCtr="0"/>
                  </wps:wsp>
                </a:graphicData>
              </a:graphic>
            </wp:anchor>
          </w:drawing>
        </mc:Choice>
        <mc:Fallback>
          <w:pict>
            <v:shapetype w14:anchorId="37095D6E"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6BFDEEDB" w14:textId="7EA799A5" w:rsidR="00BC3616" w:rsidRDefault="00BC3616">
                    <w:pPr>
                      <w:pStyle w:val="Paginanummering"/>
                    </w:pPr>
                    <w:r>
                      <w:fldChar w:fldCharType="begin"/>
                    </w:r>
                    <w:r>
                      <w:instrText>PAGE</w:instrText>
                    </w:r>
                    <w:r>
                      <w:fldChar w:fldCharType="separate"/>
                    </w:r>
                    <w:r w:rsidR="0063055C">
                      <w:rPr>
                        <w:noProof/>
                      </w:rPr>
                      <w:t>11</w:t>
                    </w:r>
                    <w:r>
                      <w:fldChar w:fldCharType="end"/>
                    </w:r>
                    <w:r>
                      <w:t>/</w:t>
                    </w:r>
                    <w:r>
                      <w:fldChar w:fldCharType="begin"/>
                    </w:r>
                    <w:r>
                      <w:instrText>NUMPAGES</w:instrText>
                    </w:r>
                    <w:r>
                      <w:fldChar w:fldCharType="separate"/>
                    </w:r>
                    <w:r w:rsidR="0063055C">
                      <w:rPr>
                        <w:noProof/>
                      </w:rPr>
                      <w:t>11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2B68D2B" wp14:editId="40529864">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1BDCA1BF" w14:textId="77777777" w:rsidR="00BC3616" w:rsidRDefault="00BC3616"/>
                      </w:txbxContent>
                    </wps:txbx>
                    <wps:bodyPr vert="horz" wrap="square" lIns="0" tIns="0" rIns="0" bIns="0" anchor="t" anchorCtr="0"/>
                  </wps:wsp>
                </a:graphicData>
              </a:graphic>
            </wp:anchor>
          </w:drawing>
        </mc:Choice>
        <mc:Fallback>
          <w:pict>
            <v:shape w14:anchorId="6CCFA8C8"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BC3616" w:rsidRDefault="00BC361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BAD1224" wp14:editId="799DB26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EFDF13C" w14:textId="77777777" w:rsidR="00BC3616" w:rsidRDefault="00BC3616">
                          <w:pPr>
                            <w:spacing w:line="240" w:lineRule="auto"/>
                          </w:pPr>
                          <w:r>
                            <w:rPr>
                              <w:noProof/>
                            </w:rPr>
                            <w:drawing>
                              <wp:inline distT="0" distB="0" distL="0" distR="0" wp14:anchorId="6DC4F67D" wp14:editId="3830FC17">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0EDC4A"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BC3616" w:rsidRDefault="00BC3616">
                    <w:pPr>
                      <w:spacing w:line="240" w:lineRule="auto"/>
                    </w:pPr>
                    <w:r>
                      <w:rPr>
                        <w:noProof/>
                      </w:rPr>
                      <w:drawing>
                        <wp:inline distT="0" distB="0" distL="0" distR="0" wp14:anchorId="607654AC" wp14:editId="369B38DB">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D357D8" wp14:editId="13DDB557">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69FBEA4" w14:textId="77777777" w:rsidR="00BC3616" w:rsidRDefault="00BC3616">
                          <w:pPr>
                            <w:spacing w:line="240" w:lineRule="auto"/>
                          </w:pPr>
                          <w:r>
                            <w:rPr>
                              <w:noProof/>
                            </w:rPr>
                            <w:drawing>
                              <wp:inline distT="0" distB="0" distL="0" distR="0" wp14:anchorId="4A43E0BC" wp14:editId="29117918">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404C89"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BC3616" w:rsidRDefault="00BC3616">
                    <w:pPr>
                      <w:spacing w:line="240" w:lineRule="auto"/>
                    </w:pPr>
                    <w:r>
                      <w:rPr>
                        <w:noProof/>
                      </w:rPr>
                      <w:drawing>
                        <wp:inline distT="0" distB="0" distL="0" distR="0" wp14:anchorId="7BE0F263" wp14:editId="7FBFAF14">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86574" w14:textId="77777777" w:rsidR="00BC3616" w:rsidRDefault="00BC3616">
    <w:pPr>
      <w:spacing w:after="6960" w:line="14" w:lineRule="exact"/>
    </w:pPr>
    <w:r>
      <w:rPr>
        <w:noProof/>
      </w:rPr>
      <mc:AlternateContent>
        <mc:Choice Requires="wps">
          <w:drawing>
            <wp:anchor distT="0" distB="0" distL="0" distR="0" simplePos="0" relativeHeight="251656192" behindDoc="0" locked="1" layoutInCell="1" allowOverlap="1" wp14:anchorId="37D00E91" wp14:editId="43CB9D2D">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163A28B4" w14:textId="77777777" w:rsidR="00BC3616" w:rsidRDefault="00BC3616">
                          <w:pPr>
                            <w:spacing w:line="240" w:lineRule="auto"/>
                          </w:pPr>
                          <w:r>
                            <w:rPr>
                              <w:noProof/>
                            </w:rPr>
                            <w:drawing>
                              <wp:inline distT="0" distB="0" distL="0" distR="0" wp14:anchorId="1E5F5DAB" wp14:editId="4B993BB1">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86BB5C" id="_x0000_t202" coordsize="21600,21600" o:spt="202" path="m,l,21600r21600,l21600,xe">
              <v:stroke joinstyle="miter"/>
              <v:path gradientshapeok="t" o:connecttype="rect"/>
            </v:shapetype>
            <v:shape id="00e6e71f-7768-11eb-8564-0242ac130002" o:spid="_x0000_s1033"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5Kw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9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wuSsMEBAABUAwAADgAAAAAAAAAAAAAA&#10;AAAuAgAAZHJzL2Uyb0RvYy54bWxQSwECLQAUAAYACAAAACEAJ1k5w+AAAAALAQAADwAAAAAAAAAA&#10;AAAAAAAbBAAAZHJzL2Rvd25yZXYueG1sUEsFBgAAAAAEAAQA8wAAACgFAAAAAA==&#10;" filled="f" stroked="f">
              <v:textbox inset="0,0,0,0">
                <w:txbxContent>
                  <w:p w:rsidR="00BC3616" w:rsidRDefault="00BC3616">
                    <w:pPr>
                      <w:spacing w:line="240" w:lineRule="auto"/>
                    </w:pPr>
                    <w:r>
                      <w:rPr>
                        <w:noProof/>
                      </w:rPr>
                      <w:drawing>
                        <wp:inline distT="0" distB="0" distL="0" distR="0" wp14:anchorId="77ACA0DA" wp14:editId="34A3BE83">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59B2A4" wp14:editId="0D2741FB">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A3698F5" w14:textId="77777777" w:rsidR="00BC3616" w:rsidRDefault="00BC3616">
                          <w:pPr>
                            <w:pStyle w:val="Afzendergegevens"/>
                          </w:pPr>
                          <w:r>
                            <w:t>Postbus 20015</w:t>
                          </w:r>
                        </w:p>
                        <w:p w14:paraId="3B96ACF8" w14:textId="77777777" w:rsidR="00BC3616" w:rsidRDefault="00BC3616">
                          <w:pPr>
                            <w:pStyle w:val="Afzendergegevens"/>
                          </w:pPr>
                          <w:r>
                            <w:t>2500 EA Den Haag</w:t>
                          </w:r>
                        </w:p>
                        <w:p w14:paraId="1E768841" w14:textId="77777777" w:rsidR="00BC3616" w:rsidRDefault="00BC3616">
                          <w:pPr>
                            <w:pStyle w:val="Afzendergegevens"/>
                          </w:pPr>
                          <w:r>
                            <w:t>070 342 43 44</w:t>
                          </w:r>
                        </w:p>
                        <w:p w14:paraId="4455D724" w14:textId="77777777" w:rsidR="00BC3616" w:rsidRDefault="00BC3616">
                          <w:pPr>
                            <w:pStyle w:val="Afzendergegevens"/>
                          </w:pPr>
                          <w:r>
                            <w:t>voorlichting@rekenkamer.nl</w:t>
                          </w:r>
                        </w:p>
                        <w:p w14:paraId="2C2B5C64" w14:textId="77777777" w:rsidR="00BC3616" w:rsidRDefault="00BC3616">
                          <w:pPr>
                            <w:pStyle w:val="Afzendergegevensurl"/>
                          </w:pPr>
                          <w:r>
                            <w:t>www.rekenkamer.nl</w:t>
                          </w:r>
                        </w:p>
                      </w:txbxContent>
                    </wps:txbx>
                    <wps:bodyPr vert="horz" wrap="square" lIns="0" tIns="0" rIns="0" bIns="0" anchor="t" anchorCtr="0"/>
                  </wps:wsp>
                </a:graphicData>
              </a:graphic>
            </wp:anchor>
          </w:drawing>
        </mc:Choice>
        <mc:Fallback>
          <w:pict>
            <v:shape w14:anchorId="47519D88" id="00e6e786-7768-11eb-8564-0242ac130002" o:spid="_x0000_s1034"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PI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I2hU8jBAQAAVQMAAA4AAAAAAAAAAAAA&#10;AAAALgIAAGRycy9lMm9Eb2MueG1sUEsBAi0AFAAGAAgAAAAhANfxrvfhAAAADAEAAA8AAAAAAAAA&#10;AAAAAAAAGwQAAGRycy9kb3ducmV2LnhtbFBLBQYAAAAABAAEAPMAAAApBQAAAAA=&#10;" filled="f" stroked="f">
              <v:textbox inset="0,0,0,0">
                <w:txbxContent>
                  <w:p w:rsidR="00BC3616" w:rsidRDefault="00BC3616">
                    <w:pPr>
                      <w:pStyle w:val="Afzendergegevens"/>
                    </w:pPr>
                    <w:r>
                      <w:t>Postbus 20015</w:t>
                    </w:r>
                  </w:p>
                  <w:p w:rsidR="00BC3616" w:rsidRDefault="00BC3616">
                    <w:pPr>
                      <w:pStyle w:val="Afzendergegevens"/>
                    </w:pPr>
                    <w:r>
                      <w:t>2500 EA Den Haag</w:t>
                    </w:r>
                  </w:p>
                  <w:p w:rsidR="00BC3616" w:rsidRDefault="00BC3616">
                    <w:pPr>
                      <w:pStyle w:val="Afzendergegevens"/>
                    </w:pPr>
                    <w:r>
                      <w:t>070 342 43 44</w:t>
                    </w:r>
                  </w:p>
                  <w:p w:rsidR="00BC3616" w:rsidRDefault="00BC3616">
                    <w:pPr>
                      <w:pStyle w:val="Afzendergegevens"/>
                    </w:pPr>
                    <w:r>
                      <w:t>voorlichting@rekenkamer.nl</w:t>
                    </w:r>
                  </w:p>
                  <w:p w:rsidR="00BC3616" w:rsidRDefault="00BC3616">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1AEC29" wp14:editId="41E2C0A7">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BC3616" w14:paraId="356F677A" w14:textId="77777777">
                            <w:tc>
                              <w:tcPr>
                                <w:tcW w:w="2370" w:type="dxa"/>
                              </w:tcPr>
                              <w:p w14:paraId="69A94BC6" w14:textId="77777777" w:rsidR="00BC3616" w:rsidRDefault="00BC3616">
                                <w:pPr>
                                  <w:pStyle w:val="Subjects"/>
                                </w:pPr>
                                <w:r>
                                  <w:t>datum</w:t>
                                </w:r>
                              </w:p>
                            </w:tc>
                            <w:tc>
                              <w:tcPr>
                                <w:tcW w:w="431" w:type="dxa"/>
                              </w:tcPr>
                              <w:p w14:paraId="1ECCEBE2" w14:textId="77777777" w:rsidR="00BC3616" w:rsidRDefault="00BC3616"/>
                            </w:tc>
                            <w:tc>
                              <w:tcPr>
                                <w:tcW w:w="7971" w:type="dxa"/>
                              </w:tcPr>
                              <w:p w14:paraId="368207BB" w14:textId="77777777" w:rsidR="00BC3616" w:rsidRDefault="00BC3616" w:rsidP="007B25E4">
                                <w:r>
                                  <w:t>23 september 2025</w:t>
                                </w:r>
                              </w:p>
                            </w:tc>
                          </w:tr>
                          <w:tr w:rsidR="00BC3616" w14:paraId="3C5B201C" w14:textId="77777777">
                            <w:tc>
                              <w:tcPr>
                                <w:tcW w:w="2370" w:type="dxa"/>
                              </w:tcPr>
                              <w:p w14:paraId="0DE1854C" w14:textId="77777777" w:rsidR="00BC3616" w:rsidRDefault="00BC3616">
                                <w:pPr>
                                  <w:pStyle w:val="Subjects"/>
                                </w:pPr>
                                <w:r>
                                  <w:t>betreft</w:t>
                                </w:r>
                              </w:p>
                            </w:tc>
                            <w:tc>
                              <w:tcPr>
                                <w:tcW w:w="431" w:type="dxa"/>
                              </w:tcPr>
                              <w:p w14:paraId="1FC35D26" w14:textId="77777777" w:rsidR="00BC3616" w:rsidRDefault="00BC3616"/>
                            </w:tc>
                            <w:tc>
                              <w:tcPr>
                                <w:tcW w:w="7971" w:type="dxa"/>
                              </w:tcPr>
                              <w:p w14:paraId="24D9388C" w14:textId="77777777" w:rsidR="00BC3616" w:rsidRDefault="00BC3616" w:rsidP="00E37931">
                                <w:r>
                                  <w:t xml:space="preserve">Aandachtspunten bij de ontwerpbegroting 2026 </w:t>
                                </w:r>
                                <w:r w:rsidRPr="009A62CC">
                                  <w:t>begrotingshoofdstuk XIV van het ministerie van Landbouw, Visserij, Voedselzekerheid en Natuur</w:t>
                                </w:r>
                              </w:p>
                            </w:tc>
                          </w:tr>
                        </w:tbl>
                        <w:p w14:paraId="0EEBB66E" w14:textId="77777777" w:rsidR="00BC3616" w:rsidRDefault="00BC3616"/>
                      </w:txbxContent>
                    </wps:txbx>
                    <wps:bodyPr vert="horz" wrap="square" lIns="0" tIns="0" rIns="0" bIns="0" anchor="t" anchorCtr="0"/>
                  </wps:wsp>
                </a:graphicData>
              </a:graphic>
            </wp:anchor>
          </w:drawing>
        </mc:Choice>
        <mc:Fallback>
          <w:pict>
            <v:shapetype w14:anchorId="361AEC29" id="_x0000_t202" coordsize="21600,21600" o:spt="202" path="m,l,21600r21600,l21600,xe">
              <v:stroke joinstyle="miter"/>
              <v:path gradientshapeok="t" o:connecttype="rect"/>
            </v:shapetype>
            <v:shape id="ec3d7468-afa6-4245-aa2b-f2db791263cc" o:spid="_x0000_s1034"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BC3616" w14:paraId="356F677A" w14:textId="77777777">
                      <w:tc>
                        <w:tcPr>
                          <w:tcW w:w="2370" w:type="dxa"/>
                        </w:tcPr>
                        <w:p w14:paraId="69A94BC6" w14:textId="77777777" w:rsidR="00BC3616" w:rsidRDefault="00BC3616">
                          <w:pPr>
                            <w:pStyle w:val="Subjects"/>
                          </w:pPr>
                          <w:r>
                            <w:t>datum</w:t>
                          </w:r>
                        </w:p>
                      </w:tc>
                      <w:tc>
                        <w:tcPr>
                          <w:tcW w:w="431" w:type="dxa"/>
                        </w:tcPr>
                        <w:p w14:paraId="1ECCEBE2" w14:textId="77777777" w:rsidR="00BC3616" w:rsidRDefault="00BC3616"/>
                      </w:tc>
                      <w:tc>
                        <w:tcPr>
                          <w:tcW w:w="7971" w:type="dxa"/>
                        </w:tcPr>
                        <w:p w14:paraId="368207BB" w14:textId="77777777" w:rsidR="00BC3616" w:rsidRDefault="00BC3616" w:rsidP="007B25E4">
                          <w:r>
                            <w:t>23 september 2025</w:t>
                          </w:r>
                        </w:p>
                      </w:tc>
                    </w:tr>
                    <w:tr w:rsidR="00BC3616" w14:paraId="3C5B201C" w14:textId="77777777">
                      <w:tc>
                        <w:tcPr>
                          <w:tcW w:w="2370" w:type="dxa"/>
                        </w:tcPr>
                        <w:p w14:paraId="0DE1854C" w14:textId="77777777" w:rsidR="00BC3616" w:rsidRDefault="00BC3616">
                          <w:pPr>
                            <w:pStyle w:val="Subjects"/>
                          </w:pPr>
                          <w:r>
                            <w:t>betreft</w:t>
                          </w:r>
                        </w:p>
                      </w:tc>
                      <w:tc>
                        <w:tcPr>
                          <w:tcW w:w="431" w:type="dxa"/>
                        </w:tcPr>
                        <w:p w14:paraId="1FC35D26" w14:textId="77777777" w:rsidR="00BC3616" w:rsidRDefault="00BC3616"/>
                      </w:tc>
                      <w:tc>
                        <w:tcPr>
                          <w:tcW w:w="7971" w:type="dxa"/>
                        </w:tcPr>
                        <w:p w14:paraId="24D9388C" w14:textId="77777777" w:rsidR="00BC3616" w:rsidRDefault="00BC3616" w:rsidP="00E37931">
                          <w:r>
                            <w:t xml:space="preserve">Aandachtspunten bij de ontwerpbegroting 2026 </w:t>
                          </w:r>
                          <w:r w:rsidRPr="009A62CC">
                            <w:t>begrotingshoofdstuk XIV van het ministerie van Landbouw, Visserij, Voedselzekerheid en Natuur</w:t>
                          </w:r>
                        </w:p>
                      </w:tc>
                    </w:tr>
                  </w:tbl>
                  <w:p w14:paraId="0EEBB66E" w14:textId="77777777" w:rsidR="00BC3616" w:rsidRDefault="00BC3616"/>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305A5C1" wp14:editId="7AB4A3D8">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50555108" w14:textId="232D8221" w:rsidR="00BC3616" w:rsidRDefault="00BC3616">
                          <w:pPr>
                            <w:pStyle w:val="Paginanummering"/>
                          </w:pPr>
                          <w:r>
                            <w:fldChar w:fldCharType="begin"/>
                          </w:r>
                          <w:r>
                            <w:instrText>PAGE</w:instrText>
                          </w:r>
                          <w:r>
                            <w:fldChar w:fldCharType="separate"/>
                          </w:r>
                          <w:r w:rsidR="0063055C">
                            <w:rPr>
                              <w:noProof/>
                            </w:rPr>
                            <w:t>1</w:t>
                          </w:r>
                          <w:r>
                            <w:fldChar w:fldCharType="end"/>
                          </w:r>
                          <w:r>
                            <w:t>/</w:t>
                          </w:r>
                          <w:r>
                            <w:fldChar w:fldCharType="begin"/>
                          </w:r>
                          <w:r>
                            <w:instrText>NUMPAGES</w:instrText>
                          </w:r>
                          <w:r>
                            <w:fldChar w:fldCharType="separate"/>
                          </w:r>
                          <w:r w:rsidR="0063055C">
                            <w:rPr>
                              <w:noProof/>
                            </w:rPr>
                            <w:t>11</w:t>
                          </w:r>
                          <w:r>
                            <w:fldChar w:fldCharType="end"/>
                          </w:r>
                          <w:r>
                            <w:t xml:space="preserve"> </w:t>
                          </w:r>
                        </w:p>
                      </w:txbxContent>
                    </wps:txbx>
                    <wps:bodyPr vert="horz" wrap="square" lIns="0" tIns="0" rIns="0" bIns="0" anchor="t" anchorCtr="0"/>
                  </wps:wsp>
                </a:graphicData>
              </a:graphic>
            </wp:anchor>
          </w:drawing>
        </mc:Choice>
        <mc:Fallback>
          <w:pict>
            <v:shape w14:anchorId="3305A5C1" id="527b518d-1384-4aba-aa4c-5eb5e355dda6" o:spid="_x0000_s1035"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guhuOvwEAAFMDAAAOAAAAAAAAAAAAAAAA&#10;AC4CAABkcnMvZTJvRG9jLnhtbFBLAQItABQABgAIAAAAIQA/b7RH4QAAAA8BAAAPAAAAAAAAAAAA&#10;AAAAABkEAABkcnMvZG93bnJldi54bWxQSwUGAAAAAAQABADzAAAAJwUAAAAA&#10;" filled="f" stroked="f">
              <v:textbox inset="0,0,0,0">
                <w:txbxContent>
                  <w:p w14:paraId="50555108" w14:textId="232D8221" w:rsidR="00BC3616" w:rsidRDefault="00BC3616">
                    <w:pPr>
                      <w:pStyle w:val="Paginanummering"/>
                    </w:pPr>
                    <w:r>
                      <w:fldChar w:fldCharType="begin"/>
                    </w:r>
                    <w:r>
                      <w:instrText>PAGE</w:instrText>
                    </w:r>
                    <w:r>
                      <w:fldChar w:fldCharType="separate"/>
                    </w:r>
                    <w:r w:rsidR="0063055C">
                      <w:rPr>
                        <w:noProof/>
                      </w:rPr>
                      <w:t>1</w:t>
                    </w:r>
                    <w:r>
                      <w:fldChar w:fldCharType="end"/>
                    </w:r>
                    <w:r>
                      <w:t>/</w:t>
                    </w:r>
                    <w:r>
                      <w:fldChar w:fldCharType="begin"/>
                    </w:r>
                    <w:r>
                      <w:instrText>NUMPAGES</w:instrText>
                    </w:r>
                    <w:r>
                      <w:fldChar w:fldCharType="separate"/>
                    </w:r>
                    <w:r w:rsidR="0063055C">
                      <w:rPr>
                        <w:noProof/>
                      </w:rPr>
                      <w:t>11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FE8149" wp14:editId="04B2DC69">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425E271" w14:textId="77777777" w:rsidR="00BC3616" w:rsidRDefault="00BC3616"/>
                      </w:txbxContent>
                    </wps:txbx>
                    <wps:bodyPr vert="horz" wrap="square" lIns="0" tIns="0" rIns="0" bIns="0" anchor="t" anchorCtr="0"/>
                  </wps:wsp>
                </a:graphicData>
              </a:graphic>
            </wp:anchor>
          </w:drawing>
        </mc:Choice>
        <mc:Fallback>
          <w:pict>
            <v:shape w14:anchorId="60AF46D5" id="dc187317-5f08-4cca-833f-1910d8e76b82" o:spid="_x0000_s1037"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R63Cvb8BAABVAwAADgAAAAAAAAAAAAAAAAAu&#10;AgAAZHJzL2Uyb0RvYy54bWxQSwECLQAUAAYACAAAACEAIP6bwt8AAAAKAQAADwAAAAAAAAAAAAAA&#10;AAAZBAAAZHJzL2Rvd25yZXYueG1sUEsFBgAAAAAEAAQA8wAAACUFAAAAAA==&#10;" filled="f" stroked="f">
              <v:textbox inset="0,0,0,0">
                <w:txbxContent>
                  <w:p w:rsidR="00BC3616" w:rsidRDefault="00BC361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BE6A9B" wp14:editId="100C9A92">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BC3616" w14:paraId="7C4DCEF5" w14:textId="77777777">
                            <w:tc>
                              <w:tcPr>
                                <w:tcW w:w="2407" w:type="dxa"/>
                              </w:tcPr>
                              <w:p w14:paraId="327259C0" w14:textId="77777777" w:rsidR="00BC3616" w:rsidRDefault="00BC3616">
                                <w:pPr>
                                  <w:pStyle w:val="Subjects"/>
                                </w:pPr>
                              </w:p>
                            </w:tc>
                            <w:tc>
                              <w:tcPr>
                                <w:tcW w:w="425" w:type="dxa"/>
                              </w:tcPr>
                              <w:p w14:paraId="67E9EEBE" w14:textId="77777777" w:rsidR="00BC3616" w:rsidRDefault="00BC3616"/>
                            </w:tc>
                            <w:tc>
                              <w:tcPr>
                                <w:tcW w:w="4247" w:type="dxa"/>
                              </w:tcPr>
                              <w:p w14:paraId="1478E09E" w14:textId="77777777" w:rsidR="00BC3616" w:rsidRDefault="00BC3616"/>
                            </w:tc>
                          </w:tr>
                          <w:tr w:rsidR="00BC3616" w14:paraId="2B13E2BA" w14:textId="77777777">
                            <w:tc>
                              <w:tcPr>
                                <w:tcW w:w="2407" w:type="dxa"/>
                              </w:tcPr>
                              <w:p w14:paraId="50098ABC" w14:textId="77777777" w:rsidR="00BC3616" w:rsidRDefault="00BC3616">
                                <w:pPr>
                                  <w:pStyle w:val="Subjects"/>
                                </w:pPr>
                                <w:r>
                                  <w:t>ons kenmerk</w:t>
                                </w:r>
                              </w:p>
                            </w:tc>
                            <w:tc>
                              <w:tcPr>
                                <w:tcW w:w="425" w:type="dxa"/>
                              </w:tcPr>
                              <w:p w14:paraId="191C2059" w14:textId="77777777" w:rsidR="00BC3616" w:rsidRDefault="00BC3616"/>
                            </w:tc>
                            <w:tc>
                              <w:tcPr>
                                <w:tcW w:w="4247" w:type="dxa"/>
                              </w:tcPr>
                              <w:p w14:paraId="6711A5D6" w14:textId="09CB267C" w:rsidR="00BC3616" w:rsidRPr="0063055C" w:rsidRDefault="001477F1">
                                <w:r w:rsidRPr="0063055C">
                                  <w:rPr>
                                    <w:color w:val="auto"/>
                                    <w:shd w:val="clear" w:color="auto" w:fill="FFFFFF"/>
                                  </w:rPr>
                                  <w:t>25004213 R</w:t>
                                </w:r>
                                <w:bookmarkStart w:id="0" w:name="_GoBack"/>
                                <w:bookmarkEnd w:id="0"/>
                              </w:p>
                            </w:tc>
                          </w:tr>
                          <w:tr w:rsidR="00BC3616" w14:paraId="3DF0539A" w14:textId="77777777">
                            <w:tc>
                              <w:tcPr>
                                <w:tcW w:w="2407" w:type="dxa"/>
                              </w:tcPr>
                              <w:p w14:paraId="34EDC732" w14:textId="77777777" w:rsidR="00BC3616" w:rsidRDefault="00BC3616">
                                <w:pPr>
                                  <w:pStyle w:val="Subjects"/>
                                </w:pPr>
                                <w:r>
                                  <w:t>bijlage(n)</w:t>
                                </w:r>
                              </w:p>
                            </w:tc>
                            <w:tc>
                              <w:tcPr>
                                <w:tcW w:w="425" w:type="dxa"/>
                              </w:tcPr>
                              <w:p w14:paraId="20FFA9E6" w14:textId="77777777" w:rsidR="00BC3616" w:rsidRDefault="00BC3616"/>
                            </w:tc>
                            <w:tc>
                              <w:tcPr>
                                <w:tcW w:w="4247" w:type="dxa"/>
                              </w:tcPr>
                              <w:p w14:paraId="0B25A324" w14:textId="77777777" w:rsidR="00BC3616" w:rsidRDefault="00BC3616"/>
                            </w:tc>
                          </w:tr>
                        </w:tbl>
                        <w:p w14:paraId="47C40546" w14:textId="77777777" w:rsidR="00BC3616" w:rsidRDefault="00BC3616"/>
                      </w:txbxContent>
                    </wps:txbx>
                    <wps:bodyPr vert="horz" wrap="square" lIns="0" tIns="0" rIns="0" bIns="0" anchor="t" anchorCtr="0"/>
                  </wps:wsp>
                </a:graphicData>
              </a:graphic>
            </wp:anchor>
          </w:drawing>
        </mc:Choice>
        <mc:Fallback>
          <w:pict>
            <v:shape w14:anchorId="5CBE6A9B" id="950e2783-beb6-45a8-8a87-bcc892d72935" o:spid="_x0000_s1037"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BC3616" w14:paraId="7C4DCEF5" w14:textId="77777777">
                      <w:tc>
                        <w:tcPr>
                          <w:tcW w:w="2407" w:type="dxa"/>
                        </w:tcPr>
                        <w:p w14:paraId="327259C0" w14:textId="77777777" w:rsidR="00BC3616" w:rsidRDefault="00BC3616">
                          <w:pPr>
                            <w:pStyle w:val="Subjects"/>
                          </w:pPr>
                        </w:p>
                      </w:tc>
                      <w:tc>
                        <w:tcPr>
                          <w:tcW w:w="425" w:type="dxa"/>
                        </w:tcPr>
                        <w:p w14:paraId="67E9EEBE" w14:textId="77777777" w:rsidR="00BC3616" w:rsidRDefault="00BC3616"/>
                      </w:tc>
                      <w:tc>
                        <w:tcPr>
                          <w:tcW w:w="4247" w:type="dxa"/>
                        </w:tcPr>
                        <w:p w14:paraId="1478E09E" w14:textId="77777777" w:rsidR="00BC3616" w:rsidRDefault="00BC3616"/>
                      </w:tc>
                    </w:tr>
                    <w:tr w:rsidR="00BC3616" w14:paraId="2B13E2BA" w14:textId="77777777">
                      <w:tc>
                        <w:tcPr>
                          <w:tcW w:w="2407" w:type="dxa"/>
                        </w:tcPr>
                        <w:p w14:paraId="50098ABC" w14:textId="77777777" w:rsidR="00BC3616" w:rsidRDefault="00BC3616">
                          <w:pPr>
                            <w:pStyle w:val="Subjects"/>
                          </w:pPr>
                          <w:r>
                            <w:t>ons kenmerk</w:t>
                          </w:r>
                        </w:p>
                      </w:tc>
                      <w:tc>
                        <w:tcPr>
                          <w:tcW w:w="425" w:type="dxa"/>
                        </w:tcPr>
                        <w:p w14:paraId="191C2059" w14:textId="77777777" w:rsidR="00BC3616" w:rsidRDefault="00BC3616"/>
                      </w:tc>
                      <w:tc>
                        <w:tcPr>
                          <w:tcW w:w="4247" w:type="dxa"/>
                        </w:tcPr>
                        <w:p w14:paraId="6711A5D6" w14:textId="09CB267C" w:rsidR="00BC3616" w:rsidRPr="0063055C" w:rsidRDefault="001477F1">
                          <w:r w:rsidRPr="0063055C">
                            <w:rPr>
                              <w:color w:val="auto"/>
                              <w:shd w:val="clear" w:color="auto" w:fill="FFFFFF"/>
                            </w:rPr>
                            <w:t>25004213 R</w:t>
                          </w:r>
                          <w:bookmarkStart w:id="1" w:name="_GoBack"/>
                          <w:bookmarkEnd w:id="1"/>
                        </w:p>
                      </w:tc>
                    </w:tr>
                    <w:tr w:rsidR="00BC3616" w14:paraId="3DF0539A" w14:textId="77777777">
                      <w:tc>
                        <w:tcPr>
                          <w:tcW w:w="2407" w:type="dxa"/>
                        </w:tcPr>
                        <w:p w14:paraId="34EDC732" w14:textId="77777777" w:rsidR="00BC3616" w:rsidRDefault="00BC3616">
                          <w:pPr>
                            <w:pStyle w:val="Subjects"/>
                          </w:pPr>
                          <w:r>
                            <w:t>bijlage(n)</w:t>
                          </w:r>
                        </w:p>
                      </w:tc>
                      <w:tc>
                        <w:tcPr>
                          <w:tcW w:w="425" w:type="dxa"/>
                        </w:tcPr>
                        <w:p w14:paraId="20FFA9E6" w14:textId="77777777" w:rsidR="00BC3616" w:rsidRDefault="00BC3616"/>
                      </w:tc>
                      <w:tc>
                        <w:tcPr>
                          <w:tcW w:w="4247" w:type="dxa"/>
                        </w:tcPr>
                        <w:p w14:paraId="0B25A324" w14:textId="77777777" w:rsidR="00BC3616" w:rsidRDefault="00BC3616"/>
                      </w:tc>
                    </w:tr>
                  </w:tbl>
                  <w:p w14:paraId="47C40546" w14:textId="77777777" w:rsidR="00BC3616" w:rsidRDefault="00BC361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E9299D9" wp14:editId="6924E642">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3628A453" w14:textId="77777777" w:rsidR="00BC3616" w:rsidRPr="0062085C" w:rsidRDefault="00BC3616">
                          <w:pPr>
                            <w:rPr>
                              <w:b/>
                            </w:rPr>
                          </w:pPr>
                          <w:r w:rsidRPr="0062085C">
                            <w:rPr>
                              <w:b/>
                            </w:rPr>
                            <w:t xml:space="preserve">BEZORGEN </w:t>
                          </w:r>
                        </w:p>
                        <w:p w14:paraId="5034D18D" w14:textId="77777777" w:rsidR="00BC3616" w:rsidRDefault="00BC3616">
                          <w:r>
                            <w:t xml:space="preserve">Voorzitter van de Tweede Kamer </w:t>
                          </w:r>
                        </w:p>
                        <w:p w14:paraId="1558006B" w14:textId="77777777" w:rsidR="00BC3616" w:rsidRDefault="00BC3616">
                          <w:r>
                            <w:t xml:space="preserve">der Staten-Generaal </w:t>
                          </w:r>
                        </w:p>
                        <w:p w14:paraId="6C14B573" w14:textId="77777777" w:rsidR="00BC3616" w:rsidRDefault="00BC3616">
                          <w:r>
                            <w:t xml:space="preserve">Prinses Irenestraat 6 </w:t>
                          </w:r>
                        </w:p>
                        <w:p w14:paraId="7181FFE6" w14:textId="77777777" w:rsidR="00BC3616" w:rsidRDefault="00BC3616">
                          <w:r>
                            <w:t>2595 BD DEN HAAG</w:t>
                          </w:r>
                        </w:p>
                      </w:txbxContent>
                    </wps:txbx>
                    <wps:bodyPr vert="horz" wrap="square" lIns="0" tIns="0" rIns="0" bIns="0" anchor="t" anchorCtr="0"/>
                  </wps:wsp>
                </a:graphicData>
              </a:graphic>
            </wp:anchor>
          </w:drawing>
        </mc:Choice>
        <mc:Fallback>
          <w:pict>
            <v:shape w14:anchorId="4C896C57" id="db30eb76-8d1e-417e-9bd3-cb6c7ea3fecd" o:spid="_x0000_s1039"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DEuLfW/AQAAVgMAAA4AAAAAAAAAAAAAAAAA&#10;LgIAAGRycy9lMm9Eb2MueG1sUEsBAi0AFAAGAAgAAAAhAHd3wKzgAAAACwEAAA8AAAAAAAAAAAAA&#10;AAAAGQQAAGRycy9kb3ducmV2LnhtbFBLBQYAAAAABAAEAPMAAAAmBQAAAAA=&#10;" filled="f" stroked="f">
              <v:textbox inset="0,0,0,0">
                <w:txbxContent>
                  <w:p w:rsidR="00BC3616" w:rsidRPr="0062085C" w:rsidRDefault="00BC3616">
                    <w:pPr>
                      <w:rPr>
                        <w:b/>
                      </w:rPr>
                    </w:pPr>
                    <w:r w:rsidRPr="0062085C">
                      <w:rPr>
                        <w:b/>
                      </w:rPr>
                      <w:t xml:space="preserve">BEZORGEN </w:t>
                    </w:r>
                  </w:p>
                  <w:p w:rsidR="00BC3616" w:rsidRDefault="00BC3616">
                    <w:r>
                      <w:t xml:space="preserve">Voorzitter van de Tweede Kamer </w:t>
                    </w:r>
                  </w:p>
                  <w:p w:rsidR="00BC3616" w:rsidRDefault="00BC3616">
                    <w:r>
                      <w:t xml:space="preserve">der Staten-Generaal </w:t>
                    </w:r>
                  </w:p>
                  <w:p w:rsidR="00BC3616" w:rsidRDefault="00BC3616">
                    <w:r>
                      <w:t xml:space="preserve">Prinses Irenestraat 6 </w:t>
                    </w:r>
                  </w:p>
                  <w:p w:rsidR="00BC3616" w:rsidRDefault="00BC361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7A2564E" wp14:editId="39D5D07E">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5FAE5E80" w14:textId="77777777" w:rsidR="00BC3616" w:rsidRDefault="00BC3616"/>
                      </w:txbxContent>
                    </wps:txbx>
                    <wps:bodyPr vert="horz" wrap="square" lIns="0" tIns="0" rIns="0" bIns="0" anchor="t" anchorCtr="0"/>
                  </wps:wsp>
                </a:graphicData>
              </a:graphic>
            </wp:anchor>
          </w:drawing>
        </mc:Choice>
        <mc:Fallback>
          <w:pict>
            <v:shape w14:anchorId="6B0193C8" id="4eb51b12-0e3a-475a-9feb-1efc1715f08f" o:spid="_x0000_s1040"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Tb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N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FWnpNu/AQAAVQMAAA4AAAAAAAAAAAAA&#10;AAAALgIAAGRycy9lMm9Eb2MueG1sUEsBAi0AFAAGAAgAAAAhAEF5Uo/jAAAADwEAAA8AAAAAAAAA&#10;AAAAAAAAGQQAAGRycy9kb3ducmV2LnhtbFBLBQYAAAAABAAEAPMAAAApBQAAAAA=&#10;" filled="f" stroked="f">
              <v:textbox inset="0,0,0,0">
                <w:txbxContent>
                  <w:p w:rsidR="00BC3616" w:rsidRDefault="00BC3616"/>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AAC49AA" wp14:editId="1E92DB12">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47CAE4E" w14:textId="77777777" w:rsidR="00BC3616" w:rsidRDefault="00BC3616">
                          <w:pPr>
                            <w:spacing w:line="240" w:lineRule="auto"/>
                          </w:pPr>
                          <w:r>
                            <w:rPr>
                              <w:noProof/>
                            </w:rPr>
                            <w:drawing>
                              <wp:inline distT="0" distB="0" distL="0" distR="0" wp14:anchorId="5093D595" wp14:editId="52759EA1">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9F69C5" id="0833fb5e-181f-4d18-a393-ffe2eb678cd3" o:spid="_x0000_s1041"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cT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lreiCmOsPOQB8mGHB7435jNMI0tNg/vxDHMRq+a7A7js4SuCXoloBoCldbHDCaw5uQRmxh&#10;AL1Lcl7nLA7H3/vE8+1vOPwB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Ow5VxPAAQAAVQMAAA4AAAAAAAAAAAAA&#10;AAAALgIAAGRycy9lMm9Eb2MueG1sUEsBAi0AFAAGAAgAAAAhAFq40A7iAAAADwEAAA8AAAAAAAAA&#10;AAAAAAAAGgQAAGRycy9kb3ducmV2LnhtbFBLBQYAAAAABAAEAPMAAAApBQAAAAA=&#10;" filled="f" stroked="f">
              <v:textbox inset="0,0,0,0">
                <w:txbxContent>
                  <w:p w:rsidR="00BC3616" w:rsidRDefault="00BC3616">
                    <w:pPr>
                      <w:spacing w:line="240" w:lineRule="auto"/>
                    </w:pPr>
                    <w:r>
                      <w:rPr>
                        <w:noProof/>
                      </w:rPr>
                      <w:drawing>
                        <wp:inline distT="0" distB="0" distL="0" distR="0" wp14:anchorId="08D0700D" wp14:editId="3F6748A3">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D56D20B"/>
    <w:multiLevelType w:val="multilevel"/>
    <w:tmpl w:val="D82423FF"/>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47237A"/>
    <w:multiLevelType w:val="hybridMultilevel"/>
    <w:tmpl w:val="5986DB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6230C1C"/>
    <w:multiLevelType w:val="hybridMultilevel"/>
    <w:tmpl w:val="500674EE"/>
    <w:lvl w:ilvl="0" w:tplc="E904D19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B06179"/>
    <w:multiLevelType w:val="hybridMultilevel"/>
    <w:tmpl w:val="3AFAE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648CF"/>
    <w:multiLevelType w:val="hybridMultilevel"/>
    <w:tmpl w:val="EB70AC2C"/>
    <w:lvl w:ilvl="0" w:tplc="01E4DBE2">
      <w:start w:val="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A35683"/>
    <w:multiLevelType w:val="hybridMultilevel"/>
    <w:tmpl w:val="5B6A5656"/>
    <w:lvl w:ilvl="0" w:tplc="E3549BE6">
      <w:start w:val="59"/>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526293"/>
    <w:multiLevelType w:val="hybridMultilevel"/>
    <w:tmpl w:val="7548AE5E"/>
    <w:lvl w:ilvl="0" w:tplc="AE9E9764">
      <w:start w:val="3"/>
      <w:numFmt w:val="bullet"/>
      <w:lvlText w:val="-"/>
      <w:lvlJc w:val="left"/>
      <w:pPr>
        <w:ind w:left="360" w:hanging="360"/>
      </w:pPr>
      <w:rPr>
        <w:rFonts w:ascii="Roboto" w:eastAsia="DejaVu Sans" w:hAnsi="Roboto"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B91602"/>
    <w:multiLevelType w:val="hybridMultilevel"/>
    <w:tmpl w:val="EFE00E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117524"/>
    <w:multiLevelType w:val="hybridMultilevel"/>
    <w:tmpl w:val="A5C88160"/>
    <w:lvl w:ilvl="0" w:tplc="A366F5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BD5329"/>
    <w:multiLevelType w:val="hybridMultilevel"/>
    <w:tmpl w:val="5C4AEC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DF7BC2"/>
    <w:multiLevelType w:val="hybridMultilevel"/>
    <w:tmpl w:val="4E7AF11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BB2B71"/>
    <w:multiLevelType w:val="hybridMultilevel"/>
    <w:tmpl w:val="7F0695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ADC3AAA"/>
    <w:multiLevelType w:val="hybridMultilevel"/>
    <w:tmpl w:val="EC7CF8DC"/>
    <w:lvl w:ilvl="0" w:tplc="605888F0">
      <w:start w:val="59"/>
      <w:numFmt w:val="bullet"/>
      <w:lvlText w:val="-"/>
      <w:lvlJc w:val="left"/>
      <w:pPr>
        <w:ind w:left="720" w:hanging="360"/>
      </w:pPr>
      <w:rPr>
        <w:rFonts w:ascii="Roboto" w:eastAsia="DejaVu Sans" w:hAnsi="Roboto" w:cs="Roboto"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751B5EFC"/>
    <w:multiLevelType w:val="hybridMultilevel"/>
    <w:tmpl w:val="0A56C530"/>
    <w:lvl w:ilvl="0" w:tplc="C8C47BA0">
      <w:start w:val="59"/>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8"/>
  </w:num>
  <w:num w:numId="4">
    <w:abstractNumId w:val="33"/>
  </w:num>
  <w:num w:numId="5">
    <w:abstractNumId w:val="8"/>
  </w:num>
  <w:num w:numId="6">
    <w:abstractNumId w:val="12"/>
  </w:num>
  <w:num w:numId="7">
    <w:abstractNumId w:val="23"/>
  </w:num>
  <w:num w:numId="8">
    <w:abstractNumId w:val="31"/>
  </w:num>
  <w:num w:numId="9">
    <w:abstractNumId w:val="22"/>
  </w:num>
  <w:num w:numId="10">
    <w:abstractNumId w:val="36"/>
  </w:num>
  <w:num w:numId="11">
    <w:abstractNumId w:val="4"/>
  </w:num>
  <w:num w:numId="12">
    <w:abstractNumId w:val="35"/>
  </w:num>
  <w:num w:numId="13">
    <w:abstractNumId w:val="21"/>
  </w:num>
  <w:num w:numId="14">
    <w:abstractNumId w:val="28"/>
  </w:num>
  <w:num w:numId="15">
    <w:abstractNumId w:val="27"/>
  </w:num>
  <w:num w:numId="16">
    <w:abstractNumId w:val="10"/>
  </w:num>
  <w:num w:numId="17">
    <w:abstractNumId w:val="16"/>
  </w:num>
  <w:num w:numId="18">
    <w:abstractNumId w:val="3"/>
  </w:num>
  <w:num w:numId="19">
    <w:abstractNumId w:val="14"/>
  </w:num>
  <w:num w:numId="20">
    <w:abstractNumId w:val="26"/>
  </w:num>
  <w:num w:numId="21">
    <w:abstractNumId w:val="24"/>
  </w:num>
  <w:num w:numId="22">
    <w:abstractNumId w:val="13"/>
  </w:num>
  <w:num w:numId="23">
    <w:abstractNumId w:val="25"/>
  </w:num>
  <w:num w:numId="24">
    <w:abstractNumId w:val="32"/>
  </w:num>
  <w:num w:numId="25">
    <w:abstractNumId w:val="19"/>
  </w:num>
  <w:num w:numId="26">
    <w:abstractNumId w:val="20"/>
  </w:num>
  <w:num w:numId="27">
    <w:abstractNumId w:val="15"/>
  </w:num>
  <w:num w:numId="28">
    <w:abstractNumId w:val="32"/>
  </w:num>
  <w:num w:numId="29">
    <w:abstractNumId w:val="1"/>
  </w:num>
  <w:num w:numId="30">
    <w:abstractNumId w:val="7"/>
  </w:num>
  <w:num w:numId="31">
    <w:abstractNumId w:val="6"/>
  </w:num>
  <w:num w:numId="32">
    <w:abstractNumId w:val="11"/>
  </w:num>
  <w:num w:numId="33">
    <w:abstractNumId w:val="34"/>
  </w:num>
  <w:num w:numId="34">
    <w:abstractNumId w:val="30"/>
  </w:num>
  <w:num w:numId="35">
    <w:abstractNumId w:val="17"/>
  </w:num>
  <w:num w:numId="36">
    <w:abstractNumId w:val="29"/>
  </w:num>
  <w:num w:numId="37">
    <w:abstractNumId w:val="9"/>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0549A"/>
    <w:rsid w:val="000079EF"/>
    <w:rsid w:val="00010ADA"/>
    <w:rsid w:val="00014BC7"/>
    <w:rsid w:val="00014D6C"/>
    <w:rsid w:val="0001631D"/>
    <w:rsid w:val="00016CB3"/>
    <w:rsid w:val="00017787"/>
    <w:rsid w:val="00021471"/>
    <w:rsid w:val="000216A8"/>
    <w:rsid w:val="00021EAD"/>
    <w:rsid w:val="00025B39"/>
    <w:rsid w:val="00026097"/>
    <w:rsid w:val="00026AA1"/>
    <w:rsid w:val="000333BF"/>
    <w:rsid w:val="00035A4B"/>
    <w:rsid w:val="0003753E"/>
    <w:rsid w:val="000429F8"/>
    <w:rsid w:val="00043CA3"/>
    <w:rsid w:val="00052EEA"/>
    <w:rsid w:val="000533A4"/>
    <w:rsid w:val="00054AD0"/>
    <w:rsid w:val="00055427"/>
    <w:rsid w:val="00055743"/>
    <w:rsid w:val="00055EEB"/>
    <w:rsid w:val="000561D1"/>
    <w:rsid w:val="00060118"/>
    <w:rsid w:val="00062ED0"/>
    <w:rsid w:val="00062F60"/>
    <w:rsid w:val="000655D2"/>
    <w:rsid w:val="000672C4"/>
    <w:rsid w:val="0007250C"/>
    <w:rsid w:val="000733D4"/>
    <w:rsid w:val="0007362A"/>
    <w:rsid w:val="00074BBE"/>
    <w:rsid w:val="00076279"/>
    <w:rsid w:val="0007689C"/>
    <w:rsid w:val="000769DE"/>
    <w:rsid w:val="0008017D"/>
    <w:rsid w:val="00082356"/>
    <w:rsid w:val="000828A1"/>
    <w:rsid w:val="00082B95"/>
    <w:rsid w:val="000842D9"/>
    <w:rsid w:val="000873E9"/>
    <w:rsid w:val="0009006A"/>
    <w:rsid w:val="000906BA"/>
    <w:rsid w:val="00091311"/>
    <w:rsid w:val="000916D6"/>
    <w:rsid w:val="0009233B"/>
    <w:rsid w:val="000934F5"/>
    <w:rsid w:val="00094AEB"/>
    <w:rsid w:val="00094BC3"/>
    <w:rsid w:val="000951D1"/>
    <w:rsid w:val="00095D68"/>
    <w:rsid w:val="0009637B"/>
    <w:rsid w:val="00096F9D"/>
    <w:rsid w:val="000977F7"/>
    <w:rsid w:val="000A0751"/>
    <w:rsid w:val="000A0A05"/>
    <w:rsid w:val="000A38A8"/>
    <w:rsid w:val="000A3FC6"/>
    <w:rsid w:val="000B03B6"/>
    <w:rsid w:val="000B3EE9"/>
    <w:rsid w:val="000B4774"/>
    <w:rsid w:val="000B4A2A"/>
    <w:rsid w:val="000B67E2"/>
    <w:rsid w:val="000B7EC9"/>
    <w:rsid w:val="000C1919"/>
    <w:rsid w:val="000D10BF"/>
    <w:rsid w:val="000D1CCD"/>
    <w:rsid w:val="000D23C5"/>
    <w:rsid w:val="000D2518"/>
    <w:rsid w:val="000D4B22"/>
    <w:rsid w:val="000D5E93"/>
    <w:rsid w:val="000D64BD"/>
    <w:rsid w:val="000D740B"/>
    <w:rsid w:val="000E24E5"/>
    <w:rsid w:val="000E3A98"/>
    <w:rsid w:val="000E3F00"/>
    <w:rsid w:val="000E402E"/>
    <w:rsid w:val="000E4A18"/>
    <w:rsid w:val="000E566C"/>
    <w:rsid w:val="000E7343"/>
    <w:rsid w:val="000F250B"/>
    <w:rsid w:val="000F4992"/>
    <w:rsid w:val="000F5B8E"/>
    <w:rsid w:val="000F5DB0"/>
    <w:rsid w:val="000F670D"/>
    <w:rsid w:val="000F7A1A"/>
    <w:rsid w:val="0010164B"/>
    <w:rsid w:val="00103DC8"/>
    <w:rsid w:val="00106AB0"/>
    <w:rsid w:val="00107F8B"/>
    <w:rsid w:val="001111C2"/>
    <w:rsid w:val="00111F9F"/>
    <w:rsid w:val="0011208E"/>
    <w:rsid w:val="001135FF"/>
    <w:rsid w:val="0011440A"/>
    <w:rsid w:val="00116396"/>
    <w:rsid w:val="001164DB"/>
    <w:rsid w:val="00117AF0"/>
    <w:rsid w:val="0012198F"/>
    <w:rsid w:val="0012254A"/>
    <w:rsid w:val="00124F75"/>
    <w:rsid w:val="00125BD7"/>
    <w:rsid w:val="00127A82"/>
    <w:rsid w:val="0013184B"/>
    <w:rsid w:val="001368E6"/>
    <w:rsid w:val="00136BC1"/>
    <w:rsid w:val="001379BD"/>
    <w:rsid w:val="00143802"/>
    <w:rsid w:val="0014385A"/>
    <w:rsid w:val="001461F3"/>
    <w:rsid w:val="001477F1"/>
    <w:rsid w:val="00154FF1"/>
    <w:rsid w:val="00155C79"/>
    <w:rsid w:val="00155D13"/>
    <w:rsid w:val="00156005"/>
    <w:rsid w:val="001629B9"/>
    <w:rsid w:val="00166A33"/>
    <w:rsid w:val="00166CBD"/>
    <w:rsid w:val="00173288"/>
    <w:rsid w:val="00177503"/>
    <w:rsid w:val="00180B32"/>
    <w:rsid w:val="00180FFC"/>
    <w:rsid w:val="001823F5"/>
    <w:rsid w:val="001835CC"/>
    <w:rsid w:val="0018512B"/>
    <w:rsid w:val="00190247"/>
    <w:rsid w:val="00192921"/>
    <w:rsid w:val="001A0D64"/>
    <w:rsid w:val="001B25A6"/>
    <w:rsid w:val="001B42E5"/>
    <w:rsid w:val="001C210E"/>
    <w:rsid w:val="001C21AE"/>
    <w:rsid w:val="001C4D87"/>
    <w:rsid w:val="001C512F"/>
    <w:rsid w:val="001C5EAC"/>
    <w:rsid w:val="001C6D2B"/>
    <w:rsid w:val="001C7202"/>
    <w:rsid w:val="001C7269"/>
    <w:rsid w:val="001C7E86"/>
    <w:rsid w:val="001D08E2"/>
    <w:rsid w:val="001D0FCA"/>
    <w:rsid w:val="001D101D"/>
    <w:rsid w:val="001D1AA6"/>
    <w:rsid w:val="001D2434"/>
    <w:rsid w:val="001D424C"/>
    <w:rsid w:val="001D6A70"/>
    <w:rsid w:val="001E4828"/>
    <w:rsid w:val="001E666B"/>
    <w:rsid w:val="001E687C"/>
    <w:rsid w:val="001F0B6A"/>
    <w:rsid w:val="001F2BBA"/>
    <w:rsid w:val="001F4DBC"/>
    <w:rsid w:val="001F4E08"/>
    <w:rsid w:val="001F5215"/>
    <w:rsid w:val="001F7DDB"/>
    <w:rsid w:val="00200833"/>
    <w:rsid w:val="00203186"/>
    <w:rsid w:val="00211B68"/>
    <w:rsid w:val="002127ED"/>
    <w:rsid w:val="00213C95"/>
    <w:rsid w:val="00214009"/>
    <w:rsid w:val="00221241"/>
    <w:rsid w:val="00221741"/>
    <w:rsid w:val="00222D6C"/>
    <w:rsid w:val="00225722"/>
    <w:rsid w:val="00227515"/>
    <w:rsid w:val="00240261"/>
    <w:rsid w:val="00240867"/>
    <w:rsid w:val="0024093A"/>
    <w:rsid w:val="00240EDB"/>
    <w:rsid w:val="0024161A"/>
    <w:rsid w:val="002445D0"/>
    <w:rsid w:val="00247720"/>
    <w:rsid w:val="0025247F"/>
    <w:rsid w:val="00254A67"/>
    <w:rsid w:val="00261594"/>
    <w:rsid w:val="00262AC2"/>
    <w:rsid w:val="0026603E"/>
    <w:rsid w:val="00266741"/>
    <w:rsid w:val="00266908"/>
    <w:rsid w:val="00267D7D"/>
    <w:rsid w:val="00270340"/>
    <w:rsid w:val="00270A5B"/>
    <w:rsid w:val="002716D6"/>
    <w:rsid w:val="002723F1"/>
    <w:rsid w:val="002733F0"/>
    <w:rsid w:val="00274D75"/>
    <w:rsid w:val="00275EEF"/>
    <w:rsid w:val="00276FBB"/>
    <w:rsid w:val="00277F5B"/>
    <w:rsid w:val="00280061"/>
    <w:rsid w:val="0028500F"/>
    <w:rsid w:val="002863DF"/>
    <w:rsid w:val="00290F34"/>
    <w:rsid w:val="00291657"/>
    <w:rsid w:val="002934F1"/>
    <w:rsid w:val="00295AC0"/>
    <w:rsid w:val="002973C4"/>
    <w:rsid w:val="002A3DEF"/>
    <w:rsid w:val="002A4607"/>
    <w:rsid w:val="002A57C1"/>
    <w:rsid w:val="002A5FD6"/>
    <w:rsid w:val="002B04D0"/>
    <w:rsid w:val="002B2723"/>
    <w:rsid w:val="002B48E7"/>
    <w:rsid w:val="002B701E"/>
    <w:rsid w:val="002C5643"/>
    <w:rsid w:val="002C581F"/>
    <w:rsid w:val="002C636D"/>
    <w:rsid w:val="002C6BFB"/>
    <w:rsid w:val="002C74A1"/>
    <w:rsid w:val="002D0190"/>
    <w:rsid w:val="002D0872"/>
    <w:rsid w:val="002D1C2E"/>
    <w:rsid w:val="002D279A"/>
    <w:rsid w:val="002D4173"/>
    <w:rsid w:val="002D4233"/>
    <w:rsid w:val="002D5661"/>
    <w:rsid w:val="002D5B3C"/>
    <w:rsid w:val="002D763F"/>
    <w:rsid w:val="002E1108"/>
    <w:rsid w:val="002E3246"/>
    <w:rsid w:val="002E53A1"/>
    <w:rsid w:val="002E7F5A"/>
    <w:rsid w:val="002F281B"/>
    <w:rsid w:val="002F48BB"/>
    <w:rsid w:val="002F4942"/>
    <w:rsid w:val="002F5EA4"/>
    <w:rsid w:val="002F78E4"/>
    <w:rsid w:val="00300E1E"/>
    <w:rsid w:val="00315CFA"/>
    <w:rsid w:val="0031739B"/>
    <w:rsid w:val="003174FF"/>
    <w:rsid w:val="00317546"/>
    <w:rsid w:val="00322C9D"/>
    <w:rsid w:val="00325B42"/>
    <w:rsid w:val="00326DC6"/>
    <w:rsid w:val="0033092E"/>
    <w:rsid w:val="0033095C"/>
    <w:rsid w:val="00334F4A"/>
    <w:rsid w:val="00336FC4"/>
    <w:rsid w:val="00337125"/>
    <w:rsid w:val="00341EAA"/>
    <w:rsid w:val="0034225C"/>
    <w:rsid w:val="00342F62"/>
    <w:rsid w:val="003565AB"/>
    <w:rsid w:val="00360D3C"/>
    <w:rsid w:val="0036183C"/>
    <w:rsid w:val="0036639F"/>
    <w:rsid w:val="0036776F"/>
    <w:rsid w:val="00370AE0"/>
    <w:rsid w:val="00370F4C"/>
    <w:rsid w:val="00372F03"/>
    <w:rsid w:val="00373989"/>
    <w:rsid w:val="00373C9C"/>
    <w:rsid w:val="0037460C"/>
    <w:rsid w:val="00375207"/>
    <w:rsid w:val="00376463"/>
    <w:rsid w:val="00377225"/>
    <w:rsid w:val="0038089A"/>
    <w:rsid w:val="00381CF2"/>
    <w:rsid w:val="00385736"/>
    <w:rsid w:val="003868B7"/>
    <w:rsid w:val="003909C9"/>
    <w:rsid w:val="00395138"/>
    <w:rsid w:val="00395142"/>
    <w:rsid w:val="003A06F4"/>
    <w:rsid w:val="003A0DDF"/>
    <w:rsid w:val="003A4F0E"/>
    <w:rsid w:val="003A63A4"/>
    <w:rsid w:val="003A6FCB"/>
    <w:rsid w:val="003B0497"/>
    <w:rsid w:val="003B0DDF"/>
    <w:rsid w:val="003B1FCB"/>
    <w:rsid w:val="003B1FCC"/>
    <w:rsid w:val="003B6B5A"/>
    <w:rsid w:val="003B7DAF"/>
    <w:rsid w:val="003C1416"/>
    <w:rsid w:val="003C15E7"/>
    <w:rsid w:val="003C1DF0"/>
    <w:rsid w:val="003C331A"/>
    <w:rsid w:val="003C3583"/>
    <w:rsid w:val="003C3D30"/>
    <w:rsid w:val="003C4901"/>
    <w:rsid w:val="003C6310"/>
    <w:rsid w:val="003C7FB0"/>
    <w:rsid w:val="003D0959"/>
    <w:rsid w:val="003D27CA"/>
    <w:rsid w:val="003D4D01"/>
    <w:rsid w:val="003D6479"/>
    <w:rsid w:val="003D73B0"/>
    <w:rsid w:val="003E1170"/>
    <w:rsid w:val="003F08DC"/>
    <w:rsid w:val="0040514D"/>
    <w:rsid w:val="00405209"/>
    <w:rsid w:val="004052E7"/>
    <w:rsid w:val="0041113D"/>
    <w:rsid w:val="00411EF5"/>
    <w:rsid w:val="00412ADE"/>
    <w:rsid w:val="00415782"/>
    <w:rsid w:val="00416655"/>
    <w:rsid w:val="00417507"/>
    <w:rsid w:val="004214A3"/>
    <w:rsid w:val="00423170"/>
    <w:rsid w:val="0042647F"/>
    <w:rsid w:val="004334DF"/>
    <w:rsid w:val="00435201"/>
    <w:rsid w:val="00436F15"/>
    <w:rsid w:val="0043788D"/>
    <w:rsid w:val="00444183"/>
    <w:rsid w:val="004466EE"/>
    <w:rsid w:val="00447AB6"/>
    <w:rsid w:val="00451507"/>
    <w:rsid w:val="004516ED"/>
    <w:rsid w:val="0045327F"/>
    <w:rsid w:val="00455A2F"/>
    <w:rsid w:val="004562B6"/>
    <w:rsid w:val="00461157"/>
    <w:rsid w:val="00462976"/>
    <w:rsid w:val="004630E3"/>
    <w:rsid w:val="0046316D"/>
    <w:rsid w:val="00463DA3"/>
    <w:rsid w:val="004711A9"/>
    <w:rsid w:val="00473878"/>
    <w:rsid w:val="00474462"/>
    <w:rsid w:val="00476CE5"/>
    <w:rsid w:val="00477995"/>
    <w:rsid w:val="00477EDE"/>
    <w:rsid w:val="0048026D"/>
    <w:rsid w:val="00481522"/>
    <w:rsid w:val="00484179"/>
    <w:rsid w:val="00485257"/>
    <w:rsid w:val="00487490"/>
    <w:rsid w:val="00487E78"/>
    <w:rsid w:val="00487F65"/>
    <w:rsid w:val="00490DD6"/>
    <w:rsid w:val="004943BD"/>
    <w:rsid w:val="004955ED"/>
    <w:rsid w:val="004A2A70"/>
    <w:rsid w:val="004B0F3B"/>
    <w:rsid w:val="004B0FBD"/>
    <w:rsid w:val="004B7475"/>
    <w:rsid w:val="004C03E9"/>
    <w:rsid w:val="004C05AD"/>
    <w:rsid w:val="004C08D9"/>
    <w:rsid w:val="004C1863"/>
    <w:rsid w:val="004C41E5"/>
    <w:rsid w:val="004C5430"/>
    <w:rsid w:val="004C5551"/>
    <w:rsid w:val="004C7799"/>
    <w:rsid w:val="004D0BF5"/>
    <w:rsid w:val="004D0E72"/>
    <w:rsid w:val="004D1B29"/>
    <w:rsid w:val="004D309F"/>
    <w:rsid w:val="004D6125"/>
    <w:rsid w:val="004E0233"/>
    <w:rsid w:val="004E0B93"/>
    <w:rsid w:val="004E0FC5"/>
    <w:rsid w:val="004E3774"/>
    <w:rsid w:val="004E482D"/>
    <w:rsid w:val="004E581B"/>
    <w:rsid w:val="004F1D7E"/>
    <w:rsid w:val="004F2A32"/>
    <w:rsid w:val="004F7601"/>
    <w:rsid w:val="004F7C7C"/>
    <w:rsid w:val="00502165"/>
    <w:rsid w:val="005036ED"/>
    <w:rsid w:val="005056DE"/>
    <w:rsid w:val="005065AF"/>
    <w:rsid w:val="005129FD"/>
    <w:rsid w:val="0051789E"/>
    <w:rsid w:val="00517A1E"/>
    <w:rsid w:val="005206CB"/>
    <w:rsid w:val="00521216"/>
    <w:rsid w:val="00522631"/>
    <w:rsid w:val="00522A86"/>
    <w:rsid w:val="00525042"/>
    <w:rsid w:val="00525627"/>
    <w:rsid w:val="00530084"/>
    <w:rsid w:val="0053416F"/>
    <w:rsid w:val="005409E4"/>
    <w:rsid w:val="005418CC"/>
    <w:rsid w:val="00542C8E"/>
    <w:rsid w:val="00543E1B"/>
    <w:rsid w:val="00547D59"/>
    <w:rsid w:val="005547D4"/>
    <w:rsid w:val="00555078"/>
    <w:rsid w:val="005552A6"/>
    <w:rsid w:val="00562669"/>
    <w:rsid w:val="00563AAA"/>
    <w:rsid w:val="0056561F"/>
    <w:rsid w:val="00566208"/>
    <w:rsid w:val="005662CD"/>
    <w:rsid w:val="00567CF5"/>
    <w:rsid w:val="005723A8"/>
    <w:rsid w:val="005736F4"/>
    <w:rsid w:val="005744D4"/>
    <w:rsid w:val="005760F2"/>
    <w:rsid w:val="00580905"/>
    <w:rsid w:val="005810CF"/>
    <w:rsid w:val="0059253B"/>
    <w:rsid w:val="0059315E"/>
    <w:rsid w:val="00596E6D"/>
    <w:rsid w:val="00597903"/>
    <w:rsid w:val="005A0451"/>
    <w:rsid w:val="005A2F1E"/>
    <w:rsid w:val="005A3AA7"/>
    <w:rsid w:val="005A4740"/>
    <w:rsid w:val="005A5C04"/>
    <w:rsid w:val="005A75A2"/>
    <w:rsid w:val="005B032C"/>
    <w:rsid w:val="005B1325"/>
    <w:rsid w:val="005B2DF2"/>
    <w:rsid w:val="005B5EC2"/>
    <w:rsid w:val="005C05CC"/>
    <w:rsid w:val="005C339B"/>
    <w:rsid w:val="005C3C8B"/>
    <w:rsid w:val="005C463C"/>
    <w:rsid w:val="005C6C87"/>
    <w:rsid w:val="005C7CA0"/>
    <w:rsid w:val="005D071C"/>
    <w:rsid w:val="005D0E6F"/>
    <w:rsid w:val="005E02E9"/>
    <w:rsid w:val="005E3A04"/>
    <w:rsid w:val="005E3F7D"/>
    <w:rsid w:val="005E45B3"/>
    <w:rsid w:val="005E7062"/>
    <w:rsid w:val="005E7A38"/>
    <w:rsid w:val="005F0511"/>
    <w:rsid w:val="005F07E0"/>
    <w:rsid w:val="005F3603"/>
    <w:rsid w:val="005F7E05"/>
    <w:rsid w:val="00601E10"/>
    <w:rsid w:val="00603E71"/>
    <w:rsid w:val="0060427A"/>
    <w:rsid w:val="00607D1D"/>
    <w:rsid w:val="00610A52"/>
    <w:rsid w:val="00612E75"/>
    <w:rsid w:val="006145C3"/>
    <w:rsid w:val="00615978"/>
    <w:rsid w:val="00617AEA"/>
    <w:rsid w:val="0062085C"/>
    <w:rsid w:val="006247D9"/>
    <w:rsid w:val="006257AB"/>
    <w:rsid w:val="00625ACB"/>
    <w:rsid w:val="00625DEB"/>
    <w:rsid w:val="00627DBA"/>
    <w:rsid w:val="00630370"/>
    <w:rsid w:val="0063055C"/>
    <w:rsid w:val="006317F4"/>
    <w:rsid w:val="006351FB"/>
    <w:rsid w:val="00635991"/>
    <w:rsid w:val="00640D31"/>
    <w:rsid w:val="00641AF9"/>
    <w:rsid w:val="006431E7"/>
    <w:rsid w:val="006434F6"/>
    <w:rsid w:val="006446FA"/>
    <w:rsid w:val="006453A9"/>
    <w:rsid w:val="00650EF4"/>
    <w:rsid w:val="00654A0B"/>
    <w:rsid w:val="00654D6A"/>
    <w:rsid w:val="00657213"/>
    <w:rsid w:val="00660DC9"/>
    <w:rsid w:val="0066264E"/>
    <w:rsid w:val="0066323A"/>
    <w:rsid w:val="00665634"/>
    <w:rsid w:val="00671868"/>
    <w:rsid w:val="00671DD4"/>
    <w:rsid w:val="00681DC7"/>
    <w:rsid w:val="00683505"/>
    <w:rsid w:val="00683C00"/>
    <w:rsid w:val="00684769"/>
    <w:rsid w:val="0068573F"/>
    <w:rsid w:val="00687D9E"/>
    <w:rsid w:val="006902A8"/>
    <w:rsid w:val="006909F8"/>
    <w:rsid w:val="006970F4"/>
    <w:rsid w:val="006978E3"/>
    <w:rsid w:val="006A12E9"/>
    <w:rsid w:val="006A20C1"/>
    <w:rsid w:val="006A3E28"/>
    <w:rsid w:val="006A5C53"/>
    <w:rsid w:val="006B2092"/>
    <w:rsid w:val="006B45FE"/>
    <w:rsid w:val="006B5D0D"/>
    <w:rsid w:val="006C1A2F"/>
    <w:rsid w:val="006C384D"/>
    <w:rsid w:val="006C4A89"/>
    <w:rsid w:val="006C7496"/>
    <w:rsid w:val="006D026C"/>
    <w:rsid w:val="006E0C93"/>
    <w:rsid w:val="006E0D1F"/>
    <w:rsid w:val="006E4FD1"/>
    <w:rsid w:val="006E5F52"/>
    <w:rsid w:val="006E790C"/>
    <w:rsid w:val="006F0AA0"/>
    <w:rsid w:val="006F4ED2"/>
    <w:rsid w:val="006F78BB"/>
    <w:rsid w:val="007026B1"/>
    <w:rsid w:val="007043F7"/>
    <w:rsid w:val="00705341"/>
    <w:rsid w:val="00707D0B"/>
    <w:rsid w:val="0071098C"/>
    <w:rsid w:val="00712CF7"/>
    <w:rsid w:val="0071345F"/>
    <w:rsid w:val="00714379"/>
    <w:rsid w:val="00714C85"/>
    <w:rsid w:val="00714E40"/>
    <w:rsid w:val="0071627A"/>
    <w:rsid w:val="00716EED"/>
    <w:rsid w:val="00716FF2"/>
    <w:rsid w:val="007216F8"/>
    <w:rsid w:val="00722B87"/>
    <w:rsid w:val="007245F7"/>
    <w:rsid w:val="0072522F"/>
    <w:rsid w:val="00725EB5"/>
    <w:rsid w:val="0072712A"/>
    <w:rsid w:val="00727C49"/>
    <w:rsid w:val="00727E19"/>
    <w:rsid w:val="0073424B"/>
    <w:rsid w:val="00734882"/>
    <w:rsid w:val="00736549"/>
    <w:rsid w:val="00736E8C"/>
    <w:rsid w:val="0074296A"/>
    <w:rsid w:val="0074389D"/>
    <w:rsid w:val="00745188"/>
    <w:rsid w:val="00745882"/>
    <w:rsid w:val="00745CCB"/>
    <w:rsid w:val="00751FB7"/>
    <w:rsid w:val="0075264A"/>
    <w:rsid w:val="007532DC"/>
    <w:rsid w:val="007537C5"/>
    <w:rsid w:val="0075545A"/>
    <w:rsid w:val="00756383"/>
    <w:rsid w:val="0075654D"/>
    <w:rsid w:val="00757846"/>
    <w:rsid w:val="00761A26"/>
    <w:rsid w:val="00770B11"/>
    <w:rsid w:val="00772312"/>
    <w:rsid w:val="00774B9A"/>
    <w:rsid w:val="00775B11"/>
    <w:rsid w:val="00776DE2"/>
    <w:rsid w:val="00780711"/>
    <w:rsid w:val="00781257"/>
    <w:rsid w:val="00781A39"/>
    <w:rsid w:val="00781BE2"/>
    <w:rsid w:val="00783993"/>
    <w:rsid w:val="00785808"/>
    <w:rsid w:val="007870EF"/>
    <w:rsid w:val="00787CD4"/>
    <w:rsid w:val="007904F3"/>
    <w:rsid w:val="00792E21"/>
    <w:rsid w:val="007933A0"/>
    <w:rsid w:val="00794181"/>
    <w:rsid w:val="007952B0"/>
    <w:rsid w:val="007954F8"/>
    <w:rsid w:val="007966A7"/>
    <w:rsid w:val="007979D1"/>
    <w:rsid w:val="00797FD5"/>
    <w:rsid w:val="007A2ED5"/>
    <w:rsid w:val="007A77C2"/>
    <w:rsid w:val="007B126D"/>
    <w:rsid w:val="007B25E4"/>
    <w:rsid w:val="007B3708"/>
    <w:rsid w:val="007B4718"/>
    <w:rsid w:val="007B6804"/>
    <w:rsid w:val="007C42FA"/>
    <w:rsid w:val="007C5E00"/>
    <w:rsid w:val="007C6F29"/>
    <w:rsid w:val="007D0BFD"/>
    <w:rsid w:val="007D16DC"/>
    <w:rsid w:val="007D35E5"/>
    <w:rsid w:val="007D3BB7"/>
    <w:rsid w:val="007E10F8"/>
    <w:rsid w:val="007E2E4B"/>
    <w:rsid w:val="007E4078"/>
    <w:rsid w:val="007F2382"/>
    <w:rsid w:val="007F4E62"/>
    <w:rsid w:val="007F6312"/>
    <w:rsid w:val="007F7C04"/>
    <w:rsid w:val="00802784"/>
    <w:rsid w:val="00804134"/>
    <w:rsid w:val="008041EA"/>
    <w:rsid w:val="00807046"/>
    <w:rsid w:val="00807712"/>
    <w:rsid w:val="008122AE"/>
    <w:rsid w:val="008129DB"/>
    <w:rsid w:val="008130D3"/>
    <w:rsid w:val="00815548"/>
    <w:rsid w:val="00822A9A"/>
    <w:rsid w:val="00823255"/>
    <w:rsid w:val="00825C0D"/>
    <w:rsid w:val="008274B8"/>
    <w:rsid w:val="008314F9"/>
    <w:rsid w:val="00836FB7"/>
    <w:rsid w:val="00840B0F"/>
    <w:rsid w:val="00842884"/>
    <w:rsid w:val="00843859"/>
    <w:rsid w:val="00850ABC"/>
    <w:rsid w:val="00851234"/>
    <w:rsid w:val="008514D6"/>
    <w:rsid w:val="0085523F"/>
    <w:rsid w:val="008566DD"/>
    <w:rsid w:val="00857118"/>
    <w:rsid w:val="00860F62"/>
    <w:rsid w:val="00861E7C"/>
    <w:rsid w:val="0086243E"/>
    <w:rsid w:val="0086746D"/>
    <w:rsid w:val="00872308"/>
    <w:rsid w:val="008779A3"/>
    <w:rsid w:val="00882FAB"/>
    <w:rsid w:val="00885E7D"/>
    <w:rsid w:val="00891131"/>
    <w:rsid w:val="008931B6"/>
    <w:rsid w:val="008A6867"/>
    <w:rsid w:val="008B1C3E"/>
    <w:rsid w:val="008B2A9D"/>
    <w:rsid w:val="008B3E95"/>
    <w:rsid w:val="008B53C0"/>
    <w:rsid w:val="008B628A"/>
    <w:rsid w:val="008B7FEA"/>
    <w:rsid w:val="008C0FAE"/>
    <w:rsid w:val="008D004B"/>
    <w:rsid w:val="008D2EB4"/>
    <w:rsid w:val="008D7090"/>
    <w:rsid w:val="008E0C23"/>
    <w:rsid w:val="008E4612"/>
    <w:rsid w:val="008E46D2"/>
    <w:rsid w:val="008E48FD"/>
    <w:rsid w:val="008E5529"/>
    <w:rsid w:val="008E7460"/>
    <w:rsid w:val="008E760B"/>
    <w:rsid w:val="008F22B3"/>
    <w:rsid w:val="008F3F25"/>
    <w:rsid w:val="008F6293"/>
    <w:rsid w:val="008F721C"/>
    <w:rsid w:val="0090015D"/>
    <w:rsid w:val="0090401E"/>
    <w:rsid w:val="00905DDC"/>
    <w:rsid w:val="00907618"/>
    <w:rsid w:val="00907AE9"/>
    <w:rsid w:val="0091171D"/>
    <w:rsid w:val="00911F2A"/>
    <w:rsid w:val="00913680"/>
    <w:rsid w:val="00915537"/>
    <w:rsid w:val="00917164"/>
    <w:rsid w:val="00931D8E"/>
    <w:rsid w:val="009339C1"/>
    <w:rsid w:val="00934F58"/>
    <w:rsid w:val="0094702E"/>
    <w:rsid w:val="0095121E"/>
    <w:rsid w:val="00953AA2"/>
    <w:rsid w:val="009560EE"/>
    <w:rsid w:val="009565E7"/>
    <w:rsid w:val="00957208"/>
    <w:rsid w:val="00957A97"/>
    <w:rsid w:val="009601ED"/>
    <w:rsid w:val="00960C90"/>
    <w:rsid w:val="00960CA8"/>
    <w:rsid w:val="00961DA6"/>
    <w:rsid w:val="0096258C"/>
    <w:rsid w:val="00964DF0"/>
    <w:rsid w:val="00965226"/>
    <w:rsid w:val="0096645F"/>
    <w:rsid w:val="00967B60"/>
    <w:rsid w:val="00970562"/>
    <w:rsid w:val="009731F6"/>
    <w:rsid w:val="00975204"/>
    <w:rsid w:val="009753EF"/>
    <w:rsid w:val="00976BEA"/>
    <w:rsid w:val="009775D8"/>
    <w:rsid w:val="00977BAD"/>
    <w:rsid w:val="00980ED3"/>
    <w:rsid w:val="00981A53"/>
    <w:rsid w:val="009869AC"/>
    <w:rsid w:val="00991B97"/>
    <w:rsid w:val="009939C2"/>
    <w:rsid w:val="00994EFC"/>
    <w:rsid w:val="009A08D1"/>
    <w:rsid w:val="009A1BF5"/>
    <w:rsid w:val="009A29E3"/>
    <w:rsid w:val="009A46D7"/>
    <w:rsid w:val="009A53A2"/>
    <w:rsid w:val="009A62CC"/>
    <w:rsid w:val="009A7352"/>
    <w:rsid w:val="009B00D8"/>
    <w:rsid w:val="009B06C4"/>
    <w:rsid w:val="009B1819"/>
    <w:rsid w:val="009B219B"/>
    <w:rsid w:val="009B4B69"/>
    <w:rsid w:val="009B4C3D"/>
    <w:rsid w:val="009B5F05"/>
    <w:rsid w:val="009B67D8"/>
    <w:rsid w:val="009C1DE2"/>
    <w:rsid w:val="009C3960"/>
    <w:rsid w:val="009C3FC8"/>
    <w:rsid w:val="009C6A31"/>
    <w:rsid w:val="009D0404"/>
    <w:rsid w:val="009E3163"/>
    <w:rsid w:val="009E7D89"/>
    <w:rsid w:val="009F093C"/>
    <w:rsid w:val="009F449F"/>
    <w:rsid w:val="009F7A40"/>
    <w:rsid w:val="00A0089C"/>
    <w:rsid w:val="00A00AD5"/>
    <w:rsid w:val="00A03103"/>
    <w:rsid w:val="00A03330"/>
    <w:rsid w:val="00A11C01"/>
    <w:rsid w:val="00A12432"/>
    <w:rsid w:val="00A13B0D"/>
    <w:rsid w:val="00A1638C"/>
    <w:rsid w:val="00A17E81"/>
    <w:rsid w:val="00A21D80"/>
    <w:rsid w:val="00A22260"/>
    <w:rsid w:val="00A23E26"/>
    <w:rsid w:val="00A25330"/>
    <w:rsid w:val="00A255F2"/>
    <w:rsid w:val="00A31691"/>
    <w:rsid w:val="00A345D3"/>
    <w:rsid w:val="00A352F2"/>
    <w:rsid w:val="00A36907"/>
    <w:rsid w:val="00A3769F"/>
    <w:rsid w:val="00A426B9"/>
    <w:rsid w:val="00A43312"/>
    <w:rsid w:val="00A50048"/>
    <w:rsid w:val="00A52282"/>
    <w:rsid w:val="00A52888"/>
    <w:rsid w:val="00A5457A"/>
    <w:rsid w:val="00A54E0A"/>
    <w:rsid w:val="00A565EC"/>
    <w:rsid w:val="00A57646"/>
    <w:rsid w:val="00A57C29"/>
    <w:rsid w:val="00A62186"/>
    <w:rsid w:val="00A64334"/>
    <w:rsid w:val="00A665AD"/>
    <w:rsid w:val="00A70A48"/>
    <w:rsid w:val="00A76B49"/>
    <w:rsid w:val="00A76EF4"/>
    <w:rsid w:val="00A77B57"/>
    <w:rsid w:val="00A82BDF"/>
    <w:rsid w:val="00A82EA6"/>
    <w:rsid w:val="00A902A2"/>
    <w:rsid w:val="00A909D0"/>
    <w:rsid w:val="00A92D44"/>
    <w:rsid w:val="00A94711"/>
    <w:rsid w:val="00A94CEA"/>
    <w:rsid w:val="00AA39D1"/>
    <w:rsid w:val="00AA4225"/>
    <w:rsid w:val="00AA44F7"/>
    <w:rsid w:val="00AA53C0"/>
    <w:rsid w:val="00AA7327"/>
    <w:rsid w:val="00AB135D"/>
    <w:rsid w:val="00AB3BF7"/>
    <w:rsid w:val="00AB6D32"/>
    <w:rsid w:val="00AC0220"/>
    <w:rsid w:val="00AC2612"/>
    <w:rsid w:val="00AC2B5E"/>
    <w:rsid w:val="00AC2E39"/>
    <w:rsid w:val="00AC3810"/>
    <w:rsid w:val="00AC451C"/>
    <w:rsid w:val="00AC4B34"/>
    <w:rsid w:val="00AC4F6B"/>
    <w:rsid w:val="00AC553F"/>
    <w:rsid w:val="00AC6C23"/>
    <w:rsid w:val="00AD0254"/>
    <w:rsid w:val="00AD0AF4"/>
    <w:rsid w:val="00AD0B2B"/>
    <w:rsid w:val="00AD0C55"/>
    <w:rsid w:val="00AD50AE"/>
    <w:rsid w:val="00AD77F2"/>
    <w:rsid w:val="00AD7DDA"/>
    <w:rsid w:val="00AE05C3"/>
    <w:rsid w:val="00AE1010"/>
    <w:rsid w:val="00AE1B3E"/>
    <w:rsid w:val="00AE47FB"/>
    <w:rsid w:val="00AE6172"/>
    <w:rsid w:val="00AE709D"/>
    <w:rsid w:val="00AF2EC0"/>
    <w:rsid w:val="00AF397F"/>
    <w:rsid w:val="00AF7338"/>
    <w:rsid w:val="00B032A6"/>
    <w:rsid w:val="00B03ACA"/>
    <w:rsid w:val="00B05635"/>
    <w:rsid w:val="00B06105"/>
    <w:rsid w:val="00B1057D"/>
    <w:rsid w:val="00B11EB0"/>
    <w:rsid w:val="00B1255C"/>
    <w:rsid w:val="00B15A6A"/>
    <w:rsid w:val="00B15C12"/>
    <w:rsid w:val="00B17514"/>
    <w:rsid w:val="00B21504"/>
    <w:rsid w:val="00B21C5D"/>
    <w:rsid w:val="00B220F9"/>
    <w:rsid w:val="00B229CE"/>
    <w:rsid w:val="00B24158"/>
    <w:rsid w:val="00B2706C"/>
    <w:rsid w:val="00B312FE"/>
    <w:rsid w:val="00B37B03"/>
    <w:rsid w:val="00B43CBF"/>
    <w:rsid w:val="00B449E0"/>
    <w:rsid w:val="00B453BA"/>
    <w:rsid w:val="00B45998"/>
    <w:rsid w:val="00B45F07"/>
    <w:rsid w:val="00B46C29"/>
    <w:rsid w:val="00B47D93"/>
    <w:rsid w:val="00B64E7F"/>
    <w:rsid w:val="00B65B93"/>
    <w:rsid w:val="00B70111"/>
    <w:rsid w:val="00B70D2B"/>
    <w:rsid w:val="00B71283"/>
    <w:rsid w:val="00B71811"/>
    <w:rsid w:val="00B75965"/>
    <w:rsid w:val="00B76135"/>
    <w:rsid w:val="00B7635F"/>
    <w:rsid w:val="00B80CC1"/>
    <w:rsid w:val="00B82401"/>
    <w:rsid w:val="00B830F2"/>
    <w:rsid w:val="00B85CAE"/>
    <w:rsid w:val="00B8609D"/>
    <w:rsid w:val="00B87E13"/>
    <w:rsid w:val="00B9132E"/>
    <w:rsid w:val="00B9289F"/>
    <w:rsid w:val="00B97BA8"/>
    <w:rsid w:val="00BA1356"/>
    <w:rsid w:val="00BA479B"/>
    <w:rsid w:val="00BA62CB"/>
    <w:rsid w:val="00BA7A50"/>
    <w:rsid w:val="00BA7FCB"/>
    <w:rsid w:val="00BB030E"/>
    <w:rsid w:val="00BB2E20"/>
    <w:rsid w:val="00BB33DF"/>
    <w:rsid w:val="00BB373B"/>
    <w:rsid w:val="00BB3A73"/>
    <w:rsid w:val="00BB4E40"/>
    <w:rsid w:val="00BC19FD"/>
    <w:rsid w:val="00BC2298"/>
    <w:rsid w:val="00BC3616"/>
    <w:rsid w:val="00BC6634"/>
    <w:rsid w:val="00BD19B3"/>
    <w:rsid w:val="00BD4B9E"/>
    <w:rsid w:val="00BD4E59"/>
    <w:rsid w:val="00BD6687"/>
    <w:rsid w:val="00BE0E9D"/>
    <w:rsid w:val="00BE1121"/>
    <w:rsid w:val="00BE5119"/>
    <w:rsid w:val="00BE5434"/>
    <w:rsid w:val="00BE5596"/>
    <w:rsid w:val="00BE5A18"/>
    <w:rsid w:val="00BE6182"/>
    <w:rsid w:val="00BF032E"/>
    <w:rsid w:val="00BF08D2"/>
    <w:rsid w:val="00BF2B1B"/>
    <w:rsid w:val="00C00936"/>
    <w:rsid w:val="00C00BBC"/>
    <w:rsid w:val="00C04615"/>
    <w:rsid w:val="00C0660A"/>
    <w:rsid w:val="00C068F2"/>
    <w:rsid w:val="00C10A2D"/>
    <w:rsid w:val="00C1225D"/>
    <w:rsid w:val="00C12FFE"/>
    <w:rsid w:val="00C13CBF"/>
    <w:rsid w:val="00C14C70"/>
    <w:rsid w:val="00C21363"/>
    <w:rsid w:val="00C24FDE"/>
    <w:rsid w:val="00C2585C"/>
    <w:rsid w:val="00C273EA"/>
    <w:rsid w:val="00C30D60"/>
    <w:rsid w:val="00C321E9"/>
    <w:rsid w:val="00C341C3"/>
    <w:rsid w:val="00C357B4"/>
    <w:rsid w:val="00C3596A"/>
    <w:rsid w:val="00C40DB8"/>
    <w:rsid w:val="00C42F6E"/>
    <w:rsid w:val="00C435AF"/>
    <w:rsid w:val="00C456BE"/>
    <w:rsid w:val="00C464B7"/>
    <w:rsid w:val="00C47C51"/>
    <w:rsid w:val="00C47D4E"/>
    <w:rsid w:val="00C51C80"/>
    <w:rsid w:val="00C52758"/>
    <w:rsid w:val="00C532D2"/>
    <w:rsid w:val="00C55B1F"/>
    <w:rsid w:val="00C5687C"/>
    <w:rsid w:val="00C56F7F"/>
    <w:rsid w:val="00C5735B"/>
    <w:rsid w:val="00C606AB"/>
    <w:rsid w:val="00C62B8B"/>
    <w:rsid w:val="00C66E8F"/>
    <w:rsid w:val="00C702A9"/>
    <w:rsid w:val="00C74010"/>
    <w:rsid w:val="00C74C4F"/>
    <w:rsid w:val="00C77BD5"/>
    <w:rsid w:val="00C82D35"/>
    <w:rsid w:val="00C835A2"/>
    <w:rsid w:val="00C83A11"/>
    <w:rsid w:val="00C8634D"/>
    <w:rsid w:val="00C90C58"/>
    <w:rsid w:val="00C91C91"/>
    <w:rsid w:val="00C92864"/>
    <w:rsid w:val="00C9449F"/>
    <w:rsid w:val="00C96708"/>
    <w:rsid w:val="00C971A2"/>
    <w:rsid w:val="00C97ABD"/>
    <w:rsid w:val="00CA2CC4"/>
    <w:rsid w:val="00CA33C5"/>
    <w:rsid w:val="00CA4AEE"/>
    <w:rsid w:val="00CA502E"/>
    <w:rsid w:val="00CA5E08"/>
    <w:rsid w:val="00CA60FC"/>
    <w:rsid w:val="00CA7EBA"/>
    <w:rsid w:val="00CB00C5"/>
    <w:rsid w:val="00CB1130"/>
    <w:rsid w:val="00CB16C6"/>
    <w:rsid w:val="00CB5E12"/>
    <w:rsid w:val="00CB5FBC"/>
    <w:rsid w:val="00CB6406"/>
    <w:rsid w:val="00CB6851"/>
    <w:rsid w:val="00CB6C9C"/>
    <w:rsid w:val="00CC105A"/>
    <w:rsid w:val="00CC15BE"/>
    <w:rsid w:val="00CC19E2"/>
    <w:rsid w:val="00CC1B51"/>
    <w:rsid w:val="00CC495C"/>
    <w:rsid w:val="00CC5C03"/>
    <w:rsid w:val="00CC7E85"/>
    <w:rsid w:val="00CD356C"/>
    <w:rsid w:val="00CD3CEB"/>
    <w:rsid w:val="00CD423E"/>
    <w:rsid w:val="00CD6DDE"/>
    <w:rsid w:val="00CD7354"/>
    <w:rsid w:val="00CE24EF"/>
    <w:rsid w:val="00CE3669"/>
    <w:rsid w:val="00CE3C8B"/>
    <w:rsid w:val="00CE7B0A"/>
    <w:rsid w:val="00CF1F50"/>
    <w:rsid w:val="00CF2303"/>
    <w:rsid w:val="00CF312F"/>
    <w:rsid w:val="00CF42C7"/>
    <w:rsid w:val="00CF465A"/>
    <w:rsid w:val="00CF6F84"/>
    <w:rsid w:val="00D010AD"/>
    <w:rsid w:val="00D038D1"/>
    <w:rsid w:val="00D05D79"/>
    <w:rsid w:val="00D060EB"/>
    <w:rsid w:val="00D10C9E"/>
    <w:rsid w:val="00D13226"/>
    <w:rsid w:val="00D15F9F"/>
    <w:rsid w:val="00D17C89"/>
    <w:rsid w:val="00D20A70"/>
    <w:rsid w:val="00D21785"/>
    <w:rsid w:val="00D25E62"/>
    <w:rsid w:val="00D30F54"/>
    <w:rsid w:val="00D34E15"/>
    <w:rsid w:val="00D34F16"/>
    <w:rsid w:val="00D404FD"/>
    <w:rsid w:val="00D45771"/>
    <w:rsid w:val="00D468C7"/>
    <w:rsid w:val="00D47909"/>
    <w:rsid w:val="00D52409"/>
    <w:rsid w:val="00D5270D"/>
    <w:rsid w:val="00D52D0C"/>
    <w:rsid w:val="00D53940"/>
    <w:rsid w:val="00D5394D"/>
    <w:rsid w:val="00D5428A"/>
    <w:rsid w:val="00D5447B"/>
    <w:rsid w:val="00D5656D"/>
    <w:rsid w:val="00D56DB3"/>
    <w:rsid w:val="00D62477"/>
    <w:rsid w:val="00D640C7"/>
    <w:rsid w:val="00D64873"/>
    <w:rsid w:val="00D67E21"/>
    <w:rsid w:val="00D74482"/>
    <w:rsid w:val="00D74610"/>
    <w:rsid w:val="00D74781"/>
    <w:rsid w:val="00D75F42"/>
    <w:rsid w:val="00D77105"/>
    <w:rsid w:val="00D81DA2"/>
    <w:rsid w:val="00D82966"/>
    <w:rsid w:val="00D82B3B"/>
    <w:rsid w:val="00D83EA0"/>
    <w:rsid w:val="00D842AF"/>
    <w:rsid w:val="00D84A68"/>
    <w:rsid w:val="00D8500C"/>
    <w:rsid w:val="00D8545F"/>
    <w:rsid w:val="00D8592F"/>
    <w:rsid w:val="00D866CD"/>
    <w:rsid w:val="00D8684C"/>
    <w:rsid w:val="00D91201"/>
    <w:rsid w:val="00D91AC9"/>
    <w:rsid w:val="00DA210C"/>
    <w:rsid w:val="00DA2223"/>
    <w:rsid w:val="00DA2934"/>
    <w:rsid w:val="00DA456E"/>
    <w:rsid w:val="00DA54EA"/>
    <w:rsid w:val="00DA5579"/>
    <w:rsid w:val="00DA5C9A"/>
    <w:rsid w:val="00DB1C05"/>
    <w:rsid w:val="00DB2478"/>
    <w:rsid w:val="00DB48D5"/>
    <w:rsid w:val="00DB56F8"/>
    <w:rsid w:val="00DC3005"/>
    <w:rsid w:val="00DC4381"/>
    <w:rsid w:val="00DC44AD"/>
    <w:rsid w:val="00DC794D"/>
    <w:rsid w:val="00DD02AD"/>
    <w:rsid w:val="00DD0600"/>
    <w:rsid w:val="00DD5A90"/>
    <w:rsid w:val="00DE0462"/>
    <w:rsid w:val="00DE0479"/>
    <w:rsid w:val="00DE2ACE"/>
    <w:rsid w:val="00DE2DBE"/>
    <w:rsid w:val="00DE396F"/>
    <w:rsid w:val="00DE45AF"/>
    <w:rsid w:val="00DE5ABE"/>
    <w:rsid w:val="00DE5DB6"/>
    <w:rsid w:val="00DE6646"/>
    <w:rsid w:val="00DE66FA"/>
    <w:rsid w:val="00DE7345"/>
    <w:rsid w:val="00DF34F8"/>
    <w:rsid w:val="00DF605B"/>
    <w:rsid w:val="00DF6185"/>
    <w:rsid w:val="00DF691E"/>
    <w:rsid w:val="00DF7D49"/>
    <w:rsid w:val="00E001CB"/>
    <w:rsid w:val="00E02F29"/>
    <w:rsid w:val="00E03E88"/>
    <w:rsid w:val="00E04BFE"/>
    <w:rsid w:val="00E052D4"/>
    <w:rsid w:val="00E07CEF"/>
    <w:rsid w:val="00E10099"/>
    <w:rsid w:val="00E1065A"/>
    <w:rsid w:val="00E1552A"/>
    <w:rsid w:val="00E16435"/>
    <w:rsid w:val="00E16AFB"/>
    <w:rsid w:val="00E16F80"/>
    <w:rsid w:val="00E21B18"/>
    <w:rsid w:val="00E2226B"/>
    <w:rsid w:val="00E3090C"/>
    <w:rsid w:val="00E30D24"/>
    <w:rsid w:val="00E326E5"/>
    <w:rsid w:val="00E334C3"/>
    <w:rsid w:val="00E35197"/>
    <w:rsid w:val="00E3604F"/>
    <w:rsid w:val="00E37931"/>
    <w:rsid w:val="00E40C21"/>
    <w:rsid w:val="00E4128B"/>
    <w:rsid w:val="00E41B5E"/>
    <w:rsid w:val="00E430E7"/>
    <w:rsid w:val="00E44242"/>
    <w:rsid w:val="00E45157"/>
    <w:rsid w:val="00E46966"/>
    <w:rsid w:val="00E4723F"/>
    <w:rsid w:val="00E51627"/>
    <w:rsid w:val="00E53425"/>
    <w:rsid w:val="00E5567C"/>
    <w:rsid w:val="00E61E55"/>
    <w:rsid w:val="00E62854"/>
    <w:rsid w:val="00E6341E"/>
    <w:rsid w:val="00E63B53"/>
    <w:rsid w:val="00E65B53"/>
    <w:rsid w:val="00E67548"/>
    <w:rsid w:val="00E67A91"/>
    <w:rsid w:val="00E73C33"/>
    <w:rsid w:val="00E810AA"/>
    <w:rsid w:val="00E81924"/>
    <w:rsid w:val="00E82901"/>
    <w:rsid w:val="00E835EC"/>
    <w:rsid w:val="00E85AA5"/>
    <w:rsid w:val="00E9188D"/>
    <w:rsid w:val="00E92C38"/>
    <w:rsid w:val="00E94288"/>
    <w:rsid w:val="00E962F2"/>
    <w:rsid w:val="00E96759"/>
    <w:rsid w:val="00EA4229"/>
    <w:rsid w:val="00EA4DC2"/>
    <w:rsid w:val="00EA4E8E"/>
    <w:rsid w:val="00EB0089"/>
    <w:rsid w:val="00EB0A8E"/>
    <w:rsid w:val="00EB1B25"/>
    <w:rsid w:val="00EB41F4"/>
    <w:rsid w:val="00EB70F9"/>
    <w:rsid w:val="00EC1293"/>
    <w:rsid w:val="00EC3B1C"/>
    <w:rsid w:val="00EC4987"/>
    <w:rsid w:val="00EC65EA"/>
    <w:rsid w:val="00EC780B"/>
    <w:rsid w:val="00EC78D0"/>
    <w:rsid w:val="00ED1053"/>
    <w:rsid w:val="00ED7C11"/>
    <w:rsid w:val="00EE4A12"/>
    <w:rsid w:val="00EE61F8"/>
    <w:rsid w:val="00EE634B"/>
    <w:rsid w:val="00EE6E13"/>
    <w:rsid w:val="00EF2C14"/>
    <w:rsid w:val="00EF3C5E"/>
    <w:rsid w:val="00EF42E8"/>
    <w:rsid w:val="00EF4896"/>
    <w:rsid w:val="00EF5389"/>
    <w:rsid w:val="00EF59B3"/>
    <w:rsid w:val="00EF6427"/>
    <w:rsid w:val="00F01584"/>
    <w:rsid w:val="00F06334"/>
    <w:rsid w:val="00F071C7"/>
    <w:rsid w:val="00F07512"/>
    <w:rsid w:val="00F12A8E"/>
    <w:rsid w:val="00F241E7"/>
    <w:rsid w:val="00F2434B"/>
    <w:rsid w:val="00F24846"/>
    <w:rsid w:val="00F24939"/>
    <w:rsid w:val="00F305B8"/>
    <w:rsid w:val="00F30930"/>
    <w:rsid w:val="00F333B1"/>
    <w:rsid w:val="00F35B0F"/>
    <w:rsid w:val="00F40F10"/>
    <w:rsid w:val="00F41EAC"/>
    <w:rsid w:val="00F43039"/>
    <w:rsid w:val="00F4720F"/>
    <w:rsid w:val="00F47A1F"/>
    <w:rsid w:val="00F50BBF"/>
    <w:rsid w:val="00F52426"/>
    <w:rsid w:val="00F52D1A"/>
    <w:rsid w:val="00F57A80"/>
    <w:rsid w:val="00F60AD6"/>
    <w:rsid w:val="00F60B9E"/>
    <w:rsid w:val="00F6164E"/>
    <w:rsid w:val="00F62EA1"/>
    <w:rsid w:val="00F631D6"/>
    <w:rsid w:val="00F709AE"/>
    <w:rsid w:val="00F71CE8"/>
    <w:rsid w:val="00F75495"/>
    <w:rsid w:val="00F75B55"/>
    <w:rsid w:val="00F86370"/>
    <w:rsid w:val="00F8713F"/>
    <w:rsid w:val="00F95249"/>
    <w:rsid w:val="00F95D28"/>
    <w:rsid w:val="00F96028"/>
    <w:rsid w:val="00F965C3"/>
    <w:rsid w:val="00FA2E6D"/>
    <w:rsid w:val="00FB18C9"/>
    <w:rsid w:val="00FB20B9"/>
    <w:rsid w:val="00FB3403"/>
    <w:rsid w:val="00FB48E5"/>
    <w:rsid w:val="00FB4D59"/>
    <w:rsid w:val="00FB4FAF"/>
    <w:rsid w:val="00FC3A3D"/>
    <w:rsid w:val="00FD0CD5"/>
    <w:rsid w:val="00FD750D"/>
    <w:rsid w:val="00FD7D27"/>
    <w:rsid w:val="00FE0E4C"/>
    <w:rsid w:val="00FE239E"/>
    <w:rsid w:val="00FE40A6"/>
    <w:rsid w:val="00FE505B"/>
    <w:rsid w:val="00FF0384"/>
    <w:rsid w:val="00FF2774"/>
    <w:rsid w:val="00FF2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3358BD"/>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Voetnoottekst">
    <w:name w:val="footnote text"/>
    <w:basedOn w:val="Standaard"/>
    <w:link w:val="VoetnoottekstChar"/>
    <w:uiPriority w:val="99"/>
    <w:semiHidden/>
    <w:unhideWhenUsed/>
    <w:rsid w:val="00756383"/>
    <w:pPr>
      <w:autoSpaceDN/>
      <w:spacing w:after="240" w:line="240" w:lineRule="auto"/>
      <w:textAlignment w:val="auto"/>
    </w:pPr>
    <w:rPr>
      <w:rFonts w:asciiTheme="minorHAnsi" w:eastAsiaTheme="minorHAnsi" w:hAnsiTheme="minorHAnsi" w:cstheme="minorBidi"/>
      <w:color w:val="auto"/>
      <w:kern w:val="2"/>
      <w:sz w:val="21"/>
      <w:lang w:eastAsia="en-US"/>
      <w14:ligatures w14:val="standardContextual"/>
    </w:rPr>
  </w:style>
  <w:style w:type="character" w:customStyle="1" w:styleId="VoetnoottekstChar">
    <w:name w:val="Voetnoottekst Char"/>
    <w:basedOn w:val="Standaardalinea-lettertype"/>
    <w:link w:val="Voetnoottekst"/>
    <w:uiPriority w:val="99"/>
    <w:semiHidden/>
    <w:rsid w:val="00756383"/>
    <w:rPr>
      <w:rFonts w:asciiTheme="minorHAnsi" w:eastAsiaTheme="minorHAnsi" w:hAnsiTheme="minorHAnsi" w:cstheme="minorBidi"/>
      <w:kern w:val="2"/>
      <w:sz w:val="21"/>
      <w:lang w:eastAsia="en-US"/>
      <w14:ligatures w14:val="standardContextual"/>
    </w:rPr>
  </w:style>
  <w:style w:type="character" w:styleId="Voetnootmarkering">
    <w:name w:val="footnote reference"/>
    <w:basedOn w:val="Standaardalinea-lettertype"/>
    <w:uiPriority w:val="99"/>
    <w:semiHidden/>
    <w:unhideWhenUsed/>
    <w:rsid w:val="00756383"/>
    <w:rPr>
      <w:vertAlign w:val="superscript"/>
    </w:rPr>
  </w:style>
  <w:style w:type="character" w:styleId="GevolgdeHyperlink">
    <w:name w:val="FollowedHyperlink"/>
    <w:basedOn w:val="Standaardalinea-lettertype"/>
    <w:uiPriority w:val="99"/>
    <w:semiHidden/>
    <w:unhideWhenUsed/>
    <w:rsid w:val="00372F03"/>
    <w:rPr>
      <w:color w:val="954F72" w:themeColor="followedHyperlink"/>
      <w:u w:val="single"/>
    </w:rPr>
  </w:style>
  <w:style w:type="paragraph" w:styleId="Revisie">
    <w:name w:val="Revision"/>
    <w:hidden/>
    <w:uiPriority w:val="99"/>
    <w:semiHidden/>
    <w:rsid w:val="00716EED"/>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4478">
      <w:bodyDiv w:val="1"/>
      <w:marLeft w:val="0"/>
      <w:marRight w:val="0"/>
      <w:marTop w:val="0"/>
      <w:marBottom w:val="0"/>
      <w:divBdr>
        <w:top w:val="none" w:sz="0" w:space="0" w:color="auto"/>
        <w:left w:val="none" w:sz="0" w:space="0" w:color="auto"/>
        <w:bottom w:val="none" w:sz="0" w:space="0" w:color="auto"/>
        <w:right w:val="none" w:sz="0" w:space="0" w:color="auto"/>
      </w:divBdr>
    </w:div>
    <w:div w:id="181818601">
      <w:bodyDiv w:val="1"/>
      <w:marLeft w:val="0"/>
      <w:marRight w:val="0"/>
      <w:marTop w:val="0"/>
      <w:marBottom w:val="0"/>
      <w:divBdr>
        <w:top w:val="none" w:sz="0" w:space="0" w:color="auto"/>
        <w:left w:val="none" w:sz="0" w:space="0" w:color="auto"/>
        <w:bottom w:val="none" w:sz="0" w:space="0" w:color="auto"/>
        <w:right w:val="none" w:sz="0" w:space="0" w:color="auto"/>
      </w:divBdr>
    </w:div>
    <w:div w:id="203061198">
      <w:bodyDiv w:val="1"/>
      <w:marLeft w:val="0"/>
      <w:marRight w:val="0"/>
      <w:marTop w:val="0"/>
      <w:marBottom w:val="0"/>
      <w:divBdr>
        <w:top w:val="none" w:sz="0" w:space="0" w:color="auto"/>
        <w:left w:val="none" w:sz="0" w:space="0" w:color="auto"/>
        <w:bottom w:val="none" w:sz="0" w:space="0" w:color="auto"/>
        <w:right w:val="none" w:sz="0" w:space="0" w:color="auto"/>
      </w:divBdr>
    </w:div>
    <w:div w:id="627667625">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989215512">
      <w:bodyDiv w:val="1"/>
      <w:marLeft w:val="0"/>
      <w:marRight w:val="0"/>
      <w:marTop w:val="0"/>
      <w:marBottom w:val="0"/>
      <w:divBdr>
        <w:top w:val="none" w:sz="0" w:space="0" w:color="auto"/>
        <w:left w:val="none" w:sz="0" w:space="0" w:color="auto"/>
        <w:bottom w:val="none" w:sz="0" w:space="0" w:color="auto"/>
        <w:right w:val="none" w:sz="0" w:space="0" w:color="auto"/>
      </w:divBdr>
    </w:div>
    <w:div w:id="1864054441">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microsoft.com/office/2016/09/relationships/commentsIds" Target="commentsIds.xml" Id="rId24" /><Relationship Type="http://schemas.openxmlformats.org/officeDocument/2006/relationships/settings" Target="settings.xml" Id="rId5" /><Relationship Type="http://schemas.openxmlformats.org/officeDocument/2006/relationships/header" Target="header3.xml" Id="rId15" /><Relationship Type="http://schemas.microsoft.com/office/2018/08/relationships/commentsExtensible" Target="commentsExtensible.xml" Id="rId23"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png"/><Relationship Id="rId1" Type="http://schemas.openxmlformats.org/officeDocument/2006/relationships/image" Target="media/image3.png"/><Relationship Id="rId6" Type="http://schemas.openxmlformats.org/officeDocument/2006/relationships/image" Target="media/image50.jpeg"/><Relationship Id="rId5" Type="http://schemas.openxmlformats.org/officeDocument/2006/relationships/image" Target="media/image5.jpeg"/><Relationship Id="rId4" Type="http://schemas.openxmlformats.org/officeDocument/2006/relationships/image" Target="media/image40.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5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2452</ap:Words>
  <ap:Characters>13492</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15913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2025-09-19T10:35:00.0000000Z</lastPrinted>
  <dcterms:created xsi:type="dcterms:W3CDTF">2025-09-19T15:20:00.0000000Z</dcterms:created>
  <dcterms:modified xsi:type="dcterms:W3CDTF">2025-09-20T09:31:00.0000000Z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1edb0568,4f525256,6d3924e1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