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2025Z17561</w:t>
        <w:br/>
      </w:r>
      <w:proofErr w:type="spellEnd"/>
    </w:p>
    <w:p>
      <w:pPr>
        <w:pStyle w:val="Normal"/>
        <w:rPr>
          <w:b w:val="1"/>
          <w:bCs w:val="1"/>
        </w:rPr>
      </w:pPr>
      <w:r w:rsidR="250AE766">
        <w:rPr>
          <w:b w:val="0"/>
          <w:bCs w:val="0"/>
        </w:rPr>
        <w:t>(ingezonden 23 september 2025)</w:t>
        <w:br/>
      </w:r>
    </w:p>
    <w:p>
      <w:r>
        <w:t xml:space="preserve">Vragen van de leden Krul, Vedder en Boswijk (allen CDA) aan de minister van Infrastructuur en Waterstaat en de staatssecretaris van Defensie over het bericht op Noordkop247 'Geen demonstratie voor veilige kruising' </w:t>
      </w:r>
      <w:r>
        <w:br/>
      </w:r>
    </w:p>
    <w:p>
      <w:r>
        <w:t xml:space="preserve">
          Vraag 1
          <w:br/>
          Zou u willen reageren op het bericht op Noordkop247 'Geen demonstratie voor veilige kruising' en daarbij in het bijzonder willen ingaan op de zorgen van bewoners over de verkeersveiligheid rond de N9 en de vlotbruggen?[1]
        </w:t>
      </w:r>
      <w:r>
        <w:br/>
      </w:r>
    </w:p>
    <w:p>
      <w:r>
        <w:t xml:space="preserve">
          Vraag 2
          <w:br/>
          Hoe beoordeelt u de huidige verkeersveiligheid op de N9, met name bij de kruisingen en de vlotbruggen, en welke risico’s ziet u voor fietsers, voetgangers en omwonenden?
        </w:t>
      </w:r>
      <w:r>
        <w:br/>
      </w:r>
    </w:p>
    <w:p>
      <w:r>
        <w:t xml:space="preserve">
          Vraag 3
          <w:br/>
          Welke maatregelen zijn sinds de beantwoording van eerdere door de CDA-fractie gestelde schriftelijke vragen genomen om de verkeersveiligheid rond de N9 en de vlotbruggen te verbeteren?[2]
        </w:t>
      </w:r>
      <w:r>
        <w:br/>
      </w:r>
    </w:p>
    <w:p>
      <w:r>
        <w:t xml:space="preserve">
          Vraag 4
          <w:br/>
          Welke structurele oplossingen, zoals vaste oeververbindingen in plaats van vlotbruggen, worden onderzocht en welke tijdlijn hanteert u daarbij?
        </w:t>
      </w:r>
      <w:r>
        <w:br/>
      </w:r>
    </w:p>
    <w:p>
      <w:r>
        <w:t xml:space="preserve">
          Vraag 5
          <w:br/>
          In hoeverre is de verwachte toename van verkeer als gevolg van de groei van de marinebasis Den Helder meegenomen in de berekeningen voor de noodzakelijke investeringen in de N9 en de vlotbruggen?
        </w:t>
      </w:r>
      <w:r>
        <w:br/>
      </w:r>
    </w:p>
    <w:p>
      <w:r>
        <w:t xml:space="preserve">
          Vraag 6
          <w:br/>
          Zou u willen inventariseren of er mogelijkheden bestaan om bij de financiering van structurele verbeteringen aan de N9 ook te kijken naar middelen in het kader van de NAVO-norm voor bestedingen aan Defensie, gelet op het strategisch belang van de weg voor de marinebasis Den Helder?
        </w:t>
      </w:r>
      <w:r>
        <w:br/>
      </w:r>
    </w:p>
    <w:p>
      <w:r>
        <w:t xml:space="preserve">
          Vraag 7
          <w:br/>
          Kunt u aangeven hoe u hierbij samenwerkt met de provincie Noord-Holland en of u bereid bent Rijkswaterstaat nauw met de provincie te laten optrekken?
        </w:t>
      </w:r>
      <w:r>
        <w:br/>
      </w:r>
    </w:p>
    <w:p>
      <w:r>
        <w:t xml:space="preserve">
          Vraag 8
          <w:br/>
          Welke belemmeringen bij vergunningverlening, omgevingsfactoren of veiligheid, die volgens de genoemde beantwoording van eerdere vragen een rol spelen, zijn specifiek van toepassing op het traject van de N9 en welke stappen zijn sindsdien gezet om deze belemmeringen weg te nemen?
        </w:t>
      </w:r>
      <w:r>
        <w:br/>
      </w:r>
    </w:p>
    <w:p>
      <w:r>
        <w:t xml:space="preserve">
          Vraag 9
          <w:br/>
          Welke mogelijkheden ziet u om de uitvoering van noodzakelijke verbeteringen te versnellen en welke concrete besluiten zijn daarbij al genomen?
        </w:t>
      </w:r>
      <w:r>
        <w:br/>
      </w:r>
    </w:p>
    <w:p>
      <w:r>
        <w:t xml:space="preserve">
          Vraag 10
          <w:br/>
          Hoe voorkomt u dat de N9 wederom te maken krijgt met opeenvolgende afsluitingen en onderhoudswerkzaamheden tegelijk, waardoor files en verkeersinfarcten ontstaan zoals in 2023 werd gesignaleerd?
        </w:t>
      </w:r>
      <w:r>
        <w:br/>
      </w:r>
    </w:p>
    <w:p>
      <w:r>
        <w:t xml:space="preserve">
          Vraag 11
          <w:br/>
          Op welke wijze worden gemeenten, bewoners en belangenorganisaties betrokken bij de besluitvorming over de verbetering van de N9 en de vervanging van de vlotbruggen?
        </w:t>
      </w:r>
      <w:r>
        <w:br/>
      </w:r>
    </w:p>
    <w:p>
      <w:r>
        <w:t xml:space="preserve">
          Vraag 12
          <w:br/>
          Welke maatregelen treft u om in de tussentijd, zolang er nog geen structurele oplossing is, de verkeersveiligheid en doorstroming rond de vlotbruggen te verbeteren?
        </w:t>
      </w:r>
      <w:r>
        <w:br/>
      </w:r>
    </w:p>
    <w:p>
      <w:r>
        <w:t xml:space="preserve"> </w:t>
      </w:r>
      <w:r>
        <w:br/>
      </w:r>
    </w:p>
    <w:p>
      <w:r>
        <w:t xml:space="preserve">[1] Noordkop 247, 6 juni 2025, Geen demonstratie voor veilige kruising - Noordkop247</w:t>
      </w:r>
      <w:r>
        <w:br/>
      </w:r>
    </w:p>
    <w:p>
      <w:r>
        <w:t xml:space="preserve">[2] Aanhangsel Handelingen II, vergaderjaar 2022-2023, nr. 2756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