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14:paraId="7FEF34BC" w14:textId="77777777">
        <w:tc>
          <w:tcPr>
            <w:tcW w:w="6733" w:type="dxa"/>
            <w:gridSpan w:val="2"/>
            <w:tcBorders>
              <w:top w:val="nil"/>
              <w:left w:val="nil"/>
              <w:bottom w:val="nil"/>
              <w:right w:val="nil"/>
            </w:tcBorders>
            <w:vAlign w:val="center"/>
          </w:tcPr>
          <w:p w:rsidR="00997775" w:rsidP="00710A7A" w:rsidRDefault="00997775" w14:paraId="389220B2"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58FD13D8" w14:textId="77777777">
            <w:pPr>
              <w:pStyle w:val="Amendement"/>
              <w:jc w:val="right"/>
              <w:rPr>
                <w:rFonts w:ascii="Times New Roman" w:hAnsi="Times New Roman"/>
                <w:spacing w:val="40"/>
                <w:sz w:val="22"/>
              </w:rPr>
            </w:pPr>
            <w:r>
              <w:rPr>
                <w:rFonts w:ascii="Times New Roman" w:hAnsi="Times New Roman"/>
                <w:sz w:val="88"/>
              </w:rPr>
              <w:t>2</w:t>
            </w:r>
          </w:p>
        </w:tc>
      </w:tr>
      <w:tr w:rsidR="00997775" w14:paraId="6C4CC1A1"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16C70663" w14:textId="77777777">
            <w:r w:rsidRPr="008B0CC5">
              <w:t xml:space="preserve">Vergaderjaar </w:t>
            </w:r>
            <w:r w:rsidR="00AC6B87">
              <w:t>202</w:t>
            </w:r>
            <w:r w:rsidR="00684DFF">
              <w:t>5</w:t>
            </w:r>
            <w:r w:rsidR="00AC6B87">
              <w:t>-202</w:t>
            </w:r>
            <w:r w:rsidR="00684DFF">
              <w:t>6</w:t>
            </w:r>
          </w:p>
        </w:tc>
      </w:tr>
      <w:tr w:rsidR="00997775" w14:paraId="293642E1" w14:textId="77777777">
        <w:trPr>
          <w:cantSplit/>
        </w:trPr>
        <w:tc>
          <w:tcPr>
            <w:tcW w:w="10985" w:type="dxa"/>
            <w:gridSpan w:val="3"/>
            <w:tcBorders>
              <w:top w:val="nil"/>
              <w:left w:val="nil"/>
              <w:bottom w:val="nil"/>
              <w:right w:val="nil"/>
            </w:tcBorders>
          </w:tcPr>
          <w:p w:rsidR="00997775" w:rsidRDefault="00997775" w14:paraId="57AD2A22" w14:textId="77777777"/>
        </w:tc>
      </w:tr>
      <w:tr w:rsidR="00997775" w14:paraId="0963C6EC" w14:textId="77777777">
        <w:trPr>
          <w:cantSplit/>
        </w:trPr>
        <w:tc>
          <w:tcPr>
            <w:tcW w:w="10985" w:type="dxa"/>
            <w:gridSpan w:val="3"/>
            <w:tcBorders>
              <w:top w:val="nil"/>
              <w:left w:val="nil"/>
              <w:bottom w:val="single" w:color="auto" w:sz="4" w:space="0"/>
              <w:right w:val="nil"/>
            </w:tcBorders>
          </w:tcPr>
          <w:p w:rsidR="00997775" w:rsidRDefault="00997775" w14:paraId="21B07420" w14:textId="77777777"/>
        </w:tc>
      </w:tr>
      <w:tr w:rsidR="00997775" w14:paraId="2B777C0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3D2F04C" w14:textId="77777777"/>
        </w:tc>
        <w:tc>
          <w:tcPr>
            <w:tcW w:w="7654" w:type="dxa"/>
            <w:gridSpan w:val="2"/>
          </w:tcPr>
          <w:p w:rsidR="00997775" w:rsidRDefault="00997775" w14:paraId="5E598606" w14:textId="77777777"/>
        </w:tc>
      </w:tr>
      <w:tr w:rsidR="00997775" w14:paraId="5053DF9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EF2D40" w14:paraId="21DE0F4E" w14:textId="6471AEB5">
            <w:pPr>
              <w:rPr>
                <w:b/>
              </w:rPr>
            </w:pPr>
            <w:r>
              <w:rPr>
                <w:b/>
              </w:rPr>
              <w:t>28 345</w:t>
            </w:r>
          </w:p>
        </w:tc>
        <w:tc>
          <w:tcPr>
            <w:tcW w:w="7654" w:type="dxa"/>
            <w:gridSpan w:val="2"/>
          </w:tcPr>
          <w:p w:rsidRPr="00EF2D40" w:rsidR="00997775" w:rsidP="00A07C71" w:rsidRDefault="00EF2D40" w14:paraId="5EFDF95A" w14:textId="5527DFBF">
            <w:pPr>
              <w:rPr>
                <w:b/>
                <w:bCs/>
              </w:rPr>
            </w:pPr>
            <w:r w:rsidRPr="00EF2D40">
              <w:rPr>
                <w:b/>
                <w:bCs/>
              </w:rPr>
              <w:t xml:space="preserve">Aanpak huiselijk geweld </w:t>
            </w:r>
          </w:p>
        </w:tc>
      </w:tr>
      <w:tr w:rsidR="00997775" w14:paraId="00A2339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CB675C8" w14:textId="77777777"/>
        </w:tc>
        <w:tc>
          <w:tcPr>
            <w:tcW w:w="7654" w:type="dxa"/>
            <w:gridSpan w:val="2"/>
          </w:tcPr>
          <w:p w:rsidR="00997775" w:rsidRDefault="00997775" w14:paraId="3ED15B23" w14:textId="77777777"/>
        </w:tc>
      </w:tr>
      <w:tr w:rsidR="00997775" w14:paraId="5D476D7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9A30F6F" w14:textId="77777777"/>
        </w:tc>
        <w:tc>
          <w:tcPr>
            <w:tcW w:w="7654" w:type="dxa"/>
            <w:gridSpan w:val="2"/>
          </w:tcPr>
          <w:p w:rsidR="00997775" w:rsidRDefault="00997775" w14:paraId="2F9409C4" w14:textId="77777777"/>
        </w:tc>
      </w:tr>
      <w:tr w:rsidR="00997775" w14:paraId="113B0D0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83FFA40" w14:textId="63A28A40">
            <w:pPr>
              <w:rPr>
                <w:b/>
              </w:rPr>
            </w:pPr>
            <w:r>
              <w:rPr>
                <w:b/>
              </w:rPr>
              <w:t xml:space="preserve">Nr. </w:t>
            </w:r>
            <w:r w:rsidR="00EF2D40">
              <w:rPr>
                <w:b/>
              </w:rPr>
              <w:t>288</w:t>
            </w:r>
          </w:p>
        </w:tc>
        <w:tc>
          <w:tcPr>
            <w:tcW w:w="7654" w:type="dxa"/>
            <w:gridSpan w:val="2"/>
          </w:tcPr>
          <w:p w:rsidR="00997775" w:rsidRDefault="00997775" w14:paraId="697038AC" w14:textId="6EA65393">
            <w:pPr>
              <w:rPr>
                <w:b/>
              </w:rPr>
            </w:pPr>
            <w:r>
              <w:rPr>
                <w:b/>
              </w:rPr>
              <w:t xml:space="preserve">MOTIE VAN </w:t>
            </w:r>
            <w:r w:rsidR="00EF2D40">
              <w:rPr>
                <w:b/>
              </w:rPr>
              <w:t>HET LID BECKER C.S.</w:t>
            </w:r>
          </w:p>
        </w:tc>
      </w:tr>
      <w:tr w:rsidR="00997775" w14:paraId="5D04652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16EB622" w14:textId="77777777"/>
        </w:tc>
        <w:tc>
          <w:tcPr>
            <w:tcW w:w="7654" w:type="dxa"/>
            <w:gridSpan w:val="2"/>
          </w:tcPr>
          <w:p w:rsidR="00997775" w:rsidP="00280D6A" w:rsidRDefault="00997775" w14:paraId="2F4DF6DE" w14:textId="77777777">
            <w:r>
              <w:t>Voorgesteld</w:t>
            </w:r>
            <w:r w:rsidR="00280D6A">
              <w:t xml:space="preserve"> </w:t>
            </w:r>
          </w:p>
        </w:tc>
      </w:tr>
      <w:tr w:rsidR="00997775" w14:paraId="1DD6E2F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CAAA14E" w14:textId="77777777"/>
        </w:tc>
        <w:tc>
          <w:tcPr>
            <w:tcW w:w="7654" w:type="dxa"/>
            <w:gridSpan w:val="2"/>
          </w:tcPr>
          <w:p w:rsidR="00997775" w:rsidRDefault="00997775" w14:paraId="08FAF007" w14:textId="77777777"/>
        </w:tc>
      </w:tr>
      <w:tr w:rsidR="00997775" w14:paraId="2924506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7CE97FD" w14:textId="77777777"/>
        </w:tc>
        <w:tc>
          <w:tcPr>
            <w:tcW w:w="7654" w:type="dxa"/>
            <w:gridSpan w:val="2"/>
          </w:tcPr>
          <w:p w:rsidR="00997775" w:rsidRDefault="00997775" w14:paraId="2BA9B8D3" w14:textId="77777777">
            <w:r>
              <w:t>De Kamer,</w:t>
            </w:r>
          </w:p>
        </w:tc>
      </w:tr>
      <w:tr w:rsidR="00997775" w14:paraId="3F52EDD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12DE392" w14:textId="77777777"/>
        </w:tc>
        <w:tc>
          <w:tcPr>
            <w:tcW w:w="7654" w:type="dxa"/>
            <w:gridSpan w:val="2"/>
          </w:tcPr>
          <w:p w:rsidR="00997775" w:rsidRDefault="00997775" w14:paraId="08805BEB" w14:textId="77777777"/>
        </w:tc>
      </w:tr>
      <w:tr w:rsidR="00997775" w14:paraId="7026847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B7BE032" w14:textId="77777777"/>
        </w:tc>
        <w:tc>
          <w:tcPr>
            <w:tcW w:w="7654" w:type="dxa"/>
            <w:gridSpan w:val="2"/>
          </w:tcPr>
          <w:p w:rsidR="00997775" w:rsidRDefault="00997775" w14:paraId="0A54BEC0" w14:textId="77777777">
            <w:r>
              <w:t>gehoord de beraadslaging,</w:t>
            </w:r>
          </w:p>
        </w:tc>
      </w:tr>
      <w:tr w:rsidR="00997775" w14:paraId="15FEF5E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0B4DCB1" w14:textId="77777777"/>
        </w:tc>
        <w:tc>
          <w:tcPr>
            <w:tcW w:w="7654" w:type="dxa"/>
            <w:gridSpan w:val="2"/>
          </w:tcPr>
          <w:p w:rsidR="00997775" w:rsidRDefault="00997775" w14:paraId="058337C3" w14:textId="77777777"/>
        </w:tc>
      </w:tr>
      <w:tr w:rsidR="00997775" w14:paraId="5FC31FB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12D66E0" w14:textId="77777777"/>
        </w:tc>
        <w:tc>
          <w:tcPr>
            <w:tcW w:w="7654" w:type="dxa"/>
            <w:gridSpan w:val="2"/>
          </w:tcPr>
          <w:p w:rsidR="00EF2D40" w:rsidP="00EF2D40" w:rsidRDefault="00EF2D40" w14:paraId="0277703F" w14:textId="77777777">
            <w:r>
              <w:t xml:space="preserve">constaterende dat het kabinet Veilig Thuis een cruciale rol toedicht in de preventie van </w:t>
            </w:r>
            <w:proofErr w:type="spellStart"/>
            <w:r>
              <w:t>femicide</w:t>
            </w:r>
            <w:proofErr w:type="spellEnd"/>
            <w:r>
              <w:t xml:space="preserve"> en het tevens ziet als de invulling van de motie-Van der Werf/Becker (29279, nr. 890) om te komen tot een laagdrempelig meldpunt met voldoende expertise;</w:t>
            </w:r>
          </w:p>
          <w:p w:rsidR="00EF2D40" w:rsidP="00EF2D40" w:rsidRDefault="00EF2D40" w14:paraId="219670A4" w14:textId="77777777"/>
          <w:p w:rsidR="00EF2D40" w:rsidP="00EF2D40" w:rsidRDefault="00EF2D40" w14:paraId="3B19C17B" w14:textId="77777777">
            <w:r>
              <w:t>constaterende dat er op dit moment sprake is van aanzienlijke wachttijden en de werking van Veilig Thuis per regio verschilt, waardoor de kwaliteit van de hulpverlening afhankelijk kan zijn van de woonplaats;</w:t>
            </w:r>
          </w:p>
          <w:p w:rsidR="00EF2D40" w:rsidP="00EF2D40" w:rsidRDefault="00EF2D40" w14:paraId="03A91AF4" w14:textId="77777777"/>
          <w:p w:rsidR="00EF2D40" w:rsidP="00EF2D40" w:rsidRDefault="00EF2D40" w14:paraId="6620660C" w14:textId="77777777">
            <w:r>
              <w:t>overwegende dat snelle en deskundige opvolging noodzakelijk is in het voorkomen van geweld in afhankelijkheidsrelaties;</w:t>
            </w:r>
          </w:p>
          <w:p w:rsidR="00EF2D40" w:rsidP="00EF2D40" w:rsidRDefault="00EF2D40" w14:paraId="6C81B1FD" w14:textId="77777777"/>
          <w:p w:rsidR="00EF2D40" w:rsidP="00EF2D40" w:rsidRDefault="00EF2D40" w14:paraId="03F7CD74" w14:textId="77777777">
            <w:r>
              <w:t xml:space="preserve">verzoekt de regering om een herbezinning op de rol, positionering en capaciteit van Veilig Thuis bij </w:t>
            </w:r>
            <w:proofErr w:type="spellStart"/>
            <w:r>
              <w:t>femicide</w:t>
            </w:r>
            <w:proofErr w:type="spellEnd"/>
            <w:r>
              <w:t>, huiselijk geweld en kindermishandeling;</w:t>
            </w:r>
          </w:p>
          <w:p w:rsidR="00EF2D40" w:rsidP="00EF2D40" w:rsidRDefault="00EF2D40" w14:paraId="077A7727" w14:textId="77777777"/>
          <w:p w:rsidR="00EF2D40" w:rsidP="00EF2D40" w:rsidRDefault="00EF2D40" w14:paraId="54918E9E" w14:textId="77777777">
            <w:r>
              <w:t>verzoekt om daarbij tevens apart in te gaan op de wens van de Kamer voor een laagdrempelig 24/7 meldpunt en hulplijn zoals 116 en de Kamer hier uiterlijk in het voorjaar van 2026 over te informeren,</w:t>
            </w:r>
          </w:p>
          <w:p w:rsidR="00EF2D40" w:rsidP="00EF2D40" w:rsidRDefault="00EF2D40" w14:paraId="41DA2CE2" w14:textId="77777777"/>
          <w:p w:rsidR="00EF2D40" w:rsidP="00EF2D40" w:rsidRDefault="00EF2D40" w14:paraId="6F191511" w14:textId="77777777">
            <w:r>
              <w:t>en gaat over tot de orde van de dag.</w:t>
            </w:r>
          </w:p>
          <w:p w:rsidR="00EF2D40" w:rsidP="00EF2D40" w:rsidRDefault="00EF2D40" w14:paraId="05136500" w14:textId="77777777"/>
          <w:p w:rsidR="00EF2D40" w:rsidP="00EF2D40" w:rsidRDefault="00EF2D40" w14:paraId="6C414A06" w14:textId="77777777">
            <w:r>
              <w:t>Becker</w:t>
            </w:r>
          </w:p>
          <w:p w:rsidR="00EF2D40" w:rsidP="00EF2D40" w:rsidRDefault="00EF2D40" w14:paraId="4A4464BF" w14:textId="77777777">
            <w:r>
              <w:t>Van der Werf</w:t>
            </w:r>
          </w:p>
          <w:p w:rsidR="00997775" w:rsidP="00EF2D40" w:rsidRDefault="00EF2D40" w14:paraId="75D0A126" w14:textId="3CD9DC49">
            <w:proofErr w:type="spellStart"/>
            <w:r>
              <w:t>Bruyning</w:t>
            </w:r>
            <w:proofErr w:type="spellEnd"/>
          </w:p>
        </w:tc>
      </w:tr>
    </w:tbl>
    <w:p w:rsidR="00997775" w:rsidRDefault="00997775" w14:paraId="5BA4CBDB"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0B9A69" w14:textId="77777777" w:rsidR="00EF2D40" w:rsidRDefault="00EF2D40">
      <w:pPr>
        <w:spacing w:line="20" w:lineRule="exact"/>
      </w:pPr>
    </w:p>
  </w:endnote>
  <w:endnote w:type="continuationSeparator" w:id="0">
    <w:p w14:paraId="12216D78" w14:textId="77777777" w:rsidR="00EF2D40" w:rsidRDefault="00EF2D40">
      <w:pPr>
        <w:pStyle w:val="Amendement"/>
      </w:pPr>
      <w:r>
        <w:rPr>
          <w:b w:val="0"/>
        </w:rPr>
        <w:t xml:space="preserve"> </w:t>
      </w:r>
    </w:p>
  </w:endnote>
  <w:endnote w:type="continuationNotice" w:id="1">
    <w:p w14:paraId="424530EC" w14:textId="77777777" w:rsidR="00EF2D40" w:rsidRDefault="00EF2D40">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D3372A" w14:textId="77777777" w:rsidR="00EF2D40" w:rsidRDefault="00EF2D40">
      <w:pPr>
        <w:pStyle w:val="Amendement"/>
      </w:pPr>
      <w:r>
        <w:rPr>
          <w:b w:val="0"/>
        </w:rPr>
        <w:separator/>
      </w:r>
    </w:p>
  </w:footnote>
  <w:footnote w:type="continuationSeparator" w:id="0">
    <w:p w14:paraId="26137850" w14:textId="77777777" w:rsidR="00EF2D40" w:rsidRDefault="00EF2D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2D40"/>
    <w:rsid w:val="00133FCE"/>
    <w:rsid w:val="001E482C"/>
    <w:rsid w:val="001E4877"/>
    <w:rsid w:val="0021105A"/>
    <w:rsid w:val="00280D6A"/>
    <w:rsid w:val="002B78E9"/>
    <w:rsid w:val="002C5406"/>
    <w:rsid w:val="00330D60"/>
    <w:rsid w:val="00345A5C"/>
    <w:rsid w:val="003F71A1"/>
    <w:rsid w:val="00476415"/>
    <w:rsid w:val="00546F8D"/>
    <w:rsid w:val="00560113"/>
    <w:rsid w:val="005A0BA5"/>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EF2D40"/>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B0EACC"/>
  <w15:docId w15:val="{B8F4815C-B051-4151-AC93-BFFA1C4A0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184</ap:Words>
  <ap:Characters>1031</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1213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2025-09-24T12:42:00.0000000Z</dcterms:created>
  <dcterms:modified xsi:type="dcterms:W3CDTF">2025-09-24T12:47:00.0000000Z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