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2025Z17690</w:t>
        <w:br/>
      </w:r>
      <w:proofErr w:type="spellEnd"/>
    </w:p>
    <w:p>
      <w:pPr>
        <w:pStyle w:val="Normal"/>
        <w:rPr>
          <w:b w:val="1"/>
          <w:bCs w:val="1"/>
        </w:rPr>
      </w:pPr>
      <w:r w:rsidR="250AE766">
        <w:rPr>
          <w:b w:val="0"/>
          <w:bCs w:val="0"/>
        </w:rPr>
        <w:t>(ingezonden 24 september 2025)</w:t>
        <w:br/>
      </w:r>
    </w:p>
    <w:p>
      <w:r>
        <w:t xml:space="preserve">Vragen van het lid Boswijk (CDA) aan de minister van Buitenlandse Zaken over het bericht dat in Niger christenen tijdens een doopceremonie gedood zijn</w:t>
      </w:r>
      <w:r>
        <w:br/>
      </w:r>
    </w:p>
    <w:p>
      <w:r>
        <w:t xml:space="preserve"> </w:t>
      </w:r>
      <w:r>
        <w:br/>
      </w:r>
    </w:p>
    <w:p>
      <w:pPr>
        <w:pStyle w:val="ListParagraph"/>
        <w:numPr>
          <w:ilvl w:val="0"/>
          <w:numId w:val="100487410"/>
        </w:numPr>
        <w:ind w:left="360"/>
      </w:pPr>
      <w:r>
        <w:t xml:space="preserve">Heeft u kennisgenomen van de berichtgeving dat gewapende mannen het vuur hebben geopend op christenen in het westen van Niger, waarbij 22 doden vielen, onder wie vijftien mensen tijdens een doopceremonie? 1)</w:t>
      </w:r>
      <w:r>
        <w:br/>
      </w:r>
    </w:p>
    <w:p>
      <w:pPr>
        <w:pStyle w:val="ListParagraph"/>
        <w:numPr>
          <w:ilvl w:val="0"/>
          <w:numId w:val="100487410"/>
        </w:numPr>
        <w:ind w:left="360"/>
      </w:pPr>
      <w:r>
        <w:t xml:space="preserve">Hoe beoordeelt u de veiligheidssituatie voor onder andere christenen in de Tillabéri-regio en breder in West-Niger, waar volgens Human Rights Watch (HRW) de afgelopen maanden meerdere terreuraanvallen plaatsvonden, met minstens 127 gedode dorpelingen? 2)</w:t>
      </w:r>
      <w:r>
        <w:br/>
      </w:r>
    </w:p>
    <w:p>
      <w:pPr>
        <w:pStyle w:val="ListParagraph"/>
        <w:numPr>
          <w:ilvl w:val="0"/>
          <w:numId w:val="100487410"/>
        </w:numPr>
        <w:ind w:left="360"/>
      </w:pPr>
      <w:r>
        <w:t xml:space="preserve">Klopt het dat de junta in Niger sinds de staatsgreep in 2023 beloofde harder tegen terreurgroepen op te treden, maar dat het geweld desondanks is toegenomen?</w:t>
      </w:r>
      <w:r>
        <w:br/>
      </w:r>
    </w:p>
    <w:p>
      <w:pPr>
        <w:pStyle w:val="ListParagraph"/>
        <w:numPr>
          <w:ilvl w:val="0"/>
          <w:numId w:val="100487410"/>
        </w:numPr>
        <w:ind w:left="360"/>
      </w:pPr>
      <w:r>
        <w:t xml:space="preserve">Welke rol ziet u voor de Europese Unie en Nederland om Niger te ondersteunen bij de bescherming van christenen tegen extremistisch geweld, zeker nu buitenlandse missies zoals de Franse en Amerikaanse zijn teruggetrokken en Niger de banden met Rusland juist heeft aangehaald?</w:t>
      </w:r>
      <w:r>
        <w:br/>
      </w:r>
    </w:p>
    <w:p>
      <w:pPr>
        <w:pStyle w:val="ListParagraph"/>
        <w:numPr>
          <w:ilvl w:val="0"/>
          <w:numId w:val="100487410"/>
        </w:numPr>
        <w:ind w:left="360"/>
      </w:pPr>
      <w:r>
        <w:t xml:space="preserve">Klopt het dat Niger (samen met Burkina Faso en Mali) zich inmiddels heeft teruggetrokken uit het Internationaal strafhof? Zo ja, welke consequenties heeft dit voor de mogelijkheden om Niger te ondersteunen? 3)</w:t>
      </w:r>
      <w:r>
        <w:br/>
      </w:r>
    </w:p>
    <w:p>
      <w:pPr>
        <w:pStyle w:val="ListParagraph"/>
        <w:numPr>
          <w:ilvl w:val="0"/>
          <w:numId w:val="100487410"/>
        </w:numPr>
        <w:ind w:left="360"/>
      </w:pPr>
      <w:r>
        <w:t xml:space="preserve">Welke mogelijkheden ziet u om via multilaterale kanalen, zoals de VN of de Afrikaanse Unie, druk uit te oefenen op de junta van Niger om christenen beter te beschermen en de daders van deze aanvallen te vervolgen?</w:t>
      </w:r>
      <w:r>
        <w:br/>
      </w:r>
    </w:p>
    <w:p>
      <w:pPr>
        <w:pStyle w:val="ListParagraph"/>
        <w:numPr>
          <w:ilvl w:val="0"/>
          <w:numId w:val="100487410"/>
        </w:numPr>
        <w:ind w:left="360"/>
      </w:pPr>
      <w:r>
        <w:t xml:space="preserve">Heeft Nederland momenteel nog ontwikkelings- of veiligheidsprogramma’s in Niger die bijdragen aan stabiliteit in de Sahelregio? Zo ja, welke, en worden deze door de recente toename van geweld bedreigd?</w:t>
      </w:r>
      <w:r>
        <w:br/>
      </w:r>
    </w:p>
    <w:p>
      <w:pPr>
        <w:pStyle w:val="ListParagraph"/>
        <w:numPr>
          <w:ilvl w:val="0"/>
          <w:numId w:val="100487410"/>
        </w:numPr>
        <w:ind w:left="360"/>
      </w:pPr>
      <w:r>
        <w:t xml:space="preserve">Hoe wordt de samenwerking met lokale maatschappelijke organisaties en mensenrechtenverdedigers door Nederland ondersteund?</w:t>
      </w:r>
      <w:r>
        <w:br/>
      </w:r>
    </w:p>
    <w:p>
      <w:pPr>
        <w:pStyle w:val="ListParagraph"/>
        <w:numPr>
          <w:ilvl w:val="0"/>
          <w:numId w:val="100487410"/>
        </w:numPr>
        <w:ind w:left="360"/>
      </w:pPr>
      <w:r>
        <w:t xml:space="preserve">Bent u bereid de Kamer op korte termijn te informeren over de bredere Nederlandse inzet in de Sahelregio, mede naar aanleiding van deze aanval?</w:t>
      </w:r>
      <w:r>
        <w:br/>
      </w:r>
    </w:p>
    <w:p>
      <w:r>
        <w:t xml:space="preserve"> </w:t>
      </w:r>
      <w:r>
        <w:br/>
      </w:r>
    </w:p>
    <w:p>
      <w:r>
        <w:t xml:space="preserve">1) NOS, 17 september 2025, 'Schutters openen vuur op dorpelingen in Niger na doopfeest, 22 doden' (https://nos.nl/artikel/2582883-schutters-openen-vuur-op-dorpelingen-in-niger-na-doopfeest-22-doden)</w:t>
      </w:r>
      <w:r>
        <w:br/>
      </w:r>
    </w:p>
    <w:p>
      <w:r>
        <w:t xml:space="preserve">2) Human Rights Watch, 10 september 2025, 'Niger: Islamist Armed Group Executes Civilians, Burns Homes' (https://www.hrw.org/news/2025/09/10/niger-islamist-armed-group-executes-civilians-burns-homes)</w:t>
      </w:r>
      <w:r>
        <w:br/>
      </w:r>
    </w:p>
    <w:p>
      <w:r>
        <w:t xml:space="preserve"/>
      </w:r>
      <w:r>
        <w:rPr>
          <w:u w:val="single"/>
        </w:rPr>
        <w:t xml:space="preserve">3</w:t>
      </w:r>
      <w:r>
        <w:rPr/>
        <w:t xml:space="preserve">) Nieuwsblad, 23 september 2025, 'Burkina Faso, Mali en Niger trekken zich terug uit Internationaal Strafhof' (https://www.nieuwsblad.be/nieuws/burkina-faso-mali-en-niger-trekken-zich-terug-uit-internationaal-strafhof/92259325.html)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73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7350">
    <w:abstractNumId w:val="1004873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