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F677D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4CEB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061B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26CFD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3F961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18B3C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53F281" w14:textId="77777777"/>
        </w:tc>
      </w:tr>
      <w:tr w:rsidR="00997775" w14:paraId="7C3A50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94E5A2" w14:textId="77777777"/>
        </w:tc>
      </w:tr>
      <w:tr w:rsidR="00997775" w14:paraId="355F0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26276E" w14:textId="77777777"/>
        </w:tc>
        <w:tc>
          <w:tcPr>
            <w:tcW w:w="7654" w:type="dxa"/>
            <w:gridSpan w:val="2"/>
          </w:tcPr>
          <w:p w:rsidR="00997775" w:rsidRDefault="00997775" w14:paraId="26C38200" w14:textId="77777777"/>
        </w:tc>
      </w:tr>
      <w:tr w:rsidR="00997775" w14:paraId="10F06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F6534" w14:paraId="19C5A516" w14:textId="5A02DDBF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Pr="00DF6534" w:rsidR="00997775" w:rsidP="00A07C71" w:rsidRDefault="00DF6534" w14:paraId="4E5AEAD9" w14:textId="6403C51C">
            <w:pPr>
              <w:rPr>
                <w:b/>
                <w:bCs/>
              </w:rPr>
            </w:pPr>
            <w:r w:rsidRPr="00DF6534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997775" w14:paraId="4933D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AAED4A" w14:textId="77777777"/>
        </w:tc>
        <w:tc>
          <w:tcPr>
            <w:tcW w:w="7654" w:type="dxa"/>
            <w:gridSpan w:val="2"/>
          </w:tcPr>
          <w:p w:rsidR="00997775" w:rsidRDefault="00997775" w14:paraId="455E2EBD" w14:textId="77777777"/>
        </w:tc>
      </w:tr>
      <w:tr w:rsidR="00997775" w14:paraId="514F96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C1F9FC" w14:textId="77777777"/>
        </w:tc>
        <w:tc>
          <w:tcPr>
            <w:tcW w:w="7654" w:type="dxa"/>
            <w:gridSpan w:val="2"/>
          </w:tcPr>
          <w:p w:rsidR="00997775" w:rsidRDefault="00997775" w14:paraId="23A02246" w14:textId="77777777"/>
        </w:tc>
      </w:tr>
      <w:tr w:rsidR="00997775" w14:paraId="607B8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2C46C" w14:textId="77D959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F6534">
              <w:rPr>
                <w:b/>
              </w:rPr>
              <w:t>76</w:t>
            </w:r>
          </w:p>
        </w:tc>
        <w:tc>
          <w:tcPr>
            <w:tcW w:w="7654" w:type="dxa"/>
            <w:gridSpan w:val="2"/>
          </w:tcPr>
          <w:p w:rsidR="00997775" w:rsidRDefault="00997775" w14:paraId="1D765A86" w14:textId="65ADF285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DF6534">
              <w:rPr>
                <w:b/>
              </w:rPr>
              <w:t xml:space="preserve"> HET LID VIJLBRIEF C.S.</w:t>
            </w:r>
          </w:p>
        </w:tc>
      </w:tr>
      <w:tr w:rsidR="00997775" w14:paraId="61397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0716D2" w14:textId="77777777"/>
        </w:tc>
        <w:tc>
          <w:tcPr>
            <w:tcW w:w="7654" w:type="dxa"/>
            <w:gridSpan w:val="2"/>
          </w:tcPr>
          <w:p w:rsidR="00997775" w:rsidP="00280D6A" w:rsidRDefault="00997775" w14:paraId="140364A9" w14:textId="10543007">
            <w:r>
              <w:t>Voorgesteld</w:t>
            </w:r>
            <w:r w:rsidR="00280D6A">
              <w:t xml:space="preserve"> </w:t>
            </w:r>
            <w:r w:rsidR="00DF6534">
              <w:t>24 september 2025</w:t>
            </w:r>
          </w:p>
        </w:tc>
      </w:tr>
      <w:tr w:rsidR="00997775" w14:paraId="1458D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9609B2" w14:textId="77777777"/>
        </w:tc>
        <w:tc>
          <w:tcPr>
            <w:tcW w:w="7654" w:type="dxa"/>
            <w:gridSpan w:val="2"/>
          </w:tcPr>
          <w:p w:rsidR="00997775" w:rsidRDefault="00997775" w14:paraId="5DFED5B1" w14:textId="77777777"/>
        </w:tc>
      </w:tr>
      <w:tr w:rsidR="00997775" w14:paraId="329814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CAB329" w14:textId="77777777"/>
        </w:tc>
        <w:tc>
          <w:tcPr>
            <w:tcW w:w="7654" w:type="dxa"/>
            <w:gridSpan w:val="2"/>
          </w:tcPr>
          <w:p w:rsidR="00997775" w:rsidRDefault="00997775" w14:paraId="31480296" w14:textId="77777777">
            <w:r>
              <w:t>De Kamer,</w:t>
            </w:r>
          </w:p>
        </w:tc>
      </w:tr>
      <w:tr w:rsidR="00997775" w14:paraId="758C4B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537A14" w14:textId="77777777"/>
        </w:tc>
        <w:tc>
          <w:tcPr>
            <w:tcW w:w="7654" w:type="dxa"/>
            <w:gridSpan w:val="2"/>
          </w:tcPr>
          <w:p w:rsidR="00997775" w:rsidRDefault="00997775" w14:paraId="107F0FC2" w14:textId="77777777"/>
        </w:tc>
      </w:tr>
      <w:tr w:rsidR="00997775" w14:paraId="480B4B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4059FC" w14:textId="77777777"/>
        </w:tc>
        <w:tc>
          <w:tcPr>
            <w:tcW w:w="7654" w:type="dxa"/>
            <w:gridSpan w:val="2"/>
          </w:tcPr>
          <w:p w:rsidR="00997775" w:rsidRDefault="00997775" w14:paraId="19C8D11F" w14:textId="77777777">
            <w:r>
              <w:t>gehoord de beraadslaging,</w:t>
            </w:r>
          </w:p>
        </w:tc>
      </w:tr>
      <w:tr w:rsidR="00997775" w14:paraId="4DD27E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4B4C26" w14:textId="77777777"/>
        </w:tc>
        <w:tc>
          <w:tcPr>
            <w:tcW w:w="7654" w:type="dxa"/>
            <w:gridSpan w:val="2"/>
          </w:tcPr>
          <w:p w:rsidR="00997775" w:rsidRDefault="00997775" w14:paraId="07B53582" w14:textId="77777777"/>
        </w:tc>
      </w:tr>
      <w:tr w:rsidR="00997775" w14:paraId="5788B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530433" w14:textId="77777777"/>
        </w:tc>
        <w:tc>
          <w:tcPr>
            <w:tcW w:w="7654" w:type="dxa"/>
            <w:gridSpan w:val="2"/>
          </w:tcPr>
          <w:p w:rsidR="00053858" w:rsidP="00053858" w:rsidRDefault="00053858" w14:paraId="032BAFEF" w14:textId="77777777">
            <w:pPr>
              <w:pStyle w:val="Geenafstand"/>
            </w:pPr>
            <w:r>
              <w:t>constaterende dat de prijzen aan de pomp te hoog zijn;</w:t>
            </w:r>
          </w:p>
          <w:p w:rsidR="00053858" w:rsidP="00053858" w:rsidRDefault="00053858" w14:paraId="5BCBEDFF" w14:textId="77777777">
            <w:pPr>
              <w:pStyle w:val="Geenafstand"/>
            </w:pPr>
          </w:p>
          <w:p w:rsidR="00DF6534" w:rsidP="00053858" w:rsidRDefault="00DF6534" w14:paraId="4070B254" w14:textId="6230BF67">
            <w:pPr>
              <w:pStyle w:val="Geenafstand"/>
            </w:pPr>
            <w:r>
              <w:t>constaterende dat er signalen zijn van bijvoorbeeld de ACM dat gebrekkige concurrentie op de markt een deel van deze hoge prijzen verklaart;</w:t>
            </w:r>
          </w:p>
          <w:p w:rsidR="00DF6534" w:rsidP="00053858" w:rsidRDefault="00DF6534" w14:paraId="291D72CA" w14:textId="77777777">
            <w:pPr>
              <w:pStyle w:val="Geenafstand"/>
            </w:pPr>
          </w:p>
          <w:p w:rsidR="00DF6534" w:rsidP="00053858" w:rsidRDefault="00DF6534" w14:paraId="3E76175C" w14:textId="77777777">
            <w:pPr>
              <w:pStyle w:val="Geenafstand"/>
            </w:pPr>
            <w:r>
              <w:t>constaterende dat dit ook komt door suboptimale prijstransparantie bij aanbieders;</w:t>
            </w:r>
          </w:p>
          <w:p w:rsidR="00DF6534" w:rsidP="00053858" w:rsidRDefault="00DF6534" w14:paraId="6EC29981" w14:textId="77777777">
            <w:pPr>
              <w:pStyle w:val="Geenafstand"/>
            </w:pPr>
          </w:p>
          <w:p w:rsidR="00DF6534" w:rsidP="00053858" w:rsidRDefault="00DF6534" w14:paraId="536AEBE7" w14:textId="77777777">
            <w:pPr>
              <w:pStyle w:val="Geenafstand"/>
            </w:pPr>
            <w:r>
              <w:t xml:space="preserve">constaterende dat de ACM nu niet de juiste bevoegdheden heeft om in te grijpen bij dergelijk </w:t>
            </w:r>
            <w:proofErr w:type="spellStart"/>
            <w:r>
              <w:t>marktfalen</w:t>
            </w:r>
            <w:proofErr w:type="spellEnd"/>
            <w:r>
              <w:t>;</w:t>
            </w:r>
          </w:p>
          <w:p w:rsidR="00DF6534" w:rsidP="00053858" w:rsidRDefault="00DF6534" w14:paraId="08EC79CB" w14:textId="77777777">
            <w:pPr>
              <w:pStyle w:val="Geenafstand"/>
            </w:pPr>
          </w:p>
          <w:p w:rsidR="00DF6534" w:rsidP="00053858" w:rsidRDefault="00DF6534" w14:paraId="47E8E1B2" w14:textId="77777777">
            <w:pPr>
              <w:pStyle w:val="Geenafstand"/>
            </w:pPr>
            <w:r>
              <w:t xml:space="preserve">overwegende dat het Verenigd Koninkrijk, Duitsland, Zweden en Italië hierop hebben ingespeeld door hun mededingingsautoriteiten toe te rusten met een zogenaamde New </w:t>
            </w:r>
            <w:proofErr w:type="spellStart"/>
            <w:r>
              <w:t>Competition</w:t>
            </w:r>
            <w:proofErr w:type="spellEnd"/>
            <w:r>
              <w:t xml:space="preserve"> Tool en dat ook de ACM hiervoor pleit;</w:t>
            </w:r>
          </w:p>
          <w:p w:rsidR="00DF6534" w:rsidP="00053858" w:rsidRDefault="00DF6534" w14:paraId="3C5CD745" w14:textId="77777777">
            <w:pPr>
              <w:pStyle w:val="Geenafstand"/>
            </w:pPr>
          </w:p>
          <w:p w:rsidR="00DF6534" w:rsidP="00053858" w:rsidRDefault="00DF6534" w14:paraId="4C274F44" w14:textId="77777777">
            <w:pPr>
              <w:pStyle w:val="Geenafstand"/>
            </w:pPr>
            <w:r>
              <w:t xml:space="preserve">verzoekt de regering om een nieuw mededingingsinstrument op basis van de principes van de New </w:t>
            </w:r>
            <w:proofErr w:type="spellStart"/>
            <w:r>
              <w:t>Competition</w:t>
            </w:r>
            <w:proofErr w:type="spellEnd"/>
            <w:r>
              <w:t xml:space="preserve"> Tool ook in Nederland te introduceren;</w:t>
            </w:r>
          </w:p>
          <w:p w:rsidR="00DF6534" w:rsidP="00053858" w:rsidRDefault="00DF6534" w14:paraId="3C6194B2" w14:textId="77777777">
            <w:pPr>
              <w:pStyle w:val="Geenafstand"/>
            </w:pPr>
          </w:p>
          <w:p w:rsidR="00DF6534" w:rsidP="00053858" w:rsidRDefault="00DF6534" w14:paraId="1B18C93C" w14:textId="77777777">
            <w:pPr>
              <w:pStyle w:val="Geenafstand"/>
            </w:pPr>
            <w:r>
              <w:t>verzoekt de regering om de prijstransparantie bij aanbieders te vergroten, bijvoorbeeld door te kijken of en hoe verdere automatische digitale openbaarmaking van prijzen via een API bevorderd kan worden,</w:t>
            </w:r>
          </w:p>
          <w:p w:rsidR="00DF6534" w:rsidP="00053858" w:rsidRDefault="00DF6534" w14:paraId="33F3978A" w14:textId="77777777">
            <w:pPr>
              <w:pStyle w:val="Geenafstand"/>
            </w:pPr>
          </w:p>
          <w:p w:rsidR="00DF6534" w:rsidP="00053858" w:rsidRDefault="00DF6534" w14:paraId="20ECBAFF" w14:textId="77777777">
            <w:pPr>
              <w:pStyle w:val="Geenafstand"/>
            </w:pPr>
            <w:r>
              <w:t>en gaat over tot de orde van de dag.</w:t>
            </w:r>
          </w:p>
          <w:p w:rsidR="00DF6534" w:rsidP="00053858" w:rsidRDefault="00DF6534" w14:paraId="36FC209A" w14:textId="77777777">
            <w:pPr>
              <w:pStyle w:val="Geenafstand"/>
            </w:pPr>
          </w:p>
          <w:p w:rsidR="00DF6534" w:rsidP="00053858" w:rsidRDefault="00DF6534" w14:paraId="0380BF08" w14:textId="77777777">
            <w:pPr>
              <w:pStyle w:val="Geenafstand"/>
            </w:pPr>
            <w:r>
              <w:t>Vijlbrief</w:t>
            </w:r>
          </w:p>
          <w:p w:rsidR="00DF6534" w:rsidP="00053858" w:rsidRDefault="00DF6534" w14:paraId="5583BB9E" w14:textId="77777777">
            <w:pPr>
              <w:pStyle w:val="Geenafstand"/>
            </w:pPr>
            <w:r>
              <w:t>Dijk</w:t>
            </w:r>
          </w:p>
          <w:p w:rsidR="00DF6534" w:rsidP="00053858" w:rsidRDefault="00DF6534" w14:paraId="2FE71DD1" w14:textId="77777777">
            <w:pPr>
              <w:pStyle w:val="Geenafstand"/>
            </w:pPr>
            <w:r>
              <w:t>Van der Lee</w:t>
            </w:r>
          </w:p>
          <w:p w:rsidR="00DF6534" w:rsidP="00053858" w:rsidRDefault="00DF6534" w14:paraId="6ADB901A" w14:textId="77777777">
            <w:pPr>
              <w:pStyle w:val="Geenafstand"/>
            </w:pPr>
            <w:proofErr w:type="spellStart"/>
            <w:r>
              <w:t>Grinwis</w:t>
            </w:r>
            <w:proofErr w:type="spellEnd"/>
          </w:p>
          <w:p w:rsidR="00997775" w:rsidP="00053858" w:rsidRDefault="00DF6534" w14:paraId="4ED4DF56" w14:textId="043428EA">
            <w:pPr>
              <w:pStyle w:val="Geenafstand"/>
            </w:pPr>
            <w:proofErr w:type="spellStart"/>
            <w:r>
              <w:t>Verouden</w:t>
            </w:r>
            <w:proofErr w:type="spellEnd"/>
          </w:p>
        </w:tc>
      </w:tr>
    </w:tbl>
    <w:p w:rsidR="00997775" w:rsidRDefault="00997775" w14:paraId="323B2E7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60C4" w14:textId="77777777" w:rsidR="00DF6534" w:rsidRDefault="00DF6534">
      <w:pPr>
        <w:spacing w:line="20" w:lineRule="exact"/>
      </w:pPr>
    </w:p>
  </w:endnote>
  <w:endnote w:type="continuationSeparator" w:id="0">
    <w:p w14:paraId="0C33EE0A" w14:textId="77777777" w:rsidR="00DF6534" w:rsidRDefault="00DF65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927C81" w14:textId="77777777" w:rsidR="00DF6534" w:rsidRDefault="00DF65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4FB7" w14:textId="77777777" w:rsidR="00DF6534" w:rsidRDefault="00DF65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CA6C32" w14:textId="77777777" w:rsidR="00DF6534" w:rsidRDefault="00DF6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34"/>
    <w:rsid w:val="0005385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6534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C5A26"/>
  <w15:docId w15:val="{1BFC9DBB-7C35-4D0F-8003-4EA99D4F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0538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1098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2025-09-25T08:06:00.0000000Z</dcterms:created>
  <dcterms:modified xsi:type="dcterms:W3CDTF">2025-09-25T08:50:00.0000000Z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