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810C93" w:rsidRDefault="0071116B" w14:paraId="1E7F71A2" w14:textId="3A536716">
      <w:r>
        <w:t>Geachte Voorzitter,</w:t>
      </w:r>
    </w:p>
    <w:p w:rsidR="00D15779" w:rsidP="00810C93" w:rsidRDefault="00D15779" w14:paraId="1A3706BB" w14:textId="77777777"/>
    <w:p w:rsidR="00AB4802" w:rsidP="00F0246F" w:rsidRDefault="00AB4802" w14:paraId="111A088C" w14:textId="77777777"/>
    <w:p w:rsidR="006C6F2E" w:rsidP="00F0246F" w:rsidRDefault="00B352A3" w14:paraId="3DDE65D0" w14:textId="2ABC33C0">
      <w:r>
        <w:t>Conform het verzoek van de vaste commissie voor Klimaat en Groene Groei</w:t>
      </w:r>
      <w:r>
        <w:rPr>
          <w:rStyle w:val="Voetnootmarkering"/>
        </w:rPr>
        <w:footnoteReference w:id="1"/>
      </w:r>
      <w:r>
        <w:t xml:space="preserve"> en ten behoeve van het Commissiedebat over de inzet voor COP30 op 2 oktober, ontvangt de Kamer via deze brief een overzicht van de belangrijkste onderwerpen voor de VN-klimaat</w:t>
      </w:r>
      <w:r w:rsidR="00A36503">
        <w:t>conferentie</w:t>
      </w:r>
      <w:r>
        <w:t xml:space="preserve"> dit jaar. </w:t>
      </w:r>
      <w:r w:rsidR="00660A9E">
        <w:t>Zoals gebruikelijk zal</w:t>
      </w:r>
      <w:r w:rsidR="0032487D">
        <w:t xml:space="preserve"> het kabinet</w:t>
      </w:r>
      <w:r w:rsidR="00660A9E">
        <w:t xml:space="preserve"> </w:t>
      </w:r>
      <w:r w:rsidR="31321C1D">
        <w:t xml:space="preserve">de </w:t>
      </w:r>
      <w:r w:rsidR="00660A9E">
        <w:t xml:space="preserve">Kamer </w:t>
      </w:r>
      <w:r w:rsidR="00024C92">
        <w:t xml:space="preserve">voor de start van COP30 </w:t>
      </w:r>
      <w:r w:rsidR="00725180">
        <w:t>i</w:t>
      </w:r>
      <w:r w:rsidR="00024C92">
        <w:t>nform</w:t>
      </w:r>
      <w:r w:rsidR="0032487D">
        <w:t>eren</w:t>
      </w:r>
      <w:r w:rsidR="00024C92">
        <w:t xml:space="preserve"> over de </w:t>
      </w:r>
      <w:r w:rsidR="00AB1642">
        <w:t xml:space="preserve">brede </w:t>
      </w:r>
      <w:r w:rsidR="00CD4F4A">
        <w:t>Nederlandse inzet voo</w:t>
      </w:r>
      <w:r w:rsidR="00B43379">
        <w:t>r de</w:t>
      </w:r>
      <w:r w:rsidR="008E63E9">
        <w:t xml:space="preserve"> VN-</w:t>
      </w:r>
      <w:r w:rsidR="00B43379">
        <w:t>klimaatconferentie</w:t>
      </w:r>
      <w:r w:rsidR="0033750E">
        <w:t xml:space="preserve">, </w:t>
      </w:r>
      <w:r w:rsidR="008E63E9">
        <w:t xml:space="preserve">zowel </w:t>
      </w:r>
      <w:r w:rsidR="0033750E">
        <w:t xml:space="preserve">binnen </w:t>
      </w:r>
      <w:r w:rsidR="008E63E9">
        <w:t>als</w:t>
      </w:r>
      <w:r w:rsidR="0033750E">
        <w:t xml:space="preserve"> buiten de onderhandelingen</w:t>
      </w:r>
      <w:r w:rsidR="00B43379">
        <w:t xml:space="preserve">. </w:t>
      </w:r>
      <w:r w:rsidR="00E15A28">
        <w:t>Dit gebeurt na de Milieuraad van 21 oktober.</w:t>
      </w:r>
    </w:p>
    <w:p w:rsidR="00CD4F4A" w:rsidP="00F0246F" w:rsidRDefault="00CD4F4A" w14:paraId="0BDFAD27" w14:textId="77777777"/>
    <w:p w:rsidR="00CD4F4A" w:rsidP="00F0246F" w:rsidRDefault="003D108E" w14:paraId="7586AC82" w14:textId="68608437">
      <w:r w:rsidRPr="003D108E">
        <w:t xml:space="preserve">De 30e Conferentie van Partijen (COP30) bij het Klimaatverdrag van de Verenigde Naties vindt plaats </w:t>
      </w:r>
      <w:r w:rsidR="00CD4F4A">
        <w:t xml:space="preserve">van 10 tot en met 21 november in Belém, Brazilië. </w:t>
      </w:r>
      <w:r w:rsidR="00FA2FED">
        <w:t>O</w:t>
      </w:r>
      <w:r w:rsidR="00CD4F4A">
        <w:t>p 6 en 7</w:t>
      </w:r>
      <w:r w:rsidR="00DF69B6">
        <w:t> </w:t>
      </w:r>
      <w:r w:rsidR="00CD4F4A">
        <w:t xml:space="preserve">november </w:t>
      </w:r>
      <w:r w:rsidR="00FA2FED">
        <w:t xml:space="preserve">vindt </w:t>
      </w:r>
      <w:r w:rsidR="000B1469">
        <w:t xml:space="preserve">in dezelfde stad </w:t>
      </w:r>
      <w:r w:rsidR="006D3E41">
        <w:t>de</w:t>
      </w:r>
      <w:r w:rsidR="00CD4F4A">
        <w:t xml:space="preserve"> top van staatshoofden en regeringsleiders plaats.</w:t>
      </w:r>
      <w:r w:rsidR="00127F5E">
        <w:t xml:space="preserve"> </w:t>
      </w:r>
      <w:r w:rsidR="009C681B">
        <w:t>Brazilië heeft ervoor gekozen de</w:t>
      </w:r>
      <w:r w:rsidR="00550D30">
        <w:t>ze</w:t>
      </w:r>
      <w:r w:rsidR="009C681B">
        <w:t xml:space="preserve"> top te laten plaatsvinden voordat COP30 in zijn geheel van start gaat</w:t>
      </w:r>
      <w:r w:rsidR="00CB2275">
        <w:t>,</w:t>
      </w:r>
      <w:r w:rsidR="009C681B">
        <w:t xml:space="preserve"> o</w:t>
      </w:r>
      <w:r w:rsidR="00127F5E">
        <w:t>m de druk op de beschikbare accommodaties te verlichten.</w:t>
      </w:r>
      <w:r w:rsidR="008A4169">
        <w:t xml:space="preserve"> </w:t>
      </w:r>
    </w:p>
    <w:p w:rsidR="003A746E" w:rsidP="00F0246F" w:rsidRDefault="003A746E" w14:paraId="0094F21F" w14:textId="77777777"/>
    <w:p w:rsidR="00E559B4" w:rsidP="00F0246F" w:rsidRDefault="003A746E" w14:paraId="3961D9A5" w14:textId="0FB2E512">
      <w:r>
        <w:t xml:space="preserve">Net als voorgaande </w:t>
      </w:r>
      <w:proofErr w:type="spellStart"/>
      <w:r w:rsidR="00A36503">
        <w:t>COP’s</w:t>
      </w:r>
      <w:proofErr w:type="spellEnd"/>
      <w:r>
        <w:t xml:space="preserve"> zal COP30 diverse onderdelen omvatten. Naast de </w:t>
      </w:r>
      <w:r w:rsidR="00BE350E">
        <w:t>VN-klimaatonderhandelingen</w:t>
      </w:r>
      <w:r w:rsidR="001D72B8">
        <w:t xml:space="preserve"> op basis van het Klimaatverdrag en de Overeenkomst van Parijs,</w:t>
      </w:r>
      <w:r w:rsidR="00BE350E">
        <w:t xml:space="preserve"> en </w:t>
      </w:r>
      <w:r w:rsidR="00127F5E">
        <w:t>bovengenoemde</w:t>
      </w:r>
      <w:r w:rsidR="00BE350E">
        <w:t xml:space="preserve"> top </w:t>
      </w:r>
      <w:r w:rsidR="00C547BD">
        <w:t>bereidt het</w:t>
      </w:r>
      <w:r w:rsidR="00A41884">
        <w:t xml:space="preserve"> </w:t>
      </w:r>
      <w:r w:rsidR="005D5FF1">
        <w:t xml:space="preserve">Braziliaanse voorzitterschap van de conferentie </w:t>
      </w:r>
      <w:r w:rsidR="00C547BD">
        <w:t xml:space="preserve">diverse </w:t>
      </w:r>
      <w:r w:rsidR="00CB2275">
        <w:t xml:space="preserve">ministeriële </w:t>
      </w:r>
      <w:r w:rsidR="00C547BD">
        <w:t>dialogen en klimaatrelevante initiatieven voor.</w:t>
      </w:r>
      <w:r w:rsidR="00BE350E">
        <w:t xml:space="preserve"> </w:t>
      </w:r>
      <w:r w:rsidR="005C5FDC">
        <w:t>Ook heeft Brazilië</w:t>
      </w:r>
      <w:r w:rsidR="0046255C">
        <w:t xml:space="preserve"> </w:t>
      </w:r>
      <w:r w:rsidR="00975EF2">
        <w:t xml:space="preserve">enkele </w:t>
      </w:r>
      <w:r w:rsidR="0046255C">
        <w:t>dialoog</w:t>
      </w:r>
      <w:r w:rsidR="006A3E2A">
        <w:t>groep</w:t>
      </w:r>
      <w:r w:rsidR="00DD7061">
        <w:t>e</w:t>
      </w:r>
      <w:r w:rsidR="0046255C">
        <w:t xml:space="preserve">n in het leven geroepen, </w:t>
      </w:r>
      <w:r w:rsidR="00975EF2">
        <w:t>om</w:t>
      </w:r>
      <w:r w:rsidR="0046255C">
        <w:t xml:space="preserve"> zowel </w:t>
      </w:r>
      <w:r w:rsidR="00975EF2">
        <w:t>zich</w:t>
      </w:r>
      <w:r w:rsidR="0046255C">
        <w:t xml:space="preserve">zelf als de onderhandelingen van </w:t>
      </w:r>
      <w:r w:rsidR="00975EF2">
        <w:t xml:space="preserve">analyse en </w:t>
      </w:r>
      <w:r w:rsidR="0046255C">
        <w:t>informatie te voorzien. Deze</w:t>
      </w:r>
      <w:r w:rsidR="00394F53">
        <w:t xml:space="preserve"> vier</w:t>
      </w:r>
      <w:r w:rsidR="0046255C">
        <w:t xml:space="preserve"> </w:t>
      </w:r>
      <w:proofErr w:type="spellStart"/>
      <w:r w:rsidR="0046255C">
        <w:rPr>
          <w:i/>
          <w:iCs/>
        </w:rPr>
        <w:t>circles</w:t>
      </w:r>
      <w:proofErr w:type="spellEnd"/>
      <w:r w:rsidR="0046255C">
        <w:t xml:space="preserve"> </w:t>
      </w:r>
      <w:r w:rsidR="00AD5346">
        <w:t>betreffen</w:t>
      </w:r>
      <w:r w:rsidR="00F358A7">
        <w:t xml:space="preserve"> </w:t>
      </w:r>
      <w:r w:rsidR="00394F53">
        <w:t>respectievelijk</w:t>
      </w:r>
      <w:r w:rsidR="0011240B">
        <w:t xml:space="preserve"> voormalig COP-voorzitters,</w:t>
      </w:r>
      <w:r w:rsidR="00394F53">
        <w:t xml:space="preserve"> ministers van Financiën, vertegenwoordigers van inheemse bevolkingsgroepen, </w:t>
      </w:r>
      <w:r w:rsidR="0011240B">
        <w:t xml:space="preserve">en een brede groep </w:t>
      </w:r>
      <w:r w:rsidR="00AB2538">
        <w:t xml:space="preserve">belanghebbenden (van kunstenaars en religieuze leiders tot wetenschappers en filosofen). </w:t>
      </w:r>
    </w:p>
    <w:p w:rsidR="00E559B4" w:rsidP="00F0246F" w:rsidRDefault="00E559B4" w14:paraId="29E5D135" w14:textId="77777777"/>
    <w:p w:rsidR="003A746E" w:rsidP="00F0246F" w:rsidRDefault="00BE350E" w14:paraId="4BF52F65" w14:textId="074FC682">
      <w:r>
        <w:t xml:space="preserve">Rondom de conferentie </w:t>
      </w:r>
      <w:r w:rsidR="001E5972">
        <w:t xml:space="preserve">wordt </w:t>
      </w:r>
      <w:r w:rsidR="005C5FDC">
        <w:t xml:space="preserve">verder </w:t>
      </w:r>
      <w:r w:rsidR="001E5972">
        <w:t>een</w:t>
      </w:r>
      <w:r>
        <w:t xml:space="preserve"> brede </w:t>
      </w:r>
      <w:r w:rsidR="00382788">
        <w:t xml:space="preserve">betrokkenheid </w:t>
      </w:r>
      <w:r>
        <w:t>van</w:t>
      </w:r>
      <w:r w:rsidR="001E5972">
        <w:t xml:space="preserve"> het</w:t>
      </w:r>
      <w:r>
        <w:t xml:space="preserve"> maatschappelijk middenveld </w:t>
      </w:r>
      <w:r w:rsidR="001E5972">
        <w:t>en bedrijfsleven verwacht</w:t>
      </w:r>
      <w:r w:rsidR="00EC5248">
        <w:t>, in lijn met voorgaande jaren</w:t>
      </w:r>
      <w:r w:rsidR="00F60434">
        <w:t xml:space="preserve">. Dit gebeurt </w:t>
      </w:r>
      <w:r w:rsidR="001017E1">
        <w:t xml:space="preserve">zowel binnen als buiten het COP-terrein, </w:t>
      </w:r>
      <w:r w:rsidR="00100985">
        <w:t>en zowel in Belém als op andere plekken in Brazilië</w:t>
      </w:r>
      <w:r w:rsidR="001E5972">
        <w:t>.</w:t>
      </w:r>
      <w:r w:rsidR="00AF4C05">
        <w:t xml:space="preserve"> </w:t>
      </w:r>
      <w:r w:rsidR="00DD7061">
        <w:t xml:space="preserve">Brazilië </w:t>
      </w:r>
      <w:r w:rsidR="000F2058">
        <w:t xml:space="preserve">heeft </w:t>
      </w:r>
      <w:r w:rsidR="009C1812">
        <w:t xml:space="preserve">ervoor </w:t>
      </w:r>
      <w:r w:rsidR="000F2058">
        <w:t>gekozen dit alles te vangen onder het motto ‘</w:t>
      </w:r>
      <w:proofErr w:type="spellStart"/>
      <w:r w:rsidR="000F2058">
        <w:rPr>
          <w:i/>
          <w:iCs/>
        </w:rPr>
        <w:t>mutirão</w:t>
      </w:r>
      <w:proofErr w:type="spellEnd"/>
      <w:r w:rsidR="000F2058">
        <w:t xml:space="preserve">’, een inheems concept </w:t>
      </w:r>
      <w:r w:rsidR="00922616">
        <w:t xml:space="preserve">dat beschrijft hoe gemeenschappen samenkomen </w:t>
      </w:r>
      <w:r w:rsidR="00A04575">
        <w:t>om</w:t>
      </w:r>
      <w:r w:rsidR="00922616">
        <w:t xml:space="preserve"> een gedeelde opdracht of uitdaging het hoofd te bieden. </w:t>
      </w:r>
    </w:p>
    <w:p w:rsidR="00C547BD" w:rsidP="00F0246F" w:rsidRDefault="00C547BD" w14:paraId="35CA7AB6" w14:textId="77777777"/>
    <w:p w:rsidRPr="00B40428" w:rsidR="00B40428" w:rsidP="00F0246F" w:rsidRDefault="00B40428" w14:paraId="10E3DC3A" w14:textId="24BD2D6F">
      <w:pPr>
        <w:rPr>
          <w:i/>
          <w:iCs/>
        </w:rPr>
      </w:pPr>
      <w:r>
        <w:rPr>
          <w:i/>
          <w:iCs/>
        </w:rPr>
        <w:t>VN-klimaatonderhandelingen</w:t>
      </w:r>
    </w:p>
    <w:p w:rsidR="00B40428" w:rsidP="00F0246F" w:rsidRDefault="00B40428" w14:paraId="0D7670C7" w14:textId="77777777"/>
    <w:p w:rsidR="00DC1AFC" w:rsidP="00DC1AFC" w:rsidRDefault="003905D9" w14:paraId="47E8B72C" w14:textId="47DDB059">
      <w:r>
        <w:t>Tijdens COP onderhandelt</w:t>
      </w:r>
      <w:r w:rsidR="00DC1AFC">
        <w:t xml:space="preserve"> de Europese Unie (EU) </w:t>
      </w:r>
      <w:r w:rsidR="005D5FF1">
        <w:t xml:space="preserve">als één partij. Dit gebeurt op basis van Raadsconclusies die op de Milieuraad van </w:t>
      </w:r>
      <w:r w:rsidR="00080061">
        <w:t xml:space="preserve">21 </w:t>
      </w:r>
      <w:r w:rsidR="005D5FF1">
        <w:t xml:space="preserve">oktober </w:t>
      </w:r>
      <w:r w:rsidR="00080061">
        <w:t xml:space="preserve">zullen </w:t>
      </w:r>
      <w:r w:rsidR="005D5FF1">
        <w:t xml:space="preserve">worden aangenomen. </w:t>
      </w:r>
      <w:r w:rsidR="00DC1AFC">
        <w:t>In de geannoteerde agenda voor de</w:t>
      </w:r>
      <w:r w:rsidR="005D5FF1">
        <w:t>ze</w:t>
      </w:r>
      <w:r w:rsidR="00DC1AFC">
        <w:t xml:space="preserve"> Milieuraad, die uw Kamer</w:t>
      </w:r>
      <w:r w:rsidR="00C35EBA">
        <w:t xml:space="preserve"> binnenkort</w:t>
      </w:r>
      <w:r w:rsidR="008A4169">
        <w:t xml:space="preserve"> </w:t>
      </w:r>
      <w:r w:rsidR="00DC1AFC">
        <w:t xml:space="preserve">zal ontvangen, </w:t>
      </w:r>
      <w:r w:rsidR="00F0228B">
        <w:t>zal</w:t>
      </w:r>
      <w:r w:rsidR="00DC1AFC">
        <w:t xml:space="preserve"> het kabinet haar inzet voor deze Raadsconclusies</w:t>
      </w:r>
      <w:r w:rsidR="00F0228B">
        <w:t xml:space="preserve"> beschrijven</w:t>
      </w:r>
      <w:r w:rsidR="00DC1AFC">
        <w:t xml:space="preserve">. </w:t>
      </w:r>
    </w:p>
    <w:p w:rsidR="00DC1AFC" w:rsidP="00DC1AFC" w:rsidRDefault="00DC1AFC" w14:paraId="11ECACCC" w14:textId="77777777"/>
    <w:p w:rsidR="00A6778C" w:rsidP="00A6778C" w:rsidRDefault="003905D9" w14:paraId="7C6AB13B" w14:textId="1130A905">
      <w:r>
        <w:t>De VN-klimaatonderhandelingen tijdens COP bestrijken</w:t>
      </w:r>
      <w:r w:rsidRPr="00502942" w:rsidR="00B85A87">
        <w:t xml:space="preserve"> alle onderdelen van </w:t>
      </w:r>
      <w:r w:rsidR="00B85A87">
        <w:t>internationale klimaatactie</w:t>
      </w:r>
      <w:r w:rsidRPr="00502942" w:rsidR="00B85A87">
        <w:t>, waar</w:t>
      </w:r>
      <w:r w:rsidR="00B85A87">
        <w:t xml:space="preserve">bij de nadruk ligt op </w:t>
      </w:r>
      <w:r w:rsidRPr="00502942" w:rsidR="00B85A87">
        <w:t xml:space="preserve">mitigatie, adaptatie, en financiering. </w:t>
      </w:r>
      <w:r w:rsidR="00F0228B">
        <w:t>D</w:t>
      </w:r>
      <w:r w:rsidR="007B32AE">
        <w:t>it jaar</w:t>
      </w:r>
      <w:r w:rsidR="00F0228B">
        <w:t xml:space="preserve"> is het van belang dat de wereld</w:t>
      </w:r>
      <w:r w:rsidR="007B32AE">
        <w:t xml:space="preserve"> </w:t>
      </w:r>
      <w:r w:rsidRPr="00DC21F1" w:rsidR="00A6778C">
        <w:t xml:space="preserve">een </w:t>
      </w:r>
      <w:r w:rsidR="00D11ED0">
        <w:t>duidelijke</w:t>
      </w:r>
      <w:r w:rsidRPr="00DC21F1" w:rsidR="00D11ED0">
        <w:t xml:space="preserve"> </w:t>
      </w:r>
      <w:r w:rsidRPr="00DC21F1" w:rsidR="00A6778C">
        <w:t xml:space="preserve">stap vooruit zet op mitigatie, onder meer door de energieafspraken van COP28 te verwerken in de nieuwe ronde VN-klimaatplannen, de </w:t>
      </w:r>
      <w:proofErr w:type="spellStart"/>
      <w:r w:rsidRPr="007B32AE" w:rsidR="00A6778C">
        <w:rPr>
          <w:i/>
          <w:iCs/>
        </w:rPr>
        <w:t>Nationally</w:t>
      </w:r>
      <w:proofErr w:type="spellEnd"/>
      <w:r w:rsidRPr="007B32AE" w:rsidR="00A6778C">
        <w:rPr>
          <w:i/>
          <w:iCs/>
        </w:rPr>
        <w:t xml:space="preserve"> </w:t>
      </w:r>
      <w:proofErr w:type="spellStart"/>
      <w:r w:rsidRPr="007B32AE" w:rsidR="00A6778C">
        <w:rPr>
          <w:i/>
          <w:iCs/>
        </w:rPr>
        <w:t>Determined</w:t>
      </w:r>
      <w:proofErr w:type="spellEnd"/>
      <w:r w:rsidRPr="007B32AE" w:rsidR="00A6778C">
        <w:rPr>
          <w:i/>
          <w:iCs/>
        </w:rPr>
        <w:t xml:space="preserve"> </w:t>
      </w:r>
      <w:proofErr w:type="spellStart"/>
      <w:r w:rsidRPr="007B32AE" w:rsidR="00A6778C">
        <w:rPr>
          <w:i/>
          <w:iCs/>
        </w:rPr>
        <w:t>Contributions</w:t>
      </w:r>
      <w:proofErr w:type="spellEnd"/>
      <w:r w:rsidRPr="00DC21F1" w:rsidR="00A6778C">
        <w:t xml:space="preserve"> (</w:t>
      </w:r>
      <w:proofErr w:type="spellStart"/>
      <w:r w:rsidRPr="00DC21F1" w:rsidR="00A6778C">
        <w:t>NDC’s</w:t>
      </w:r>
      <w:proofErr w:type="spellEnd"/>
      <w:r w:rsidRPr="00DC21F1" w:rsidR="00A6778C">
        <w:t>).</w:t>
      </w:r>
      <w:r w:rsidR="00F708D9">
        <w:t xml:space="preserve"> </w:t>
      </w:r>
      <w:r w:rsidR="000555BF">
        <w:t xml:space="preserve">Op basis van </w:t>
      </w:r>
      <w:r w:rsidR="00F90E51">
        <w:t xml:space="preserve">het </w:t>
      </w:r>
      <w:r w:rsidR="000555BF">
        <w:t xml:space="preserve">totaalbeeld zal </w:t>
      </w:r>
      <w:r w:rsidR="00496916">
        <w:t xml:space="preserve">inzichtelijk </w:t>
      </w:r>
      <w:r w:rsidR="000555BF">
        <w:t xml:space="preserve">worden welke voortgang is geboekt sinds de Overeenkomst van Parijs in 2015 is gesloten, en </w:t>
      </w:r>
      <w:r w:rsidR="00C76A9D">
        <w:t xml:space="preserve">welke stappen </w:t>
      </w:r>
      <w:r w:rsidR="00F908B2">
        <w:t xml:space="preserve">nog </w:t>
      </w:r>
      <w:r w:rsidR="00C76A9D">
        <w:t xml:space="preserve">nodig zijn om de doelen van de overeenkomst te behalen. </w:t>
      </w:r>
    </w:p>
    <w:p w:rsidR="008C370C" w:rsidP="00A6778C" w:rsidRDefault="008C370C" w14:paraId="157F16E2" w14:textId="77777777"/>
    <w:p w:rsidRPr="00647522" w:rsidR="00E70A66" w:rsidP="00E70A66" w:rsidRDefault="00E70A66" w14:paraId="3D82140E" w14:textId="3BABD850">
      <w:r w:rsidRPr="00647522">
        <w:t>Bi</w:t>
      </w:r>
      <w:r w:rsidR="00E869F3">
        <w:t>nnen</w:t>
      </w:r>
      <w:r w:rsidRPr="00647522">
        <w:t xml:space="preserve"> de onderhandelingen </w:t>
      </w:r>
      <w:r w:rsidR="003619E8">
        <w:t xml:space="preserve">gaat </w:t>
      </w:r>
      <w:r w:rsidRPr="00647522">
        <w:t>dit jaar</w:t>
      </w:r>
      <w:r w:rsidRPr="00647522" w:rsidR="00A948AD">
        <w:t xml:space="preserve"> </w:t>
      </w:r>
      <w:r w:rsidRPr="00647522">
        <w:t>ook</w:t>
      </w:r>
      <w:r w:rsidR="001E717B">
        <w:t xml:space="preserve"> veel aandacht uit naar</w:t>
      </w:r>
      <w:r w:rsidRPr="00647522">
        <w:t xml:space="preserve"> adaptatie. Landen willen een lijst indicatoren vaststellen waarmee de wereldwijde voortgang op adaptatie beter kan worden bijgehouden. Dit geeft een completer beeld in welke mate landen zijn voorbereid op de impact van klimaatverandering en vooral waar verbetering nodig en mogelijk is. Op dit moment zijn de beschikbare gegevens over thema’s als water, voedselzekerheid, en gezondheid beperkt en is de data soms slecht te vergelijken. Met een gezamenlijke set indicatoren kunnen de uiteenlopende behoeftes van landen op het gebied van adaptatie beter in kaart worden gebracht en kan de juiste richting worden gegeven aan de nodige acties. </w:t>
      </w:r>
    </w:p>
    <w:p w:rsidR="009C20E5" w:rsidP="004028A2" w:rsidRDefault="009C20E5" w14:paraId="75E1FB35" w14:textId="77777777"/>
    <w:p w:rsidR="00A6778C" w:rsidP="003070A9" w:rsidRDefault="006554F3" w14:paraId="65B29A3D" w14:textId="73C681AE">
      <w:r>
        <w:t>In het kader van financiering zullen landen</w:t>
      </w:r>
      <w:r w:rsidRPr="00DC21F1" w:rsidR="00DC21F1">
        <w:t xml:space="preserve"> </w:t>
      </w:r>
      <w:r w:rsidR="007656FD">
        <w:t xml:space="preserve">onder andere </w:t>
      </w:r>
      <w:r w:rsidRPr="00DC21F1" w:rsidR="00DC21F1">
        <w:t>spreken over de noodzaak om wereldwijde financiële stromen in lijn te brengen met de doelen van de Overeenkomst van Parijs.</w:t>
      </w:r>
      <w:r w:rsidR="001E7EBF">
        <w:t xml:space="preserve"> </w:t>
      </w:r>
      <w:r w:rsidR="00F43E68">
        <w:t xml:space="preserve">Ook </w:t>
      </w:r>
      <w:r w:rsidR="00452DD7">
        <w:t xml:space="preserve">zullen Brazilië en </w:t>
      </w:r>
      <w:r w:rsidR="00601436">
        <w:t xml:space="preserve">Azerbeidzjan, als </w:t>
      </w:r>
      <w:r w:rsidR="00452DD7">
        <w:t xml:space="preserve">inkomend en </w:t>
      </w:r>
      <w:r w:rsidR="00601436">
        <w:t xml:space="preserve">uitgaand COP-voorzitterschap, </w:t>
      </w:r>
      <w:r w:rsidR="00F161C9">
        <w:t xml:space="preserve">eind oktober </w:t>
      </w:r>
      <w:r w:rsidR="008F3C61">
        <w:t xml:space="preserve">een rapport </w:t>
      </w:r>
      <w:r w:rsidR="00F161C9">
        <w:t>presenteren</w:t>
      </w:r>
      <w:r w:rsidR="00D03A2B">
        <w:t xml:space="preserve"> in het kader van de zogenaamde </w:t>
      </w:r>
      <w:r w:rsidR="0087052E">
        <w:t>“</w:t>
      </w:r>
      <w:r w:rsidR="00D03A2B">
        <w:rPr>
          <w:i/>
          <w:iCs/>
        </w:rPr>
        <w:t xml:space="preserve">Baku </w:t>
      </w:r>
      <w:proofErr w:type="spellStart"/>
      <w:r w:rsidR="00D03A2B">
        <w:rPr>
          <w:i/>
          <w:iCs/>
        </w:rPr>
        <w:t>to</w:t>
      </w:r>
      <w:proofErr w:type="spellEnd"/>
      <w:r w:rsidR="00D03A2B">
        <w:rPr>
          <w:i/>
          <w:iCs/>
        </w:rPr>
        <w:t xml:space="preserve"> Belém </w:t>
      </w:r>
      <w:proofErr w:type="spellStart"/>
      <w:r w:rsidR="00D03A2B">
        <w:rPr>
          <w:i/>
          <w:iCs/>
        </w:rPr>
        <w:t>Roadmap</w:t>
      </w:r>
      <w:proofErr w:type="spellEnd"/>
      <w:r w:rsidR="00D03A2B">
        <w:rPr>
          <w:i/>
          <w:iCs/>
        </w:rPr>
        <w:t xml:space="preserve"> </w:t>
      </w:r>
      <w:proofErr w:type="spellStart"/>
      <w:r w:rsidR="00D03A2B">
        <w:rPr>
          <w:i/>
          <w:iCs/>
        </w:rPr>
        <w:t>to</w:t>
      </w:r>
      <w:proofErr w:type="spellEnd"/>
      <w:r w:rsidR="00D03A2B">
        <w:rPr>
          <w:i/>
          <w:iCs/>
        </w:rPr>
        <w:t xml:space="preserve"> 1.3 </w:t>
      </w:r>
      <w:proofErr w:type="spellStart"/>
      <w:r w:rsidR="004F00B8">
        <w:rPr>
          <w:i/>
          <w:iCs/>
        </w:rPr>
        <w:t>t</w:t>
      </w:r>
      <w:r w:rsidR="00D03A2B">
        <w:rPr>
          <w:i/>
          <w:iCs/>
        </w:rPr>
        <w:t>rillion</w:t>
      </w:r>
      <w:proofErr w:type="spellEnd"/>
      <w:r w:rsidR="0087052E">
        <w:rPr>
          <w:i/>
          <w:iCs/>
        </w:rPr>
        <w:t>”</w:t>
      </w:r>
      <w:r w:rsidR="00D03A2B">
        <w:t>.</w:t>
      </w:r>
      <w:r w:rsidR="004F00B8">
        <w:t xml:space="preserve"> </w:t>
      </w:r>
      <w:r w:rsidR="00FC6A12">
        <w:t xml:space="preserve">Dit rapport </w:t>
      </w:r>
      <w:r w:rsidR="009D7C88">
        <w:t xml:space="preserve">zal uiteenlopende </w:t>
      </w:r>
      <w:r w:rsidR="00FC6A12">
        <w:t xml:space="preserve">acties en maatregelen inventariseren die kunnen helpen klimaatfinanciering voor ontwikkelingslanden </w:t>
      </w:r>
      <w:r w:rsidR="009D7C88">
        <w:t>op te schalen</w:t>
      </w:r>
      <w:r w:rsidR="00FC6A12">
        <w:t>.</w:t>
      </w:r>
      <w:r w:rsidR="009D7C88">
        <w:t xml:space="preserve"> </w:t>
      </w:r>
      <w:r w:rsidR="007742C8">
        <w:t>Het</w:t>
      </w:r>
      <w:r w:rsidR="008F3C61">
        <w:t xml:space="preserve"> rapport volgt </w:t>
      </w:r>
      <w:r w:rsidR="00523120">
        <w:t>uit het besluit van COP29 over het nieuwe collectieve klimaatfinancieringsdoel</w:t>
      </w:r>
      <w:r w:rsidR="00C05008">
        <w:t xml:space="preserve">, waarin </w:t>
      </w:r>
      <w:r w:rsidR="007B166F">
        <w:t xml:space="preserve">COP een oproep doet aan </w:t>
      </w:r>
      <w:r w:rsidRPr="006A391F" w:rsidR="007B166F">
        <w:rPr>
          <w:i/>
          <w:iCs/>
        </w:rPr>
        <w:t>alle</w:t>
      </w:r>
      <w:r w:rsidR="002615A3">
        <w:t xml:space="preserve"> </w:t>
      </w:r>
      <w:r w:rsidR="00972D03">
        <w:t xml:space="preserve">betrokkenen om samen tegemoet </w:t>
      </w:r>
      <w:r w:rsidR="00E2793D">
        <w:t xml:space="preserve">te komen </w:t>
      </w:r>
      <w:r w:rsidR="00897723">
        <w:t xml:space="preserve">aan de financieringsbehoefte </w:t>
      </w:r>
      <w:r w:rsidR="009822D8">
        <w:t xml:space="preserve">van ontwikkelingslanden, die </w:t>
      </w:r>
      <w:r w:rsidR="00691217">
        <w:t>in 2035 ten minste 1300</w:t>
      </w:r>
      <w:r w:rsidR="00DF69B6">
        <w:t> </w:t>
      </w:r>
      <w:r w:rsidR="00691217">
        <w:t xml:space="preserve">miljard </w:t>
      </w:r>
      <w:r w:rsidR="00D6395B">
        <w:t xml:space="preserve">USD </w:t>
      </w:r>
      <w:r w:rsidR="00691217">
        <w:t>per jaar bedraagt</w:t>
      </w:r>
      <w:r w:rsidR="006F10B0">
        <w:t>.</w:t>
      </w:r>
      <w:r w:rsidR="00BF4635">
        <w:rPr>
          <w:rStyle w:val="Voetnootmarkering"/>
        </w:rPr>
        <w:footnoteReference w:id="2"/>
      </w:r>
    </w:p>
    <w:p w:rsidR="00C53630" w:rsidP="003070A9" w:rsidRDefault="00C53630" w14:paraId="1FD5F898" w14:textId="77777777"/>
    <w:p w:rsidR="00DB0D99" w:rsidP="00F0246F" w:rsidRDefault="00AE7784" w14:paraId="63D938CF" w14:textId="2F257498">
      <w:r w:rsidRPr="00AE7784">
        <w:t xml:space="preserve">Als inkomend COP30-voorzitter legt Brazilië in de onderhandelingen ook nadruk op inclusiviteit en een rechtvaardige transitie. In het </w:t>
      </w:r>
      <w:r w:rsidRPr="00AE7784">
        <w:rPr>
          <w:i/>
          <w:iCs/>
        </w:rPr>
        <w:t xml:space="preserve">Just </w:t>
      </w:r>
      <w:proofErr w:type="spellStart"/>
      <w:r w:rsidRPr="00AE7784">
        <w:rPr>
          <w:i/>
          <w:iCs/>
        </w:rPr>
        <w:t>Transition</w:t>
      </w:r>
      <w:proofErr w:type="spellEnd"/>
      <w:r w:rsidRPr="00AE7784">
        <w:rPr>
          <w:i/>
          <w:iCs/>
        </w:rPr>
        <w:t xml:space="preserve"> </w:t>
      </w:r>
      <w:proofErr w:type="spellStart"/>
      <w:r w:rsidRPr="00AE7784">
        <w:rPr>
          <w:i/>
          <w:iCs/>
        </w:rPr>
        <w:t>Work</w:t>
      </w:r>
      <w:proofErr w:type="spellEnd"/>
      <w:r w:rsidRPr="00AE7784">
        <w:rPr>
          <w:i/>
          <w:iCs/>
        </w:rPr>
        <w:t xml:space="preserve"> </w:t>
      </w:r>
      <w:proofErr w:type="spellStart"/>
      <w:r w:rsidRPr="00AE7784">
        <w:rPr>
          <w:i/>
          <w:iCs/>
        </w:rPr>
        <w:t>Programme</w:t>
      </w:r>
      <w:proofErr w:type="spellEnd"/>
      <w:r w:rsidRPr="00AE7784">
        <w:t xml:space="preserve"> gaat het onder meer over waardig werk, betaalbaarheid, bescherming van kwetsbare groepen, en het belang van brede, inclusieve samenwerking met maatschappelijke partijen. Tevens wordt op deze COP een besluit verwacht over een nieuw </w:t>
      </w:r>
      <w:r w:rsidRPr="00AE7784">
        <w:rPr>
          <w:i/>
          <w:iCs/>
        </w:rPr>
        <w:t>Gender Action Plan</w:t>
      </w:r>
      <w:r w:rsidRPr="00AE7784">
        <w:t>. Tegelijkertijd zijn er zorgen over de praktische inclusiviteit van de conferentie, omdat de beschikbare accommodatie beperkt is</w:t>
      </w:r>
      <w:r w:rsidR="007E77C9">
        <w:t xml:space="preserve">. </w:t>
      </w:r>
    </w:p>
    <w:p w:rsidR="00CC002B" w:rsidP="00F0246F" w:rsidRDefault="00CC002B" w14:paraId="585119DE" w14:textId="77777777"/>
    <w:p w:rsidRPr="00F246F7" w:rsidR="00CC002B" w:rsidP="00F0246F" w:rsidRDefault="00AD6130" w14:paraId="3BBB274A" w14:textId="679B48F0">
      <w:r>
        <w:t xml:space="preserve">Tot slot is het de verwachting dat ook bossen, landgebruik, en landbouw bijzondere aandacht zullen krijgen tijdens COP30. </w:t>
      </w:r>
      <w:r w:rsidR="00EB2D9F">
        <w:t xml:space="preserve">Landen zullen verder spreken over </w:t>
      </w:r>
      <w:r w:rsidR="00F6676A">
        <w:t xml:space="preserve">hoe klimaatactie in deze sectoren en ten behoeve van voedselzekerheid verbeterd kan worden. </w:t>
      </w:r>
      <w:r w:rsidR="00DF3668">
        <w:t xml:space="preserve">Daarnaast wordt stilgestaan bij </w:t>
      </w:r>
      <w:r w:rsidR="00C97597">
        <w:t xml:space="preserve">ontbossing, en </w:t>
      </w:r>
      <w:r w:rsidR="00DF3668">
        <w:t xml:space="preserve">de </w:t>
      </w:r>
      <w:r w:rsidR="00C97597">
        <w:t xml:space="preserve">synergie tussen klimaat, biodiversiteit, en verwoestijning. </w:t>
      </w:r>
    </w:p>
    <w:p w:rsidR="00F246F7" w:rsidP="00C7745C" w:rsidRDefault="00F246F7" w14:paraId="6D3E7B6D" w14:textId="77777777"/>
    <w:p w:rsidR="00B40428" w:rsidP="00647E74" w:rsidRDefault="00B40428" w14:paraId="1508A62F" w14:textId="3F08BDC9">
      <w:pPr>
        <w:rPr>
          <w:i/>
          <w:iCs/>
        </w:rPr>
      </w:pPr>
      <w:r>
        <w:rPr>
          <w:i/>
          <w:iCs/>
        </w:rPr>
        <w:t>Initiatieven buiten de onderhandelingen</w:t>
      </w:r>
    </w:p>
    <w:p w:rsidRPr="00B40428" w:rsidR="009C1812" w:rsidP="00647E74" w:rsidRDefault="009C1812" w14:paraId="5145CE11" w14:textId="77777777">
      <w:pPr>
        <w:rPr>
          <w:i/>
          <w:iCs/>
        </w:rPr>
      </w:pPr>
    </w:p>
    <w:p w:rsidRPr="00B310AE" w:rsidR="00B310AE" w:rsidP="00647E74" w:rsidRDefault="005048CF" w14:paraId="4976880F" w14:textId="1F628A36">
      <w:pPr>
        <w:rPr>
          <w:i/>
          <w:iCs/>
        </w:rPr>
      </w:pPr>
      <w:r>
        <w:t>Tijdens COP29</w:t>
      </w:r>
      <w:r w:rsidR="0075690F">
        <w:t xml:space="preserve"> vorig jaar is het zogenaamde</w:t>
      </w:r>
      <w:r w:rsidR="00C7745C">
        <w:t xml:space="preserve"> </w:t>
      </w:r>
      <w:r w:rsidR="00C7745C">
        <w:rPr>
          <w:i/>
          <w:iCs/>
        </w:rPr>
        <w:t xml:space="preserve">Paris </w:t>
      </w:r>
      <w:proofErr w:type="spellStart"/>
      <w:r w:rsidR="00C7745C">
        <w:rPr>
          <w:i/>
          <w:iCs/>
        </w:rPr>
        <w:t>Rulebook</w:t>
      </w:r>
      <w:proofErr w:type="spellEnd"/>
      <w:r w:rsidR="00C7745C">
        <w:t xml:space="preserve"> </w:t>
      </w:r>
      <w:r w:rsidR="007D3EAB">
        <w:t>afge</w:t>
      </w:r>
      <w:r w:rsidR="00C7745C">
        <w:t>rond</w:t>
      </w:r>
      <w:r w:rsidR="007D3EAB">
        <w:t>. Mede daarom</w:t>
      </w:r>
      <w:r w:rsidR="000D177D">
        <w:t xml:space="preserve"> </w:t>
      </w:r>
      <w:r w:rsidR="00431A6D">
        <w:t xml:space="preserve">wil het Braziliaanse voorzitterschap meer nadruk leggen op implementatie van </w:t>
      </w:r>
      <w:r w:rsidR="0005778F">
        <w:t>klimaatactie</w:t>
      </w:r>
      <w:r w:rsidR="006B4664">
        <w:t xml:space="preserve"> </w:t>
      </w:r>
      <w:r w:rsidR="00431A6D">
        <w:t xml:space="preserve">en uitvoering van eerdere afspraken. </w:t>
      </w:r>
      <w:r w:rsidR="00D334AE">
        <w:t xml:space="preserve">Dit komt tot uiting in de initiatieven waar landen en andere belanghebbenden zich gedurende de COP op vrijwillige basis bij aansluiten. </w:t>
      </w:r>
      <w:r w:rsidR="009A0245">
        <w:t xml:space="preserve">Brazilië wil </w:t>
      </w:r>
      <w:r w:rsidR="00547397">
        <w:t>de</w:t>
      </w:r>
      <w:r w:rsidR="00D334AE">
        <w:t xml:space="preserve">ze </w:t>
      </w:r>
      <w:r w:rsidR="00547397">
        <w:t xml:space="preserve">actie agenda geheel richten op uitvoering van de afspraken uit de Global Stocktake. </w:t>
      </w:r>
      <w:r w:rsidR="00D334AE">
        <w:t xml:space="preserve">Dit onderstreept </w:t>
      </w:r>
      <w:r w:rsidR="00B310AE">
        <w:t xml:space="preserve">dat ook initiatieven buiten de multilaterale onderhandelingen een grote bijdrage kunnen leveren aan de realisatie van wereldwijde klimaatdoelen. </w:t>
      </w:r>
    </w:p>
    <w:p w:rsidR="00DA57E4" w:rsidP="00810C93" w:rsidRDefault="00DA57E4" w14:paraId="219E4B5B" w14:textId="77777777"/>
    <w:p w:rsidR="008060D4" w:rsidP="00810C93" w:rsidRDefault="00C7745C" w14:paraId="57354915" w14:textId="473750EA">
      <w:r>
        <w:t xml:space="preserve">Op dit moment is </w:t>
      </w:r>
      <w:r w:rsidR="003A1AEE">
        <w:t xml:space="preserve">er nog </w:t>
      </w:r>
      <w:r w:rsidR="00647E74">
        <w:t>beperkt</w:t>
      </w:r>
      <w:r w:rsidR="003A1AEE">
        <w:t xml:space="preserve"> informatie </w:t>
      </w:r>
      <w:r w:rsidR="00F90BFA">
        <w:t xml:space="preserve">beschikbaar </w:t>
      </w:r>
      <w:r w:rsidR="003A1AEE">
        <w:t xml:space="preserve">over </w:t>
      </w:r>
      <w:r w:rsidR="00647E74">
        <w:t xml:space="preserve">de manier waarop dit vorm krijgt, en over </w:t>
      </w:r>
      <w:r w:rsidR="003A1AEE">
        <w:t xml:space="preserve">nieuwe </w:t>
      </w:r>
      <w:r w:rsidR="00E16958">
        <w:t xml:space="preserve">initiatieven die </w:t>
      </w:r>
      <w:r w:rsidR="003F0FFC">
        <w:t xml:space="preserve">mogelijk </w:t>
      </w:r>
      <w:r w:rsidR="00E16958">
        <w:t>tijdens COP30 zullen worden</w:t>
      </w:r>
      <w:r w:rsidR="001D08E0">
        <w:t xml:space="preserve"> gelanceerd</w:t>
      </w:r>
      <w:r w:rsidR="00E16958">
        <w:t xml:space="preserve">. </w:t>
      </w:r>
      <w:r w:rsidR="008060D4">
        <w:t>Conform eerdere jaren zal h</w:t>
      </w:r>
      <w:r w:rsidRPr="008060D4" w:rsidR="008060D4">
        <w:t xml:space="preserve">et kabinet </w:t>
      </w:r>
      <w:r w:rsidR="00E16958">
        <w:t xml:space="preserve">steun </w:t>
      </w:r>
      <w:r w:rsidRPr="008060D4" w:rsidR="003A1AEE">
        <w:t>overwegen</w:t>
      </w:r>
      <w:r w:rsidR="003A1AEE">
        <w:t xml:space="preserve"> </w:t>
      </w:r>
      <w:r w:rsidR="004964A0">
        <w:t xml:space="preserve">voor </w:t>
      </w:r>
      <w:r w:rsidR="00E16958">
        <w:t>initiatieven d</w:t>
      </w:r>
      <w:r w:rsidR="003A1AEE">
        <w:t xml:space="preserve">ie </w:t>
      </w:r>
      <w:r w:rsidRPr="008060D4" w:rsidR="008060D4">
        <w:t xml:space="preserve">aansluiten op het Nederlands beleid, </w:t>
      </w:r>
      <w:r w:rsidR="00E16958">
        <w:t xml:space="preserve">die </w:t>
      </w:r>
      <w:r w:rsidRPr="008060D4" w:rsidR="008060D4">
        <w:t xml:space="preserve">voldoende concreet zijn, en </w:t>
      </w:r>
      <w:r w:rsidR="00E16958">
        <w:t xml:space="preserve">die </w:t>
      </w:r>
      <w:r w:rsidRPr="008060D4" w:rsidR="008060D4">
        <w:t>niet overlappen met bestaande initiatieven.</w:t>
      </w:r>
      <w:r w:rsidR="00AE3668">
        <w:t xml:space="preserve"> Naar aanleiding van motie</w:t>
      </w:r>
      <w:r w:rsidR="00DF69B6">
        <w:t>-</w:t>
      </w:r>
      <w:proofErr w:type="spellStart"/>
      <w:r w:rsidR="00AE3668">
        <w:t>Kröger</w:t>
      </w:r>
      <w:proofErr w:type="spellEnd"/>
      <w:r w:rsidR="000614A1">
        <w:rPr>
          <w:rStyle w:val="Voetnootmarkering"/>
        </w:rPr>
        <w:footnoteReference w:id="3"/>
      </w:r>
      <w:r w:rsidR="00AE3668">
        <w:t xml:space="preserve"> zal Nederland in elk geval aansluiting zoeken bij </w:t>
      </w:r>
      <w:r w:rsidR="008B5673">
        <w:t xml:space="preserve">het </w:t>
      </w:r>
      <w:r w:rsidR="008B5673">
        <w:rPr>
          <w:i/>
          <w:iCs/>
        </w:rPr>
        <w:t xml:space="preserve">Global </w:t>
      </w:r>
      <w:proofErr w:type="spellStart"/>
      <w:r w:rsidR="008B5673">
        <w:rPr>
          <w:i/>
          <w:iCs/>
        </w:rPr>
        <w:t>Initiative</w:t>
      </w:r>
      <w:proofErr w:type="spellEnd"/>
      <w:r w:rsidR="008B5673">
        <w:rPr>
          <w:i/>
          <w:iCs/>
        </w:rPr>
        <w:t xml:space="preserve"> </w:t>
      </w:r>
      <w:proofErr w:type="spellStart"/>
      <w:r w:rsidR="008B5673">
        <w:rPr>
          <w:i/>
          <w:iCs/>
        </w:rPr>
        <w:t>for</w:t>
      </w:r>
      <w:proofErr w:type="spellEnd"/>
      <w:r w:rsidR="008B5673">
        <w:rPr>
          <w:i/>
          <w:iCs/>
        </w:rPr>
        <w:t xml:space="preserve"> Information </w:t>
      </w:r>
      <w:proofErr w:type="spellStart"/>
      <w:r w:rsidR="008B5673">
        <w:rPr>
          <w:i/>
          <w:iCs/>
        </w:rPr>
        <w:t>Integrity</w:t>
      </w:r>
      <w:proofErr w:type="spellEnd"/>
      <w:r w:rsidR="008B5673">
        <w:rPr>
          <w:i/>
          <w:iCs/>
        </w:rPr>
        <w:t xml:space="preserve"> on </w:t>
      </w:r>
      <w:proofErr w:type="spellStart"/>
      <w:r w:rsidR="008B5673">
        <w:rPr>
          <w:i/>
          <w:iCs/>
        </w:rPr>
        <w:t>Climate</w:t>
      </w:r>
      <w:proofErr w:type="spellEnd"/>
      <w:r w:rsidR="008B5673">
        <w:rPr>
          <w:i/>
          <w:iCs/>
        </w:rPr>
        <w:t xml:space="preserve"> Change</w:t>
      </w:r>
      <w:r w:rsidR="008B5673">
        <w:t>.</w:t>
      </w:r>
      <w:r w:rsidR="00AE3668">
        <w:t xml:space="preserve"> </w:t>
      </w:r>
    </w:p>
    <w:p w:rsidR="0087052E" w:rsidP="00810C93" w:rsidRDefault="0087052E" w14:paraId="25DA358F" w14:textId="77777777"/>
    <w:p w:rsidR="00D15779" w:rsidP="00810C93" w:rsidRDefault="0087052E" w14:paraId="17955686" w14:textId="66169CF0">
      <w:r>
        <w:t>Het kabinet zal een concreter overzicht</w:t>
      </w:r>
      <w:r w:rsidR="004420A5">
        <w:t xml:space="preserve"> van de COP-initiatieven</w:t>
      </w:r>
      <w:r>
        <w:t xml:space="preserve"> verschaffen in de Kamerbrief die voor aanvang van COP30 met de Kamer gedeeld zal worden. Deze volgt naar verwachting eind oktober.</w:t>
      </w:r>
    </w:p>
    <w:p w:rsidR="00D15779" w:rsidP="00810C93" w:rsidRDefault="00D15779" w14:paraId="5724FE36" w14:textId="77777777"/>
    <w:p w:rsidR="00D15779" w:rsidP="00810C93" w:rsidRDefault="00D15779" w14:paraId="41394BE9" w14:textId="77777777"/>
    <w:p w:rsidR="00D15779" w:rsidP="00810C93" w:rsidRDefault="00D15779" w14:paraId="4E2211DF" w14:textId="77777777"/>
    <w:p w:rsidR="00D15779" w:rsidP="00810C93" w:rsidRDefault="00D15779" w14:paraId="0C1464E4" w14:textId="77777777"/>
    <w:p w:rsidRPr="00230238" w:rsidR="005D32D1" w:rsidP="00D15779" w:rsidRDefault="0071116B" w14:paraId="180053F5" w14:textId="77777777">
      <w:pPr>
        <w:rPr>
          <w:szCs w:val="18"/>
        </w:rPr>
      </w:pPr>
      <w:r w:rsidRPr="005461DA">
        <w:rPr>
          <w:szCs w:val="18"/>
        </w:rPr>
        <w:t>Sophie Hermans</w:t>
      </w:r>
    </w:p>
    <w:p w:rsidRPr="005461DA" w:rsidR="004E505E" w:rsidP="00524FB4" w:rsidRDefault="0071116B" w14:paraId="5FA191C7" w14:textId="77777777">
      <w:pPr>
        <w:rPr>
          <w:szCs w:val="18"/>
        </w:rPr>
      </w:pPr>
      <w:r>
        <w:rPr>
          <w:szCs w:val="18"/>
        </w:rPr>
        <w:t>Minister van Klimaat en Groene Groei</w:t>
      </w:r>
    </w:p>
    <w:sectPr w:rsidRPr="005461DA" w:rsidR="004E505E" w:rsidSect="00D604B3">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5ACD0" w14:textId="77777777" w:rsidR="00A84FB6" w:rsidRDefault="00A84FB6">
      <w:r>
        <w:separator/>
      </w:r>
    </w:p>
    <w:p w14:paraId="35A39290" w14:textId="77777777" w:rsidR="00A84FB6" w:rsidRDefault="00A84FB6"/>
  </w:endnote>
  <w:endnote w:type="continuationSeparator" w:id="0">
    <w:p w14:paraId="5D93EAB5" w14:textId="77777777" w:rsidR="00A84FB6" w:rsidRDefault="00A84FB6">
      <w:r>
        <w:continuationSeparator/>
      </w:r>
    </w:p>
    <w:p w14:paraId="0E9FF90C" w14:textId="77777777" w:rsidR="00A84FB6" w:rsidRDefault="00A84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3666" w14:textId="77777777" w:rsidR="005C2538" w:rsidRDefault="0071116B">
    <w:pPr>
      <w:pStyle w:val="Voettekst"/>
    </w:pPr>
    <w:r>
      <w:rPr>
        <w:noProof/>
      </w:rPr>
      <mc:AlternateContent>
        <mc:Choice Requires="wps">
          <w:drawing>
            <wp:anchor distT="0" distB="0" distL="0" distR="0" simplePos="0" relativeHeight="251660288" behindDoc="0" locked="0" layoutInCell="1" allowOverlap="1" wp14:anchorId="19609B31" wp14:editId="2A2E63DE">
              <wp:simplePos x="0" y="0"/>
              <wp:positionH relativeFrom="page">
                <wp:align>left</wp:align>
              </wp:positionH>
              <wp:positionV relativeFrom="page">
                <wp:align>bottom</wp:align>
              </wp:positionV>
              <wp:extent cx="443865" cy="443865"/>
              <wp:effectExtent l="0" t="0" r="4445" b="0"/>
              <wp:wrapNone/>
              <wp:docPr id="4"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FF464" w14:textId="77777777" w:rsidR="005C2538" w:rsidRPr="005C2538" w:rsidRDefault="0071116B"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609B31"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7EFF464" w14:textId="77777777" w:rsidR="005C2538" w:rsidRPr="005C2538" w:rsidRDefault="0071116B"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C9EC" w14:textId="22F6F346"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D027F2" w14:paraId="4997C743" w14:textId="77777777" w:rsidTr="006D1737">
      <w:trPr>
        <w:trHeight w:hRule="exact" w:val="240"/>
      </w:trPr>
      <w:tc>
        <w:tcPr>
          <w:tcW w:w="7601" w:type="dxa"/>
          <w:shd w:val="clear" w:color="auto" w:fill="auto"/>
        </w:tcPr>
        <w:p w14:paraId="5C6526B1" w14:textId="77777777" w:rsidR="006D1737" w:rsidRDefault="006D1737" w:rsidP="006D1737">
          <w:pPr>
            <w:pStyle w:val="Huisstijl-Rubricering"/>
          </w:pPr>
        </w:p>
      </w:tc>
      <w:tc>
        <w:tcPr>
          <w:tcW w:w="2156" w:type="dxa"/>
        </w:tcPr>
        <w:p w14:paraId="2F8A4AD7" w14:textId="2AA6EAC6" w:rsidR="006D1737" w:rsidRPr="00645414" w:rsidRDefault="0071116B"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SECTIONPAGES   \* MERGEFORMAT">
            <w:r w:rsidR="0061700E">
              <w:t>3</w:t>
            </w:r>
          </w:fldSimple>
          <w:r w:rsidR="008A4169">
            <w:rPr>
              <w:rStyle w:val="Huisstijl-GegevenCharChar"/>
            </w:rPr>
            <w:t xml:space="preserve"> </w:t>
          </w:r>
        </w:p>
      </w:tc>
      <w:tc>
        <w:tcPr>
          <w:tcW w:w="2156" w:type="dxa"/>
        </w:tcPr>
        <w:p w14:paraId="6765DB37" w14:textId="77777777" w:rsidR="006D1737" w:rsidRPr="00645414" w:rsidRDefault="0071116B" w:rsidP="006D1737">
          <w:pPr>
            <w:pStyle w:val="Huisstijl-Paginanummering"/>
          </w:pPr>
          <w:r w:rsidRPr="00645414">
            <w:t xml:space="preserve"> </w:t>
          </w:r>
        </w:p>
      </w:tc>
    </w:tr>
  </w:tbl>
  <w:p w14:paraId="5EC43FF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027F2" w14:paraId="4C1D4D1A" w14:textId="77777777" w:rsidTr="00CA6A25">
      <w:trPr>
        <w:trHeight w:hRule="exact" w:val="240"/>
      </w:trPr>
      <w:tc>
        <w:tcPr>
          <w:tcW w:w="7601" w:type="dxa"/>
          <w:shd w:val="clear" w:color="auto" w:fill="auto"/>
        </w:tcPr>
        <w:p w14:paraId="6D6E60AE" w14:textId="726EAC69" w:rsidR="00527BD4" w:rsidRDefault="00527BD4" w:rsidP="008C356D">
          <w:pPr>
            <w:pStyle w:val="Huisstijl-Rubricering"/>
          </w:pPr>
        </w:p>
      </w:tc>
      <w:tc>
        <w:tcPr>
          <w:tcW w:w="2170" w:type="dxa"/>
        </w:tcPr>
        <w:p w14:paraId="3E7FE913" w14:textId="301689AA" w:rsidR="00527BD4" w:rsidRPr="00ED539E" w:rsidRDefault="0071116B"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SECTIONPAGES   \* MERGEFORMAT">
            <w:r w:rsidR="0061700E">
              <w:t>3</w:t>
            </w:r>
          </w:fldSimple>
        </w:p>
      </w:tc>
    </w:tr>
  </w:tbl>
  <w:p w14:paraId="1B23B810" w14:textId="77777777" w:rsidR="00527BD4" w:rsidRPr="00BC3B53" w:rsidRDefault="00527BD4" w:rsidP="008C356D">
    <w:pPr>
      <w:pStyle w:val="Voettekst"/>
      <w:spacing w:line="240" w:lineRule="auto"/>
      <w:rPr>
        <w:sz w:val="2"/>
        <w:szCs w:val="2"/>
      </w:rPr>
    </w:pPr>
  </w:p>
  <w:p w14:paraId="4458FA9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49159" w14:textId="77777777" w:rsidR="00A84FB6" w:rsidRDefault="00A84FB6">
      <w:r>
        <w:separator/>
      </w:r>
    </w:p>
    <w:p w14:paraId="0A48D5E8" w14:textId="77777777" w:rsidR="00A84FB6" w:rsidRDefault="00A84FB6"/>
  </w:footnote>
  <w:footnote w:type="continuationSeparator" w:id="0">
    <w:p w14:paraId="4B799107" w14:textId="77777777" w:rsidR="00A84FB6" w:rsidRDefault="00A84FB6">
      <w:r>
        <w:continuationSeparator/>
      </w:r>
    </w:p>
    <w:p w14:paraId="11BD89CB" w14:textId="77777777" w:rsidR="00A84FB6" w:rsidRDefault="00A84FB6"/>
  </w:footnote>
  <w:footnote w:id="1">
    <w:p w14:paraId="4C731BA9" w14:textId="77777777" w:rsidR="00B352A3" w:rsidRDefault="00B352A3" w:rsidP="00B352A3">
      <w:pPr>
        <w:pStyle w:val="Voetnoottekst"/>
      </w:pPr>
      <w:r>
        <w:rPr>
          <w:rStyle w:val="Voetnootmarkering"/>
        </w:rPr>
        <w:footnoteRef/>
      </w:r>
      <w:r>
        <w:t xml:space="preserve"> </w:t>
      </w:r>
      <w:r w:rsidRPr="00CE5B74">
        <w:t>2025Z15902</w:t>
      </w:r>
      <w:r>
        <w:t xml:space="preserve"> en </w:t>
      </w:r>
      <w:r w:rsidRPr="00C040BA">
        <w:t>2025D36760</w:t>
      </w:r>
    </w:p>
  </w:footnote>
  <w:footnote w:id="2">
    <w:p w14:paraId="66E8010E" w14:textId="5F8ADC7F" w:rsidR="00BF4635" w:rsidRDefault="00BF4635">
      <w:pPr>
        <w:pStyle w:val="Voetnoottekst"/>
      </w:pPr>
      <w:r>
        <w:rPr>
          <w:rStyle w:val="Voetnootmarkering"/>
        </w:rPr>
        <w:footnoteRef/>
      </w:r>
      <w:r>
        <w:t xml:space="preserve"> </w:t>
      </w:r>
      <w:proofErr w:type="spellStart"/>
      <w:r>
        <w:t>Kst</w:t>
      </w:r>
      <w:proofErr w:type="spellEnd"/>
      <w:r>
        <w:t xml:space="preserve">. 1, 2024-2025, nummer </w:t>
      </w:r>
      <w:r w:rsidRPr="00BF4635">
        <w:t>31793-278</w:t>
      </w:r>
    </w:p>
  </w:footnote>
  <w:footnote w:id="3">
    <w:p w14:paraId="02D62148" w14:textId="00F55FC6" w:rsidR="000614A1" w:rsidRDefault="000614A1">
      <w:pPr>
        <w:pStyle w:val="Voetnoottekst"/>
      </w:pPr>
      <w:r>
        <w:rPr>
          <w:rStyle w:val="Voetnootmarkering"/>
        </w:rPr>
        <w:footnoteRef/>
      </w:r>
      <w:r>
        <w:t xml:space="preserve"> </w:t>
      </w:r>
      <w:proofErr w:type="spellStart"/>
      <w:r>
        <w:t>Kst</w:t>
      </w:r>
      <w:proofErr w:type="spellEnd"/>
      <w:r>
        <w:t xml:space="preserve"> 1, 2024-2025, 21501-33, nummer 1148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027F2" w14:paraId="336B7F7A" w14:textId="77777777" w:rsidTr="00A50CF6">
      <w:tc>
        <w:tcPr>
          <w:tcW w:w="2156" w:type="dxa"/>
          <w:shd w:val="clear" w:color="auto" w:fill="auto"/>
        </w:tcPr>
        <w:p w14:paraId="15492DB7" w14:textId="77777777" w:rsidR="00527BD4" w:rsidRPr="00624D22" w:rsidRDefault="0071116B" w:rsidP="00A50CF6">
          <w:pPr>
            <w:pStyle w:val="Huisstijl-Adres"/>
            <w:rPr>
              <w:b/>
            </w:rPr>
          </w:pPr>
          <w:r>
            <w:rPr>
              <w:b/>
            </w:rPr>
            <w:t>Klimaat en groene Groei</w:t>
          </w:r>
        </w:p>
      </w:tc>
    </w:tr>
    <w:tr w:rsidR="00D027F2" w14:paraId="116391F3" w14:textId="77777777" w:rsidTr="00A50CF6">
      <w:trPr>
        <w:trHeight w:hRule="exact" w:val="200"/>
      </w:trPr>
      <w:tc>
        <w:tcPr>
          <w:tcW w:w="2156" w:type="dxa"/>
          <w:shd w:val="clear" w:color="auto" w:fill="auto"/>
        </w:tcPr>
        <w:p w14:paraId="3E0643CB" w14:textId="77777777" w:rsidR="00527BD4" w:rsidRPr="005819CE" w:rsidRDefault="00527BD4" w:rsidP="00A50CF6"/>
      </w:tc>
    </w:tr>
    <w:tr w:rsidR="00D027F2" w14:paraId="273008C3" w14:textId="77777777" w:rsidTr="00502512">
      <w:trPr>
        <w:trHeight w:hRule="exact" w:val="774"/>
      </w:trPr>
      <w:tc>
        <w:tcPr>
          <w:tcW w:w="2156" w:type="dxa"/>
          <w:shd w:val="clear" w:color="auto" w:fill="auto"/>
        </w:tcPr>
        <w:p w14:paraId="33E2CA88" w14:textId="77777777" w:rsidR="00527BD4" w:rsidRDefault="00527BD4" w:rsidP="003A5290">
          <w:pPr>
            <w:pStyle w:val="Huisstijl-Kopje"/>
          </w:pPr>
        </w:p>
        <w:p w14:paraId="1E80802D" w14:textId="7C5B1C0D" w:rsidR="00502512" w:rsidRPr="00502512" w:rsidRDefault="0071116B" w:rsidP="003A5290">
          <w:pPr>
            <w:pStyle w:val="Huisstijl-Kopje"/>
            <w:rPr>
              <w:b w:val="0"/>
            </w:rPr>
          </w:pPr>
          <w:r>
            <w:rPr>
              <w:b w:val="0"/>
            </w:rPr>
            <w:t>KGG</w:t>
          </w:r>
          <w:r w:rsidRPr="00502512">
            <w:rPr>
              <w:b w:val="0"/>
            </w:rPr>
            <w:t xml:space="preserve"> / </w:t>
          </w:r>
          <w:r w:rsidR="00DF69B6" w:rsidRPr="00DF69B6">
            <w:rPr>
              <w:rFonts w:cs="Helvetica"/>
              <w:b w:val="0"/>
              <w:bCs/>
              <w:color w:val="000000"/>
              <w:szCs w:val="13"/>
              <w:bdr w:val="none" w:sz="0" w:space="0" w:color="auto" w:frame="1"/>
            </w:rPr>
            <w:t>101236846</w:t>
          </w:r>
        </w:p>
        <w:p w14:paraId="42C1FDBD" w14:textId="77777777" w:rsidR="00527BD4" w:rsidRPr="005819CE" w:rsidRDefault="00527BD4" w:rsidP="00361A56">
          <w:pPr>
            <w:pStyle w:val="Huisstijl-Kopje"/>
          </w:pPr>
        </w:p>
      </w:tc>
    </w:tr>
  </w:tbl>
  <w:p w14:paraId="78CCF727" w14:textId="77777777" w:rsidR="00527BD4" w:rsidRDefault="00527BD4" w:rsidP="008C356D">
    <w:pPr>
      <w:pStyle w:val="Koptekst"/>
      <w:rPr>
        <w:rFonts w:cs="Verdana-Bold"/>
        <w:b/>
        <w:bCs/>
        <w:smallCaps/>
        <w:szCs w:val="18"/>
      </w:rPr>
    </w:pPr>
  </w:p>
  <w:p w14:paraId="6A329CF5" w14:textId="77777777" w:rsidR="00527BD4" w:rsidRDefault="00527BD4" w:rsidP="008C356D"/>
  <w:p w14:paraId="32BC64B5" w14:textId="77777777" w:rsidR="00527BD4" w:rsidRPr="00740712" w:rsidRDefault="00527BD4" w:rsidP="008C356D"/>
  <w:p w14:paraId="00703758" w14:textId="77777777" w:rsidR="00527BD4" w:rsidRPr="00217880" w:rsidRDefault="00527BD4" w:rsidP="008C356D">
    <w:pPr>
      <w:spacing w:line="0" w:lineRule="atLeast"/>
      <w:rPr>
        <w:sz w:val="2"/>
        <w:szCs w:val="2"/>
      </w:rPr>
    </w:pPr>
  </w:p>
  <w:p w14:paraId="6C07D84C" w14:textId="77777777" w:rsidR="00527BD4" w:rsidRDefault="00527BD4" w:rsidP="004F44C2">
    <w:pPr>
      <w:pStyle w:val="Koptekst"/>
      <w:rPr>
        <w:rFonts w:cs="Verdana-Bold"/>
        <w:b/>
        <w:bCs/>
        <w:smallCaps/>
        <w:szCs w:val="18"/>
      </w:rPr>
    </w:pPr>
  </w:p>
  <w:p w14:paraId="0401D7B2" w14:textId="77777777" w:rsidR="00527BD4" w:rsidRDefault="00527BD4" w:rsidP="004F44C2"/>
  <w:p w14:paraId="55BC7EE3" w14:textId="77777777" w:rsidR="00624D22" w:rsidRDefault="00624D22" w:rsidP="004F44C2"/>
  <w:p w14:paraId="3B5C9F49" w14:textId="77777777" w:rsidR="00624D22" w:rsidRDefault="00624D22" w:rsidP="004F44C2"/>
  <w:p w14:paraId="6B577EAC" w14:textId="77777777" w:rsidR="00527BD4" w:rsidRPr="00740712" w:rsidRDefault="00527BD4" w:rsidP="004F44C2"/>
  <w:p w14:paraId="16A36D7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027F2" w14:paraId="06F6C7E9" w14:textId="77777777" w:rsidTr="00751A6A">
      <w:trPr>
        <w:trHeight w:val="2636"/>
      </w:trPr>
      <w:tc>
        <w:tcPr>
          <w:tcW w:w="737" w:type="dxa"/>
          <w:shd w:val="clear" w:color="auto" w:fill="auto"/>
        </w:tcPr>
        <w:p w14:paraId="2BA1358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28E44EB" w14:textId="220F386D" w:rsidR="00527BD4" w:rsidRDefault="00DF69B6" w:rsidP="00651CEE">
          <w:pPr>
            <w:framePr w:w="6340" w:h="2750" w:hRule="exact" w:hSpace="180" w:wrap="around" w:vAnchor="page" w:hAnchor="text" w:x="3873" w:y="-140"/>
            <w:spacing w:line="240" w:lineRule="auto"/>
          </w:pPr>
          <w:r>
            <w:t xml:space="preserve"> </w:t>
          </w:r>
          <w:r w:rsidR="0071116B">
            <w:rPr>
              <w:noProof/>
            </w:rPr>
            <w:drawing>
              <wp:inline distT="0" distB="0" distL="0" distR="0" wp14:anchorId="424990F1" wp14:editId="1B4A42E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445FF5A2" w14:textId="77777777" w:rsidR="00527BD4" w:rsidRDefault="00527BD4" w:rsidP="00D0609E">
    <w:pPr>
      <w:framePr w:w="6340" w:h="2750" w:hRule="exact" w:hSpace="180" w:wrap="around" w:vAnchor="page" w:hAnchor="text" w:x="3873" w:y="-140"/>
    </w:pPr>
  </w:p>
  <w:p w14:paraId="305F265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027F2" w:rsidRPr="00DF69B6" w14:paraId="2DA14469" w14:textId="77777777" w:rsidTr="00A50CF6">
      <w:tc>
        <w:tcPr>
          <w:tcW w:w="2160" w:type="dxa"/>
          <w:shd w:val="clear" w:color="auto" w:fill="auto"/>
        </w:tcPr>
        <w:p w14:paraId="4D4E8CF4" w14:textId="77777777" w:rsidR="00527BD4" w:rsidRPr="00781DCA" w:rsidRDefault="0071116B" w:rsidP="00A50CF6">
          <w:pPr>
            <w:pStyle w:val="Huisstijl-Adres"/>
            <w:rPr>
              <w:b/>
            </w:rPr>
          </w:pPr>
          <w:r>
            <w:rPr>
              <w:b/>
            </w:rPr>
            <w:t>Klimaat en groene Groei</w:t>
          </w:r>
          <w:r w:rsidRPr="005819CE">
            <w:rPr>
              <w:b/>
            </w:rPr>
            <w:br/>
          </w:r>
        </w:p>
        <w:p w14:paraId="59825311" w14:textId="77777777" w:rsidR="00527BD4" w:rsidRPr="00BE5ED9" w:rsidRDefault="0071116B" w:rsidP="00A50CF6">
          <w:pPr>
            <w:pStyle w:val="Huisstijl-Adres"/>
          </w:pPr>
          <w:r>
            <w:rPr>
              <w:b/>
            </w:rPr>
            <w:t>Bezoekadres</w:t>
          </w:r>
          <w:r>
            <w:rPr>
              <w:b/>
            </w:rPr>
            <w:br/>
          </w:r>
          <w:r>
            <w:t>Bezuidenhoutseweg 73</w:t>
          </w:r>
          <w:r w:rsidRPr="005819CE">
            <w:br/>
          </w:r>
          <w:r>
            <w:t>2594 AC Den Haag</w:t>
          </w:r>
        </w:p>
        <w:p w14:paraId="77B998A0" w14:textId="77777777" w:rsidR="00EF495B" w:rsidRDefault="0071116B" w:rsidP="0098788A">
          <w:pPr>
            <w:pStyle w:val="Huisstijl-Adres"/>
          </w:pPr>
          <w:r>
            <w:rPr>
              <w:b/>
            </w:rPr>
            <w:t>Postadres</w:t>
          </w:r>
          <w:r>
            <w:rPr>
              <w:b/>
            </w:rPr>
            <w:br/>
          </w:r>
          <w:r>
            <w:t>Postbus 20401</w:t>
          </w:r>
          <w:r w:rsidRPr="005819CE">
            <w:br/>
            <w:t>2500 E</w:t>
          </w:r>
          <w:r>
            <w:t>K</w:t>
          </w:r>
          <w:r w:rsidRPr="005819CE">
            <w:t xml:space="preserve"> Den Haag</w:t>
          </w:r>
        </w:p>
        <w:p w14:paraId="26213015" w14:textId="77777777" w:rsidR="00EF495B" w:rsidRPr="005B3814" w:rsidRDefault="0071116B" w:rsidP="0098788A">
          <w:pPr>
            <w:pStyle w:val="Huisstijl-Adres"/>
          </w:pPr>
          <w:r>
            <w:rPr>
              <w:b/>
            </w:rPr>
            <w:t>Overheidsidentificatienr</w:t>
          </w:r>
          <w:r>
            <w:rPr>
              <w:b/>
            </w:rPr>
            <w:br/>
          </w:r>
          <w:r w:rsidR="002D0DDB" w:rsidRPr="002D0DDB">
            <w:t>00000003952069570000</w:t>
          </w:r>
        </w:p>
        <w:p w14:paraId="7AB5DB0C" w14:textId="6B88C5C8" w:rsidR="00527BD4" w:rsidRPr="00DF69B6" w:rsidRDefault="0071116B"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027F2" w:rsidRPr="00DF69B6" w14:paraId="4F96B076" w14:textId="77777777" w:rsidTr="00DF69B6">
      <w:trPr>
        <w:trHeight w:hRule="exact" w:val="80"/>
      </w:trPr>
      <w:tc>
        <w:tcPr>
          <w:tcW w:w="2160" w:type="dxa"/>
          <w:shd w:val="clear" w:color="auto" w:fill="auto"/>
        </w:tcPr>
        <w:p w14:paraId="1ECA3D19" w14:textId="77777777" w:rsidR="00527BD4" w:rsidRPr="00D71182" w:rsidRDefault="00527BD4" w:rsidP="00A50CF6">
          <w:pPr>
            <w:rPr>
              <w:lang w:val="fr-FR"/>
            </w:rPr>
          </w:pPr>
        </w:p>
      </w:tc>
    </w:tr>
    <w:tr w:rsidR="00D027F2" w14:paraId="57E186AE" w14:textId="77777777" w:rsidTr="00A50CF6">
      <w:tc>
        <w:tcPr>
          <w:tcW w:w="2160" w:type="dxa"/>
          <w:shd w:val="clear" w:color="auto" w:fill="auto"/>
        </w:tcPr>
        <w:p w14:paraId="62FC8A8A" w14:textId="77777777" w:rsidR="000C0163" w:rsidRPr="005819CE" w:rsidRDefault="0071116B" w:rsidP="000C0163">
          <w:pPr>
            <w:pStyle w:val="Huisstijl-Kopje"/>
          </w:pPr>
          <w:r>
            <w:t>Ons kenmerk</w:t>
          </w:r>
        </w:p>
        <w:p w14:paraId="0D5BAAA6" w14:textId="27A0FB74" w:rsidR="000C0163" w:rsidRPr="00DF69B6" w:rsidRDefault="0071116B" w:rsidP="00DF69B6">
          <w:pPr>
            <w:shd w:val="clear" w:color="auto" w:fill="FFFFFF"/>
            <w:spacing w:line="240" w:lineRule="auto"/>
            <w:textAlignment w:val="baseline"/>
            <w:rPr>
              <w:rFonts w:cs="Helvetica"/>
              <w:color w:val="000000"/>
              <w:sz w:val="13"/>
              <w:szCs w:val="13"/>
            </w:rPr>
          </w:pPr>
          <w:r w:rsidRPr="00DF69B6">
            <w:rPr>
              <w:sz w:val="13"/>
              <w:szCs w:val="13"/>
            </w:rPr>
            <w:t>KGG</w:t>
          </w:r>
          <w:r w:rsidR="00926AE2" w:rsidRPr="00DF69B6">
            <w:rPr>
              <w:sz w:val="13"/>
              <w:szCs w:val="13"/>
            </w:rPr>
            <w:t xml:space="preserve"> / </w:t>
          </w:r>
          <w:r w:rsidR="00DF69B6" w:rsidRPr="00DF69B6">
            <w:rPr>
              <w:rFonts w:cs="Helvetica"/>
              <w:color w:val="000000"/>
              <w:sz w:val="13"/>
              <w:szCs w:val="13"/>
              <w:bdr w:val="none" w:sz="0" w:space="0" w:color="auto" w:frame="1"/>
            </w:rPr>
            <w:t>101236846</w:t>
          </w:r>
        </w:p>
        <w:p w14:paraId="10AE65F8" w14:textId="77777777" w:rsidR="00527BD4" w:rsidRPr="005819CE" w:rsidRDefault="0071116B" w:rsidP="00A50CF6">
          <w:pPr>
            <w:pStyle w:val="Huisstijl-Kopje"/>
          </w:pPr>
          <w:r>
            <w:t>Uw kenmerk</w:t>
          </w:r>
        </w:p>
        <w:p w14:paraId="0D8A8F66" w14:textId="75ACBD6A" w:rsidR="00527BD4" w:rsidRPr="005819CE" w:rsidRDefault="00F0246F" w:rsidP="00A50CF6">
          <w:pPr>
            <w:pStyle w:val="Huisstijl-Gegeven"/>
          </w:pPr>
          <w:r w:rsidRPr="00F0246F">
            <w:t>2025Z15902</w:t>
          </w:r>
        </w:p>
        <w:p w14:paraId="38D4D44E" w14:textId="68DB203A" w:rsidR="00527BD4" w:rsidRPr="005819CE" w:rsidRDefault="00527BD4" w:rsidP="00A50CF6">
          <w:pPr>
            <w:pStyle w:val="Huisstijl-Gegeven"/>
          </w:pPr>
        </w:p>
      </w:tc>
    </w:tr>
  </w:tbl>
  <w:p w14:paraId="01F8B2F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D027F2" w14:paraId="45EFD634" w14:textId="77777777" w:rsidTr="00C37826">
      <w:trPr>
        <w:trHeight w:val="400"/>
      </w:trPr>
      <w:tc>
        <w:tcPr>
          <w:tcW w:w="7371" w:type="dxa"/>
          <w:gridSpan w:val="2"/>
          <w:shd w:val="clear" w:color="auto" w:fill="auto"/>
        </w:tcPr>
        <w:p w14:paraId="3CF60A24" w14:textId="77777777" w:rsidR="00527BD4" w:rsidRPr="00BC3B53" w:rsidRDefault="0071116B"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D027F2" w14:paraId="28ABF652" w14:textId="77777777" w:rsidTr="00C37826">
      <w:tc>
        <w:tcPr>
          <w:tcW w:w="7371" w:type="dxa"/>
          <w:gridSpan w:val="2"/>
          <w:shd w:val="clear" w:color="auto" w:fill="auto"/>
        </w:tcPr>
        <w:p w14:paraId="1CF9728B" w14:textId="77777777" w:rsidR="00527BD4" w:rsidRPr="00983E8F" w:rsidRDefault="00527BD4" w:rsidP="00A50CF6">
          <w:pPr>
            <w:pStyle w:val="Huisstijl-Rubricering"/>
          </w:pPr>
        </w:p>
      </w:tc>
    </w:tr>
    <w:tr w:rsidR="00D027F2" w14:paraId="61A6FD19" w14:textId="77777777" w:rsidTr="00C37826">
      <w:trPr>
        <w:trHeight w:hRule="exact" w:val="2440"/>
      </w:trPr>
      <w:tc>
        <w:tcPr>
          <w:tcW w:w="7371" w:type="dxa"/>
          <w:gridSpan w:val="2"/>
          <w:shd w:val="clear" w:color="auto" w:fill="auto"/>
        </w:tcPr>
        <w:p w14:paraId="681567A0" w14:textId="77777777" w:rsidR="00527BD4" w:rsidRDefault="0071116B" w:rsidP="00A50CF6">
          <w:pPr>
            <w:pStyle w:val="Huisstijl-NAW"/>
          </w:pPr>
          <w:r>
            <w:t xml:space="preserve">De Voorzitter van de Tweede Kamer </w:t>
          </w:r>
        </w:p>
        <w:p w14:paraId="18355C0A" w14:textId="77777777" w:rsidR="00D87195" w:rsidRDefault="0071116B" w:rsidP="00D87195">
          <w:pPr>
            <w:pStyle w:val="Huisstijl-NAW"/>
          </w:pPr>
          <w:r>
            <w:t>der Staten-Generaal</w:t>
          </w:r>
        </w:p>
        <w:p w14:paraId="5218A939" w14:textId="77777777" w:rsidR="00EA0F13" w:rsidRDefault="0071116B" w:rsidP="00EA0F13">
          <w:pPr>
            <w:rPr>
              <w:szCs w:val="18"/>
            </w:rPr>
          </w:pPr>
          <w:r>
            <w:rPr>
              <w:szCs w:val="18"/>
            </w:rPr>
            <w:t>Prinses Irenestraat 6</w:t>
          </w:r>
        </w:p>
        <w:p w14:paraId="1720D563" w14:textId="221BCB88" w:rsidR="00985E56" w:rsidRDefault="0071116B" w:rsidP="00EA0F13">
          <w:r>
            <w:rPr>
              <w:szCs w:val="18"/>
            </w:rPr>
            <w:t>2595 BD</w:t>
          </w:r>
          <w:r w:rsidR="00DF69B6">
            <w:rPr>
              <w:szCs w:val="18"/>
            </w:rPr>
            <w:t xml:space="preserve">  </w:t>
          </w:r>
          <w:r>
            <w:rPr>
              <w:szCs w:val="18"/>
            </w:rPr>
            <w:t>DEN HAAG</w:t>
          </w:r>
        </w:p>
      </w:tc>
    </w:tr>
    <w:tr w:rsidR="00D027F2" w14:paraId="1EC40B60" w14:textId="77777777" w:rsidTr="00C37826">
      <w:trPr>
        <w:trHeight w:hRule="exact" w:val="400"/>
      </w:trPr>
      <w:tc>
        <w:tcPr>
          <w:tcW w:w="7371" w:type="dxa"/>
          <w:gridSpan w:val="2"/>
          <w:shd w:val="clear" w:color="auto" w:fill="auto"/>
        </w:tcPr>
        <w:p w14:paraId="5E48828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027F2" w14:paraId="4E530F52" w14:textId="77777777" w:rsidTr="00C37826">
      <w:trPr>
        <w:trHeight w:val="240"/>
      </w:trPr>
      <w:tc>
        <w:tcPr>
          <w:tcW w:w="709" w:type="dxa"/>
          <w:shd w:val="clear" w:color="auto" w:fill="auto"/>
        </w:tcPr>
        <w:p w14:paraId="61F51A4B" w14:textId="77777777" w:rsidR="00527BD4" w:rsidRPr="00C37826" w:rsidRDefault="0071116B" w:rsidP="00A50CF6">
          <w:pPr>
            <w:rPr>
              <w:szCs w:val="18"/>
            </w:rPr>
          </w:pPr>
          <w:r>
            <w:rPr>
              <w:szCs w:val="18"/>
            </w:rPr>
            <w:t>Datum</w:t>
          </w:r>
        </w:p>
      </w:tc>
      <w:tc>
        <w:tcPr>
          <w:tcW w:w="6662" w:type="dxa"/>
          <w:shd w:val="clear" w:color="auto" w:fill="auto"/>
        </w:tcPr>
        <w:p w14:paraId="12FEA6D6" w14:textId="7CACFF7A" w:rsidR="00527BD4" w:rsidRPr="007709EF" w:rsidRDefault="00510566" w:rsidP="00A50CF6">
          <w:r>
            <w:t>25 september 2025</w:t>
          </w:r>
        </w:p>
      </w:tc>
    </w:tr>
    <w:tr w:rsidR="00D027F2" w14:paraId="10781127" w14:textId="77777777" w:rsidTr="00C37826">
      <w:trPr>
        <w:trHeight w:val="240"/>
      </w:trPr>
      <w:tc>
        <w:tcPr>
          <w:tcW w:w="709" w:type="dxa"/>
          <w:shd w:val="clear" w:color="auto" w:fill="auto"/>
        </w:tcPr>
        <w:p w14:paraId="637FA3BD" w14:textId="77777777" w:rsidR="00527BD4" w:rsidRPr="00C37826" w:rsidRDefault="0071116B" w:rsidP="00A50CF6">
          <w:pPr>
            <w:rPr>
              <w:szCs w:val="18"/>
            </w:rPr>
          </w:pPr>
          <w:r>
            <w:rPr>
              <w:szCs w:val="18"/>
            </w:rPr>
            <w:t>Betreft</w:t>
          </w:r>
        </w:p>
      </w:tc>
      <w:tc>
        <w:tcPr>
          <w:tcW w:w="6662" w:type="dxa"/>
          <w:shd w:val="clear" w:color="auto" w:fill="auto"/>
        </w:tcPr>
        <w:p w14:paraId="32B97987" w14:textId="72233747" w:rsidR="00527BD4" w:rsidRPr="007709EF" w:rsidRDefault="003B1542" w:rsidP="00A50CF6">
          <w:r>
            <w:t>Vooruitblik</w:t>
          </w:r>
          <w:r w:rsidR="00D21C1F">
            <w:t xml:space="preserve"> COP30 ten behoeve van het Commissiedebat op 2 oktober</w:t>
          </w:r>
        </w:p>
      </w:tc>
    </w:tr>
  </w:tbl>
  <w:p w14:paraId="6936C83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FEAB18E">
      <w:start w:val="1"/>
      <w:numFmt w:val="bullet"/>
      <w:pStyle w:val="Lijstopsomteken"/>
      <w:lvlText w:val="•"/>
      <w:lvlJc w:val="left"/>
      <w:pPr>
        <w:tabs>
          <w:tab w:val="num" w:pos="227"/>
        </w:tabs>
        <w:ind w:left="227" w:hanging="227"/>
      </w:pPr>
      <w:rPr>
        <w:rFonts w:ascii="Verdana" w:hAnsi="Verdana" w:hint="default"/>
        <w:sz w:val="18"/>
        <w:szCs w:val="18"/>
      </w:rPr>
    </w:lvl>
    <w:lvl w:ilvl="1" w:tplc="40008AE6" w:tentative="1">
      <w:start w:val="1"/>
      <w:numFmt w:val="bullet"/>
      <w:lvlText w:val="o"/>
      <w:lvlJc w:val="left"/>
      <w:pPr>
        <w:tabs>
          <w:tab w:val="num" w:pos="1440"/>
        </w:tabs>
        <w:ind w:left="1440" w:hanging="360"/>
      </w:pPr>
      <w:rPr>
        <w:rFonts w:ascii="Courier New" w:hAnsi="Courier New" w:cs="Courier New" w:hint="default"/>
      </w:rPr>
    </w:lvl>
    <w:lvl w:ilvl="2" w:tplc="0C02F45A" w:tentative="1">
      <w:start w:val="1"/>
      <w:numFmt w:val="bullet"/>
      <w:lvlText w:val=""/>
      <w:lvlJc w:val="left"/>
      <w:pPr>
        <w:tabs>
          <w:tab w:val="num" w:pos="2160"/>
        </w:tabs>
        <w:ind w:left="2160" w:hanging="360"/>
      </w:pPr>
      <w:rPr>
        <w:rFonts w:ascii="Wingdings" w:hAnsi="Wingdings" w:hint="default"/>
      </w:rPr>
    </w:lvl>
    <w:lvl w:ilvl="3" w:tplc="CED677A0" w:tentative="1">
      <w:start w:val="1"/>
      <w:numFmt w:val="bullet"/>
      <w:lvlText w:val=""/>
      <w:lvlJc w:val="left"/>
      <w:pPr>
        <w:tabs>
          <w:tab w:val="num" w:pos="2880"/>
        </w:tabs>
        <w:ind w:left="2880" w:hanging="360"/>
      </w:pPr>
      <w:rPr>
        <w:rFonts w:ascii="Symbol" w:hAnsi="Symbol" w:hint="default"/>
      </w:rPr>
    </w:lvl>
    <w:lvl w:ilvl="4" w:tplc="C5643262" w:tentative="1">
      <w:start w:val="1"/>
      <w:numFmt w:val="bullet"/>
      <w:lvlText w:val="o"/>
      <w:lvlJc w:val="left"/>
      <w:pPr>
        <w:tabs>
          <w:tab w:val="num" w:pos="3600"/>
        </w:tabs>
        <w:ind w:left="3600" w:hanging="360"/>
      </w:pPr>
      <w:rPr>
        <w:rFonts w:ascii="Courier New" w:hAnsi="Courier New" w:cs="Courier New" w:hint="default"/>
      </w:rPr>
    </w:lvl>
    <w:lvl w:ilvl="5" w:tplc="5EB6EEEE" w:tentative="1">
      <w:start w:val="1"/>
      <w:numFmt w:val="bullet"/>
      <w:lvlText w:val=""/>
      <w:lvlJc w:val="left"/>
      <w:pPr>
        <w:tabs>
          <w:tab w:val="num" w:pos="4320"/>
        </w:tabs>
        <w:ind w:left="4320" w:hanging="360"/>
      </w:pPr>
      <w:rPr>
        <w:rFonts w:ascii="Wingdings" w:hAnsi="Wingdings" w:hint="default"/>
      </w:rPr>
    </w:lvl>
    <w:lvl w:ilvl="6" w:tplc="B81A5CB0" w:tentative="1">
      <w:start w:val="1"/>
      <w:numFmt w:val="bullet"/>
      <w:lvlText w:val=""/>
      <w:lvlJc w:val="left"/>
      <w:pPr>
        <w:tabs>
          <w:tab w:val="num" w:pos="5040"/>
        </w:tabs>
        <w:ind w:left="5040" w:hanging="360"/>
      </w:pPr>
      <w:rPr>
        <w:rFonts w:ascii="Symbol" w:hAnsi="Symbol" w:hint="default"/>
      </w:rPr>
    </w:lvl>
    <w:lvl w:ilvl="7" w:tplc="676E611C" w:tentative="1">
      <w:start w:val="1"/>
      <w:numFmt w:val="bullet"/>
      <w:lvlText w:val="o"/>
      <w:lvlJc w:val="left"/>
      <w:pPr>
        <w:tabs>
          <w:tab w:val="num" w:pos="5760"/>
        </w:tabs>
        <w:ind w:left="5760" w:hanging="360"/>
      </w:pPr>
      <w:rPr>
        <w:rFonts w:ascii="Courier New" w:hAnsi="Courier New" w:cs="Courier New" w:hint="default"/>
      </w:rPr>
    </w:lvl>
    <w:lvl w:ilvl="8" w:tplc="DE0642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142F700">
      <w:start w:val="1"/>
      <w:numFmt w:val="bullet"/>
      <w:pStyle w:val="Lijstopsomteken2"/>
      <w:lvlText w:val="–"/>
      <w:lvlJc w:val="left"/>
      <w:pPr>
        <w:tabs>
          <w:tab w:val="num" w:pos="227"/>
        </w:tabs>
        <w:ind w:left="227" w:firstLine="0"/>
      </w:pPr>
      <w:rPr>
        <w:rFonts w:ascii="Verdana" w:hAnsi="Verdana" w:hint="default"/>
      </w:rPr>
    </w:lvl>
    <w:lvl w:ilvl="1" w:tplc="7558439A" w:tentative="1">
      <w:start w:val="1"/>
      <w:numFmt w:val="bullet"/>
      <w:lvlText w:val="o"/>
      <w:lvlJc w:val="left"/>
      <w:pPr>
        <w:tabs>
          <w:tab w:val="num" w:pos="1440"/>
        </w:tabs>
        <w:ind w:left="1440" w:hanging="360"/>
      </w:pPr>
      <w:rPr>
        <w:rFonts w:ascii="Courier New" w:hAnsi="Courier New" w:cs="Courier New" w:hint="default"/>
      </w:rPr>
    </w:lvl>
    <w:lvl w:ilvl="2" w:tplc="CFC0983A" w:tentative="1">
      <w:start w:val="1"/>
      <w:numFmt w:val="bullet"/>
      <w:lvlText w:val=""/>
      <w:lvlJc w:val="left"/>
      <w:pPr>
        <w:tabs>
          <w:tab w:val="num" w:pos="2160"/>
        </w:tabs>
        <w:ind w:left="2160" w:hanging="360"/>
      </w:pPr>
      <w:rPr>
        <w:rFonts w:ascii="Wingdings" w:hAnsi="Wingdings" w:hint="default"/>
      </w:rPr>
    </w:lvl>
    <w:lvl w:ilvl="3" w:tplc="881065FC" w:tentative="1">
      <w:start w:val="1"/>
      <w:numFmt w:val="bullet"/>
      <w:lvlText w:val=""/>
      <w:lvlJc w:val="left"/>
      <w:pPr>
        <w:tabs>
          <w:tab w:val="num" w:pos="2880"/>
        </w:tabs>
        <w:ind w:left="2880" w:hanging="360"/>
      </w:pPr>
      <w:rPr>
        <w:rFonts w:ascii="Symbol" w:hAnsi="Symbol" w:hint="default"/>
      </w:rPr>
    </w:lvl>
    <w:lvl w:ilvl="4" w:tplc="FC9ED708" w:tentative="1">
      <w:start w:val="1"/>
      <w:numFmt w:val="bullet"/>
      <w:lvlText w:val="o"/>
      <w:lvlJc w:val="left"/>
      <w:pPr>
        <w:tabs>
          <w:tab w:val="num" w:pos="3600"/>
        </w:tabs>
        <w:ind w:left="3600" w:hanging="360"/>
      </w:pPr>
      <w:rPr>
        <w:rFonts w:ascii="Courier New" w:hAnsi="Courier New" w:cs="Courier New" w:hint="default"/>
      </w:rPr>
    </w:lvl>
    <w:lvl w:ilvl="5" w:tplc="0B7CEACA" w:tentative="1">
      <w:start w:val="1"/>
      <w:numFmt w:val="bullet"/>
      <w:lvlText w:val=""/>
      <w:lvlJc w:val="left"/>
      <w:pPr>
        <w:tabs>
          <w:tab w:val="num" w:pos="4320"/>
        </w:tabs>
        <w:ind w:left="4320" w:hanging="360"/>
      </w:pPr>
      <w:rPr>
        <w:rFonts w:ascii="Wingdings" w:hAnsi="Wingdings" w:hint="default"/>
      </w:rPr>
    </w:lvl>
    <w:lvl w:ilvl="6" w:tplc="FB9ADE1A" w:tentative="1">
      <w:start w:val="1"/>
      <w:numFmt w:val="bullet"/>
      <w:lvlText w:val=""/>
      <w:lvlJc w:val="left"/>
      <w:pPr>
        <w:tabs>
          <w:tab w:val="num" w:pos="5040"/>
        </w:tabs>
        <w:ind w:left="5040" w:hanging="360"/>
      </w:pPr>
      <w:rPr>
        <w:rFonts w:ascii="Symbol" w:hAnsi="Symbol" w:hint="default"/>
      </w:rPr>
    </w:lvl>
    <w:lvl w:ilvl="7" w:tplc="0C20925A" w:tentative="1">
      <w:start w:val="1"/>
      <w:numFmt w:val="bullet"/>
      <w:lvlText w:val="o"/>
      <w:lvlJc w:val="left"/>
      <w:pPr>
        <w:tabs>
          <w:tab w:val="num" w:pos="5760"/>
        </w:tabs>
        <w:ind w:left="5760" w:hanging="360"/>
      </w:pPr>
      <w:rPr>
        <w:rFonts w:ascii="Courier New" w:hAnsi="Courier New" w:cs="Courier New" w:hint="default"/>
      </w:rPr>
    </w:lvl>
    <w:lvl w:ilvl="8" w:tplc="0F7ED3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AE56BBCA">
      <w:numFmt w:val="bullet"/>
      <w:lvlText w:val="-"/>
      <w:lvlJc w:val="left"/>
      <w:pPr>
        <w:ind w:left="720" w:hanging="360"/>
      </w:pPr>
      <w:rPr>
        <w:rFonts w:ascii="Calibri" w:eastAsia="Times New Roman" w:hAnsi="Calibri" w:cs="Calibri" w:hint="default"/>
      </w:rPr>
    </w:lvl>
    <w:lvl w:ilvl="1" w:tplc="D0E8EBA2">
      <w:start w:val="1"/>
      <w:numFmt w:val="bullet"/>
      <w:lvlText w:val="o"/>
      <w:lvlJc w:val="left"/>
      <w:pPr>
        <w:ind w:left="1440" w:hanging="360"/>
      </w:pPr>
      <w:rPr>
        <w:rFonts w:ascii="Courier New" w:hAnsi="Courier New" w:cs="Courier New" w:hint="default"/>
      </w:rPr>
    </w:lvl>
    <w:lvl w:ilvl="2" w:tplc="62524BCA">
      <w:start w:val="1"/>
      <w:numFmt w:val="bullet"/>
      <w:lvlText w:val=""/>
      <w:lvlJc w:val="left"/>
      <w:pPr>
        <w:ind w:left="2160" w:hanging="360"/>
      </w:pPr>
      <w:rPr>
        <w:rFonts w:ascii="Wingdings" w:hAnsi="Wingdings" w:hint="default"/>
      </w:rPr>
    </w:lvl>
    <w:lvl w:ilvl="3" w:tplc="050AD3B8">
      <w:start w:val="1"/>
      <w:numFmt w:val="bullet"/>
      <w:lvlText w:val=""/>
      <w:lvlJc w:val="left"/>
      <w:pPr>
        <w:ind w:left="2880" w:hanging="360"/>
      </w:pPr>
      <w:rPr>
        <w:rFonts w:ascii="Symbol" w:hAnsi="Symbol" w:hint="default"/>
      </w:rPr>
    </w:lvl>
    <w:lvl w:ilvl="4" w:tplc="D62E2D98">
      <w:start w:val="1"/>
      <w:numFmt w:val="bullet"/>
      <w:lvlText w:val="o"/>
      <w:lvlJc w:val="left"/>
      <w:pPr>
        <w:ind w:left="3600" w:hanging="360"/>
      </w:pPr>
      <w:rPr>
        <w:rFonts w:ascii="Courier New" w:hAnsi="Courier New" w:cs="Courier New" w:hint="default"/>
      </w:rPr>
    </w:lvl>
    <w:lvl w:ilvl="5" w:tplc="935EF586">
      <w:start w:val="1"/>
      <w:numFmt w:val="bullet"/>
      <w:lvlText w:val=""/>
      <w:lvlJc w:val="left"/>
      <w:pPr>
        <w:ind w:left="4320" w:hanging="360"/>
      </w:pPr>
      <w:rPr>
        <w:rFonts w:ascii="Wingdings" w:hAnsi="Wingdings" w:hint="default"/>
      </w:rPr>
    </w:lvl>
    <w:lvl w:ilvl="6" w:tplc="A76A3B26">
      <w:start w:val="1"/>
      <w:numFmt w:val="bullet"/>
      <w:lvlText w:val=""/>
      <w:lvlJc w:val="left"/>
      <w:pPr>
        <w:ind w:left="5040" w:hanging="360"/>
      </w:pPr>
      <w:rPr>
        <w:rFonts w:ascii="Symbol" w:hAnsi="Symbol" w:hint="default"/>
      </w:rPr>
    </w:lvl>
    <w:lvl w:ilvl="7" w:tplc="7B58423E">
      <w:start w:val="1"/>
      <w:numFmt w:val="bullet"/>
      <w:lvlText w:val="o"/>
      <w:lvlJc w:val="left"/>
      <w:pPr>
        <w:ind w:left="5760" w:hanging="360"/>
      </w:pPr>
      <w:rPr>
        <w:rFonts w:ascii="Courier New" w:hAnsi="Courier New" w:cs="Courier New" w:hint="default"/>
      </w:rPr>
    </w:lvl>
    <w:lvl w:ilvl="8" w:tplc="9B92BFA4">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64543846">
    <w:abstractNumId w:val="10"/>
  </w:num>
  <w:num w:numId="2" w16cid:durableId="572543310">
    <w:abstractNumId w:val="7"/>
  </w:num>
  <w:num w:numId="3" w16cid:durableId="793600168">
    <w:abstractNumId w:val="6"/>
  </w:num>
  <w:num w:numId="4" w16cid:durableId="1850485959">
    <w:abstractNumId w:val="5"/>
  </w:num>
  <w:num w:numId="5" w16cid:durableId="1490173898">
    <w:abstractNumId w:val="4"/>
  </w:num>
  <w:num w:numId="6" w16cid:durableId="1037195985">
    <w:abstractNumId w:val="8"/>
  </w:num>
  <w:num w:numId="7" w16cid:durableId="738557857">
    <w:abstractNumId w:val="3"/>
  </w:num>
  <w:num w:numId="8" w16cid:durableId="1935867965">
    <w:abstractNumId w:val="2"/>
  </w:num>
  <w:num w:numId="9" w16cid:durableId="144393253">
    <w:abstractNumId w:val="1"/>
  </w:num>
  <w:num w:numId="10" w16cid:durableId="1858422202">
    <w:abstractNumId w:val="0"/>
  </w:num>
  <w:num w:numId="11" w16cid:durableId="716005952">
    <w:abstractNumId w:val="9"/>
  </w:num>
  <w:num w:numId="12" w16cid:durableId="317072346">
    <w:abstractNumId w:val="11"/>
  </w:num>
  <w:num w:numId="13" w16cid:durableId="377751689">
    <w:abstractNumId w:val="14"/>
  </w:num>
  <w:num w:numId="14" w16cid:durableId="87973015">
    <w:abstractNumId w:val="12"/>
  </w:num>
  <w:num w:numId="15" w16cid:durableId="186026923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4C92"/>
    <w:rsid w:val="000255E5"/>
    <w:rsid w:val="00026FA9"/>
    <w:rsid w:val="00033CDD"/>
    <w:rsid w:val="00034A84"/>
    <w:rsid w:val="00035E67"/>
    <w:rsid w:val="000366F3"/>
    <w:rsid w:val="00036BE6"/>
    <w:rsid w:val="0004666F"/>
    <w:rsid w:val="000555BF"/>
    <w:rsid w:val="0005778F"/>
    <w:rsid w:val="0006024D"/>
    <w:rsid w:val="000614A1"/>
    <w:rsid w:val="0007173F"/>
    <w:rsid w:val="00071F28"/>
    <w:rsid w:val="00074079"/>
    <w:rsid w:val="00080061"/>
    <w:rsid w:val="00092799"/>
    <w:rsid w:val="00092C5F"/>
    <w:rsid w:val="00096680"/>
    <w:rsid w:val="000A0F36"/>
    <w:rsid w:val="000A174A"/>
    <w:rsid w:val="000A3E0A"/>
    <w:rsid w:val="000A65AC"/>
    <w:rsid w:val="000A7830"/>
    <w:rsid w:val="000B024B"/>
    <w:rsid w:val="000B1469"/>
    <w:rsid w:val="000B7281"/>
    <w:rsid w:val="000B7FAB"/>
    <w:rsid w:val="000C0163"/>
    <w:rsid w:val="000C1BA1"/>
    <w:rsid w:val="000C3964"/>
    <w:rsid w:val="000C3EA9"/>
    <w:rsid w:val="000D0225"/>
    <w:rsid w:val="000D177D"/>
    <w:rsid w:val="000D6CCE"/>
    <w:rsid w:val="000E7895"/>
    <w:rsid w:val="000E7CBE"/>
    <w:rsid w:val="000F161D"/>
    <w:rsid w:val="000F2058"/>
    <w:rsid w:val="000F3CAA"/>
    <w:rsid w:val="000F753C"/>
    <w:rsid w:val="00100985"/>
    <w:rsid w:val="001017E1"/>
    <w:rsid w:val="001051BA"/>
    <w:rsid w:val="0011240B"/>
    <w:rsid w:val="00121BF0"/>
    <w:rsid w:val="00123704"/>
    <w:rsid w:val="001270C7"/>
    <w:rsid w:val="00127F5E"/>
    <w:rsid w:val="00132540"/>
    <w:rsid w:val="00133078"/>
    <w:rsid w:val="00145514"/>
    <w:rsid w:val="00146751"/>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51ED"/>
    <w:rsid w:val="00196B8B"/>
    <w:rsid w:val="001A2BEA"/>
    <w:rsid w:val="001A6D93"/>
    <w:rsid w:val="001B26D7"/>
    <w:rsid w:val="001B4AFA"/>
    <w:rsid w:val="001C32EC"/>
    <w:rsid w:val="001C38BD"/>
    <w:rsid w:val="001C4D5A"/>
    <w:rsid w:val="001D08E0"/>
    <w:rsid w:val="001D72B8"/>
    <w:rsid w:val="001E34C6"/>
    <w:rsid w:val="001E5581"/>
    <w:rsid w:val="001E5972"/>
    <w:rsid w:val="001E717B"/>
    <w:rsid w:val="001E7EBF"/>
    <w:rsid w:val="001F3C70"/>
    <w:rsid w:val="00200D88"/>
    <w:rsid w:val="00201F68"/>
    <w:rsid w:val="00210CAC"/>
    <w:rsid w:val="00212F2A"/>
    <w:rsid w:val="00214F2B"/>
    <w:rsid w:val="00217880"/>
    <w:rsid w:val="00221A2F"/>
    <w:rsid w:val="00222D66"/>
    <w:rsid w:val="00224A8A"/>
    <w:rsid w:val="00230238"/>
    <w:rsid w:val="002309A8"/>
    <w:rsid w:val="00231909"/>
    <w:rsid w:val="00236CFE"/>
    <w:rsid w:val="0024169F"/>
    <w:rsid w:val="002428E3"/>
    <w:rsid w:val="00243031"/>
    <w:rsid w:val="00245B5D"/>
    <w:rsid w:val="002570B4"/>
    <w:rsid w:val="00260BAF"/>
    <w:rsid w:val="002615A3"/>
    <w:rsid w:val="002650F7"/>
    <w:rsid w:val="00273D24"/>
    <w:rsid w:val="00273F3B"/>
    <w:rsid w:val="00274DB7"/>
    <w:rsid w:val="00275984"/>
    <w:rsid w:val="00280F74"/>
    <w:rsid w:val="002822CA"/>
    <w:rsid w:val="00286998"/>
    <w:rsid w:val="00291AB7"/>
    <w:rsid w:val="00292EB2"/>
    <w:rsid w:val="0029422B"/>
    <w:rsid w:val="00295E85"/>
    <w:rsid w:val="002A0938"/>
    <w:rsid w:val="002A2C1A"/>
    <w:rsid w:val="002A62B7"/>
    <w:rsid w:val="002B153C"/>
    <w:rsid w:val="002B52FC"/>
    <w:rsid w:val="002C2830"/>
    <w:rsid w:val="002C6D3F"/>
    <w:rsid w:val="002D001A"/>
    <w:rsid w:val="002D0DDB"/>
    <w:rsid w:val="002D28E2"/>
    <w:rsid w:val="002D317B"/>
    <w:rsid w:val="002D3587"/>
    <w:rsid w:val="002D502D"/>
    <w:rsid w:val="002E0F69"/>
    <w:rsid w:val="002F0FF1"/>
    <w:rsid w:val="002F5147"/>
    <w:rsid w:val="002F7ABD"/>
    <w:rsid w:val="0030029B"/>
    <w:rsid w:val="00305743"/>
    <w:rsid w:val="003070A9"/>
    <w:rsid w:val="00312597"/>
    <w:rsid w:val="0032487D"/>
    <w:rsid w:val="00327BA5"/>
    <w:rsid w:val="00334154"/>
    <w:rsid w:val="003372C4"/>
    <w:rsid w:val="0033750E"/>
    <w:rsid w:val="00340ECA"/>
    <w:rsid w:val="00341FA0"/>
    <w:rsid w:val="00343D51"/>
    <w:rsid w:val="00344F3D"/>
    <w:rsid w:val="00345299"/>
    <w:rsid w:val="00351A8D"/>
    <w:rsid w:val="003526BB"/>
    <w:rsid w:val="00352BCF"/>
    <w:rsid w:val="00352DFB"/>
    <w:rsid w:val="00353932"/>
    <w:rsid w:val="0035464B"/>
    <w:rsid w:val="003619E8"/>
    <w:rsid w:val="00361A56"/>
    <w:rsid w:val="0036252A"/>
    <w:rsid w:val="00364D9D"/>
    <w:rsid w:val="00366054"/>
    <w:rsid w:val="00367692"/>
    <w:rsid w:val="00371048"/>
    <w:rsid w:val="0037396C"/>
    <w:rsid w:val="0037421D"/>
    <w:rsid w:val="0037500D"/>
    <w:rsid w:val="00376093"/>
    <w:rsid w:val="00382788"/>
    <w:rsid w:val="00383DA1"/>
    <w:rsid w:val="00385F30"/>
    <w:rsid w:val="003905D9"/>
    <w:rsid w:val="00393696"/>
    <w:rsid w:val="00393963"/>
    <w:rsid w:val="00394F53"/>
    <w:rsid w:val="00395575"/>
    <w:rsid w:val="00395672"/>
    <w:rsid w:val="003A06C8"/>
    <w:rsid w:val="003A0D7C"/>
    <w:rsid w:val="003A1AEE"/>
    <w:rsid w:val="003A5290"/>
    <w:rsid w:val="003A746E"/>
    <w:rsid w:val="003B0155"/>
    <w:rsid w:val="003B1542"/>
    <w:rsid w:val="003B45A8"/>
    <w:rsid w:val="003B7EE7"/>
    <w:rsid w:val="003C2CCB"/>
    <w:rsid w:val="003C6BC7"/>
    <w:rsid w:val="003D108E"/>
    <w:rsid w:val="003D39EC"/>
    <w:rsid w:val="003D5DED"/>
    <w:rsid w:val="003E367E"/>
    <w:rsid w:val="003E3DD5"/>
    <w:rsid w:val="003F07C6"/>
    <w:rsid w:val="003F0FFC"/>
    <w:rsid w:val="003F1F6B"/>
    <w:rsid w:val="003F3757"/>
    <w:rsid w:val="003F38BD"/>
    <w:rsid w:val="003F44B7"/>
    <w:rsid w:val="004008E9"/>
    <w:rsid w:val="004028A2"/>
    <w:rsid w:val="00413D48"/>
    <w:rsid w:val="00431A6D"/>
    <w:rsid w:val="00441AC2"/>
    <w:rsid w:val="004420A5"/>
    <w:rsid w:val="0044249B"/>
    <w:rsid w:val="0045023C"/>
    <w:rsid w:val="00451A5B"/>
    <w:rsid w:val="00452BCD"/>
    <w:rsid w:val="00452CEA"/>
    <w:rsid w:val="00452DD7"/>
    <w:rsid w:val="0045387E"/>
    <w:rsid w:val="00454A86"/>
    <w:rsid w:val="0046255C"/>
    <w:rsid w:val="00465B52"/>
    <w:rsid w:val="0046708E"/>
    <w:rsid w:val="00472A65"/>
    <w:rsid w:val="00474463"/>
    <w:rsid w:val="00474B75"/>
    <w:rsid w:val="00483F0B"/>
    <w:rsid w:val="00496319"/>
    <w:rsid w:val="004964A0"/>
    <w:rsid w:val="00496916"/>
    <w:rsid w:val="00497279"/>
    <w:rsid w:val="004A163B"/>
    <w:rsid w:val="004A670A"/>
    <w:rsid w:val="004B36F8"/>
    <w:rsid w:val="004B4C97"/>
    <w:rsid w:val="004B5465"/>
    <w:rsid w:val="004B70F0"/>
    <w:rsid w:val="004C1908"/>
    <w:rsid w:val="004D505E"/>
    <w:rsid w:val="004D5E57"/>
    <w:rsid w:val="004D72CA"/>
    <w:rsid w:val="004D7E9D"/>
    <w:rsid w:val="004E2242"/>
    <w:rsid w:val="004E4776"/>
    <w:rsid w:val="004E505E"/>
    <w:rsid w:val="004E5B13"/>
    <w:rsid w:val="004F00B8"/>
    <w:rsid w:val="004F42FF"/>
    <w:rsid w:val="004F44C2"/>
    <w:rsid w:val="00502512"/>
    <w:rsid w:val="00502942"/>
    <w:rsid w:val="005035EB"/>
    <w:rsid w:val="00503FD2"/>
    <w:rsid w:val="005048CF"/>
    <w:rsid w:val="00505262"/>
    <w:rsid w:val="00510566"/>
    <w:rsid w:val="00516022"/>
    <w:rsid w:val="00521CEE"/>
    <w:rsid w:val="00523120"/>
    <w:rsid w:val="005247DA"/>
    <w:rsid w:val="00524FB4"/>
    <w:rsid w:val="00527BD4"/>
    <w:rsid w:val="005319E2"/>
    <w:rsid w:val="00537095"/>
    <w:rsid w:val="00540290"/>
    <w:rsid w:val="005403C8"/>
    <w:rsid w:val="00541C67"/>
    <w:rsid w:val="00542991"/>
    <w:rsid w:val="005429DC"/>
    <w:rsid w:val="005461DA"/>
    <w:rsid w:val="00547397"/>
    <w:rsid w:val="00550D30"/>
    <w:rsid w:val="005565F9"/>
    <w:rsid w:val="00562A14"/>
    <w:rsid w:val="00566DA1"/>
    <w:rsid w:val="00571156"/>
    <w:rsid w:val="00573041"/>
    <w:rsid w:val="00573593"/>
    <w:rsid w:val="00575B80"/>
    <w:rsid w:val="0057620F"/>
    <w:rsid w:val="005802A1"/>
    <w:rsid w:val="00581882"/>
    <w:rsid w:val="005819CE"/>
    <w:rsid w:val="0058298D"/>
    <w:rsid w:val="00584C1A"/>
    <w:rsid w:val="00590DA1"/>
    <w:rsid w:val="00593C2B"/>
    <w:rsid w:val="00595231"/>
    <w:rsid w:val="00596166"/>
    <w:rsid w:val="00597F64"/>
    <w:rsid w:val="005A207F"/>
    <w:rsid w:val="005A2F35"/>
    <w:rsid w:val="005B3814"/>
    <w:rsid w:val="005B463E"/>
    <w:rsid w:val="005C2538"/>
    <w:rsid w:val="005C34E1"/>
    <w:rsid w:val="005C3FE0"/>
    <w:rsid w:val="005C5FDC"/>
    <w:rsid w:val="005C740C"/>
    <w:rsid w:val="005D28BF"/>
    <w:rsid w:val="005D32D1"/>
    <w:rsid w:val="005D5FF1"/>
    <w:rsid w:val="005D625B"/>
    <w:rsid w:val="005F62D3"/>
    <w:rsid w:val="005F6D11"/>
    <w:rsid w:val="00600CF0"/>
    <w:rsid w:val="00601436"/>
    <w:rsid w:val="006048F4"/>
    <w:rsid w:val="0060660A"/>
    <w:rsid w:val="00613B1D"/>
    <w:rsid w:val="0061700E"/>
    <w:rsid w:val="00617A44"/>
    <w:rsid w:val="006202B6"/>
    <w:rsid w:val="00621DEC"/>
    <w:rsid w:val="00624D22"/>
    <w:rsid w:val="00625CD0"/>
    <w:rsid w:val="0062627D"/>
    <w:rsid w:val="00627432"/>
    <w:rsid w:val="00636644"/>
    <w:rsid w:val="006448E4"/>
    <w:rsid w:val="00645414"/>
    <w:rsid w:val="00647522"/>
    <w:rsid w:val="00647E74"/>
    <w:rsid w:val="00647ECD"/>
    <w:rsid w:val="00651CEE"/>
    <w:rsid w:val="00653606"/>
    <w:rsid w:val="006554F3"/>
    <w:rsid w:val="00657DCC"/>
    <w:rsid w:val="00660A9E"/>
    <w:rsid w:val="006610E9"/>
    <w:rsid w:val="00661591"/>
    <w:rsid w:val="00664678"/>
    <w:rsid w:val="0066632F"/>
    <w:rsid w:val="00674A89"/>
    <w:rsid w:val="00674F3D"/>
    <w:rsid w:val="0068276B"/>
    <w:rsid w:val="00685545"/>
    <w:rsid w:val="006864B3"/>
    <w:rsid w:val="00691217"/>
    <w:rsid w:val="00692D64"/>
    <w:rsid w:val="00694BE0"/>
    <w:rsid w:val="006A10F8"/>
    <w:rsid w:val="006A2100"/>
    <w:rsid w:val="006A391F"/>
    <w:rsid w:val="006A3E2A"/>
    <w:rsid w:val="006A5C3B"/>
    <w:rsid w:val="006A72E0"/>
    <w:rsid w:val="006B0BF3"/>
    <w:rsid w:val="006B4664"/>
    <w:rsid w:val="006B775E"/>
    <w:rsid w:val="006B7BC7"/>
    <w:rsid w:val="006C2535"/>
    <w:rsid w:val="006C3CF4"/>
    <w:rsid w:val="006C441E"/>
    <w:rsid w:val="006C4B90"/>
    <w:rsid w:val="006C6F2E"/>
    <w:rsid w:val="006D1016"/>
    <w:rsid w:val="006D1737"/>
    <w:rsid w:val="006D17F2"/>
    <w:rsid w:val="006D3E41"/>
    <w:rsid w:val="006D5C94"/>
    <w:rsid w:val="006E3546"/>
    <w:rsid w:val="006E3FA9"/>
    <w:rsid w:val="006E7D82"/>
    <w:rsid w:val="006F038F"/>
    <w:rsid w:val="006F0F93"/>
    <w:rsid w:val="006F10B0"/>
    <w:rsid w:val="006F31F2"/>
    <w:rsid w:val="006F3F58"/>
    <w:rsid w:val="006F7494"/>
    <w:rsid w:val="006F751F"/>
    <w:rsid w:val="007008C0"/>
    <w:rsid w:val="007016AD"/>
    <w:rsid w:val="0071116B"/>
    <w:rsid w:val="00714DC5"/>
    <w:rsid w:val="00715237"/>
    <w:rsid w:val="007214ED"/>
    <w:rsid w:val="00721AE1"/>
    <w:rsid w:val="00725180"/>
    <w:rsid w:val="007254A5"/>
    <w:rsid w:val="00725748"/>
    <w:rsid w:val="007355E2"/>
    <w:rsid w:val="00735D88"/>
    <w:rsid w:val="0073720D"/>
    <w:rsid w:val="00737507"/>
    <w:rsid w:val="00740712"/>
    <w:rsid w:val="00742AB9"/>
    <w:rsid w:val="00751A6A"/>
    <w:rsid w:val="00754FBF"/>
    <w:rsid w:val="0075690F"/>
    <w:rsid w:val="007610AA"/>
    <w:rsid w:val="007656FD"/>
    <w:rsid w:val="0077063E"/>
    <w:rsid w:val="007709EF"/>
    <w:rsid w:val="007742C8"/>
    <w:rsid w:val="00781DCA"/>
    <w:rsid w:val="00782701"/>
    <w:rsid w:val="00783559"/>
    <w:rsid w:val="0079551B"/>
    <w:rsid w:val="00797AA5"/>
    <w:rsid w:val="007A26BD"/>
    <w:rsid w:val="007A4066"/>
    <w:rsid w:val="007A4105"/>
    <w:rsid w:val="007B166F"/>
    <w:rsid w:val="007B32AE"/>
    <w:rsid w:val="007B4503"/>
    <w:rsid w:val="007B7905"/>
    <w:rsid w:val="007C406E"/>
    <w:rsid w:val="007C5183"/>
    <w:rsid w:val="007C53DC"/>
    <w:rsid w:val="007C7573"/>
    <w:rsid w:val="007D2644"/>
    <w:rsid w:val="007D3EAB"/>
    <w:rsid w:val="007E2934"/>
    <w:rsid w:val="007E2B20"/>
    <w:rsid w:val="007E6975"/>
    <w:rsid w:val="007E77C9"/>
    <w:rsid w:val="007F2F6C"/>
    <w:rsid w:val="007F439C"/>
    <w:rsid w:val="007F5331"/>
    <w:rsid w:val="007F5A86"/>
    <w:rsid w:val="00800CCA"/>
    <w:rsid w:val="008060D4"/>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285"/>
    <w:rsid w:val="00836ACA"/>
    <w:rsid w:val="00842CD8"/>
    <w:rsid w:val="008431FA"/>
    <w:rsid w:val="00847444"/>
    <w:rsid w:val="008517C6"/>
    <w:rsid w:val="008547BA"/>
    <w:rsid w:val="008553C7"/>
    <w:rsid w:val="00856955"/>
    <w:rsid w:val="00857FEB"/>
    <w:rsid w:val="008601AF"/>
    <w:rsid w:val="00860A3D"/>
    <w:rsid w:val="0087052E"/>
    <w:rsid w:val="00872271"/>
    <w:rsid w:val="00883137"/>
    <w:rsid w:val="00894A3B"/>
    <w:rsid w:val="00897723"/>
    <w:rsid w:val="008A1F5D"/>
    <w:rsid w:val="008A28F5"/>
    <w:rsid w:val="008A4169"/>
    <w:rsid w:val="008B0499"/>
    <w:rsid w:val="008B1198"/>
    <w:rsid w:val="008B3471"/>
    <w:rsid w:val="008B3929"/>
    <w:rsid w:val="008B4125"/>
    <w:rsid w:val="008B4CB3"/>
    <w:rsid w:val="008B5673"/>
    <w:rsid w:val="008B567B"/>
    <w:rsid w:val="008B7B24"/>
    <w:rsid w:val="008C1CC6"/>
    <w:rsid w:val="008C356D"/>
    <w:rsid w:val="008C370C"/>
    <w:rsid w:val="008D2A74"/>
    <w:rsid w:val="008D43B5"/>
    <w:rsid w:val="008E0B3F"/>
    <w:rsid w:val="008E49AD"/>
    <w:rsid w:val="008E63E9"/>
    <w:rsid w:val="008E698E"/>
    <w:rsid w:val="008F2584"/>
    <w:rsid w:val="008F3246"/>
    <w:rsid w:val="008F3C1B"/>
    <w:rsid w:val="008F3C61"/>
    <w:rsid w:val="008F508C"/>
    <w:rsid w:val="008F5F56"/>
    <w:rsid w:val="0090271B"/>
    <w:rsid w:val="00904B39"/>
    <w:rsid w:val="00905325"/>
    <w:rsid w:val="00910642"/>
    <w:rsid w:val="00910DDF"/>
    <w:rsid w:val="009225A8"/>
    <w:rsid w:val="00922616"/>
    <w:rsid w:val="00922B89"/>
    <w:rsid w:val="00926AE2"/>
    <w:rsid w:val="00930B13"/>
    <w:rsid w:val="009311C8"/>
    <w:rsid w:val="00933376"/>
    <w:rsid w:val="00933A2F"/>
    <w:rsid w:val="00937044"/>
    <w:rsid w:val="009672A9"/>
    <w:rsid w:val="00967600"/>
    <w:rsid w:val="009716D8"/>
    <w:rsid w:val="009718F9"/>
    <w:rsid w:val="00971F42"/>
    <w:rsid w:val="00972D03"/>
    <w:rsid w:val="00972FB9"/>
    <w:rsid w:val="009745AE"/>
    <w:rsid w:val="00975112"/>
    <w:rsid w:val="00975EF2"/>
    <w:rsid w:val="00981768"/>
    <w:rsid w:val="009822D8"/>
    <w:rsid w:val="00983E8F"/>
    <w:rsid w:val="00985E56"/>
    <w:rsid w:val="0098658A"/>
    <w:rsid w:val="0098788A"/>
    <w:rsid w:val="0099243B"/>
    <w:rsid w:val="00994FDA"/>
    <w:rsid w:val="009969F2"/>
    <w:rsid w:val="009A0245"/>
    <w:rsid w:val="009A31BF"/>
    <w:rsid w:val="009A3B71"/>
    <w:rsid w:val="009A61BC"/>
    <w:rsid w:val="009B0138"/>
    <w:rsid w:val="009B0FE9"/>
    <w:rsid w:val="009B173A"/>
    <w:rsid w:val="009C1812"/>
    <w:rsid w:val="009C1C6B"/>
    <w:rsid w:val="009C20E5"/>
    <w:rsid w:val="009C3F20"/>
    <w:rsid w:val="009C681B"/>
    <w:rsid w:val="009C7CA1"/>
    <w:rsid w:val="009D043D"/>
    <w:rsid w:val="009D0B5A"/>
    <w:rsid w:val="009D33B7"/>
    <w:rsid w:val="009D7C88"/>
    <w:rsid w:val="009E107A"/>
    <w:rsid w:val="009F0EB0"/>
    <w:rsid w:val="009F3259"/>
    <w:rsid w:val="00A04575"/>
    <w:rsid w:val="00A056DE"/>
    <w:rsid w:val="00A128AD"/>
    <w:rsid w:val="00A21E76"/>
    <w:rsid w:val="00A23BC8"/>
    <w:rsid w:val="00A245F8"/>
    <w:rsid w:val="00A30E68"/>
    <w:rsid w:val="00A31933"/>
    <w:rsid w:val="00A329D2"/>
    <w:rsid w:val="00A34AA0"/>
    <w:rsid w:val="00A36503"/>
    <w:rsid w:val="00A3715C"/>
    <w:rsid w:val="00A41884"/>
    <w:rsid w:val="00A41FE2"/>
    <w:rsid w:val="00A46FEF"/>
    <w:rsid w:val="00A47948"/>
    <w:rsid w:val="00A50CF6"/>
    <w:rsid w:val="00A56946"/>
    <w:rsid w:val="00A6170E"/>
    <w:rsid w:val="00A63B8C"/>
    <w:rsid w:val="00A6778C"/>
    <w:rsid w:val="00A715F8"/>
    <w:rsid w:val="00A77F6F"/>
    <w:rsid w:val="00A82BD0"/>
    <w:rsid w:val="00A831FD"/>
    <w:rsid w:val="00A83352"/>
    <w:rsid w:val="00A84038"/>
    <w:rsid w:val="00A84FB6"/>
    <w:rsid w:val="00A850A2"/>
    <w:rsid w:val="00A91FA3"/>
    <w:rsid w:val="00A927D3"/>
    <w:rsid w:val="00A948AD"/>
    <w:rsid w:val="00AA7FC9"/>
    <w:rsid w:val="00AB1642"/>
    <w:rsid w:val="00AB237D"/>
    <w:rsid w:val="00AB2538"/>
    <w:rsid w:val="00AB4802"/>
    <w:rsid w:val="00AB5933"/>
    <w:rsid w:val="00AD5346"/>
    <w:rsid w:val="00AD6130"/>
    <w:rsid w:val="00AE013D"/>
    <w:rsid w:val="00AE11B7"/>
    <w:rsid w:val="00AE3668"/>
    <w:rsid w:val="00AE75C9"/>
    <w:rsid w:val="00AE7784"/>
    <w:rsid w:val="00AE7F68"/>
    <w:rsid w:val="00AF2321"/>
    <w:rsid w:val="00AF4C05"/>
    <w:rsid w:val="00AF52F6"/>
    <w:rsid w:val="00AF54A8"/>
    <w:rsid w:val="00AF7237"/>
    <w:rsid w:val="00B0043A"/>
    <w:rsid w:val="00B00D75"/>
    <w:rsid w:val="00B03254"/>
    <w:rsid w:val="00B04649"/>
    <w:rsid w:val="00B070CB"/>
    <w:rsid w:val="00B12456"/>
    <w:rsid w:val="00B145F0"/>
    <w:rsid w:val="00B17886"/>
    <w:rsid w:val="00B259C8"/>
    <w:rsid w:val="00B26CCF"/>
    <w:rsid w:val="00B30FC2"/>
    <w:rsid w:val="00B310AE"/>
    <w:rsid w:val="00B331A2"/>
    <w:rsid w:val="00B33DF0"/>
    <w:rsid w:val="00B352A3"/>
    <w:rsid w:val="00B37671"/>
    <w:rsid w:val="00B40428"/>
    <w:rsid w:val="00B425F0"/>
    <w:rsid w:val="00B42DFA"/>
    <w:rsid w:val="00B43379"/>
    <w:rsid w:val="00B531DD"/>
    <w:rsid w:val="00B55014"/>
    <w:rsid w:val="00B62232"/>
    <w:rsid w:val="00B70BF3"/>
    <w:rsid w:val="00B71DC2"/>
    <w:rsid w:val="00B751C8"/>
    <w:rsid w:val="00B80E8A"/>
    <w:rsid w:val="00B824BA"/>
    <w:rsid w:val="00B83974"/>
    <w:rsid w:val="00B83E66"/>
    <w:rsid w:val="00B85A87"/>
    <w:rsid w:val="00B91CFC"/>
    <w:rsid w:val="00B93893"/>
    <w:rsid w:val="00BA1397"/>
    <w:rsid w:val="00BA6F1B"/>
    <w:rsid w:val="00BA7E0A"/>
    <w:rsid w:val="00BB132D"/>
    <w:rsid w:val="00BC3B53"/>
    <w:rsid w:val="00BC3B96"/>
    <w:rsid w:val="00BC4AE3"/>
    <w:rsid w:val="00BC5B28"/>
    <w:rsid w:val="00BD2370"/>
    <w:rsid w:val="00BE05CE"/>
    <w:rsid w:val="00BE350E"/>
    <w:rsid w:val="00BE3F88"/>
    <w:rsid w:val="00BE4620"/>
    <w:rsid w:val="00BE4756"/>
    <w:rsid w:val="00BE5ED9"/>
    <w:rsid w:val="00BE7B41"/>
    <w:rsid w:val="00BF4635"/>
    <w:rsid w:val="00C040BA"/>
    <w:rsid w:val="00C05008"/>
    <w:rsid w:val="00C15A91"/>
    <w:rsid w:val="00C1651C"/>
    <w:rsid w:val="00C206F1"/>
    <w:rsid w:val="00C217E1"/>
    <w:rsid w:val="00C219B1"/>
    <w:rsid w:val="00C35EBA"/>
    <w:rsid w:val="00C37826"/>
    <w:rsid w:val="00C4015B"/>
    <w:rsid w:val="00C40268"/>
    <w:rsid w:val="00C4092B"/>
    <w:rsid w:val="00C40C60"/>
    <w:rsid w:val="00C5258E"/>
    <w:rsid w:val="00C530C9"/>
    <w:rsid w:val="00C53630"/>
    <w:rsid w:val="00C547BD"/>
    <w:rsid w:val="00C619A7"/>
    <w:rsid w:val="00C73D5F"/>
    <w:rsid w:val="00C74606"/>
    <w:rsid w:val="00C76A9D"/>
    <w:rsid w:val="00C7745C"/>
    <w:rsid w:val="00C80455"/>
    <w:rsid w:val="00C814BB"/>
    <w:rsid w:val="00C82AFE"/>
    <w:rsid w:val="00C83DBC"/>
    <w:rsid w:val="00C83EAD"/>
    <w:rsid w:val="00C97597"/>
    <w:rsid w:val="00C97C80"/>
    <w:rsid w:val="00CA47D3"/>
    <w:rsid w:val="00CA6533"/>
    <w:rsid w:val="00CA6A25"/>
    <w:rsid w:val="00CA6A3F"/>
    <w:rsid w:val="00CA7C99"/>
    <w:rsid w:val="00CB2275"/>
    <w:rsid w:val="00CB6DBA"/>
    <w:rsid w:val="00CC002B"/>
    <w:rsid w:val="00CC6290"/>
    <w:rsid w:val="00CD1467"/>
    <w:rsid w:val="00CD233D"/>
    <w:rsid w:val="00CD3499"/>
    <w:rsid w:val="00CD362D"/>
    <w:rsid w:val="00CD4F4A"/>
    <w:rsid w:val="00CE101D"/>
    <w:rsid w:val="00CE1814"/>
    <w:rsid w:val="00CE1A95"/>
    <w:rsid w:val="00CE1C84"/>
    <w:rsid w:val="00CE5055"/>
    <w:rsid w:val="00CE5B74"/>
    <w:rsid w:val="00CF053F"/>
    <w:rsid w:val="00CF1A17"/>
    <w:rsid w:val="00CF71AB"/>
    <w:rsid w:val="00D027F2"/>
    <w:rsid w:val="00D0375A"/>
    <w:rsid w:val="00D03A2B"/>
    <w:rsid w:val="00D0609E"/>
    <w:rsid w:val="00D078E1"/>
    <w:rsid w:val="00D100E9"/>
    <w:rsid w:val="00D11ED0"/>
    <w:rsid w:val="00D120C4"/>
    <w:rsid w:val="00D15779"/>
    <w:rsid w:val="00D17942"/>
    <w:rsid w:val="00D21C1F"/>
    <w:rsid w:val="00D21E4B"/>
    <w:rsid w:val="00D22441"/>
    <w:rsid w:val="00D23522"/>
    <w:rsid w:val="00D264D6"/>
    <w:rsid w:val="00D334AE"/>
    <w:rsid w:val="00D33BF0"/>
    <w:rsid w:val="00D33DE0"/>
    <w:rsid w:val="00D36447"/>
    <w:rsid w:val="00D46F5E"/>
    <w:rsid w:val="00D516BE"/>
    <w:rsid w:val="00D531FB"/>
    <w:rsid w:val="00D5423B"/>
    <w:rsid w:val="00D54E6A"/>
    <w:rsid w:val="00D54F4E"/>
    <w:rsid w:val="00D57A56"/>
    <w:rsid w:val="00D604B3"/>
    <w:rsid w:val="00D60BA4"/>
    <w:rsid w:val="00D61E4B"/>
    <w:rsid w:val="00D62419"/>
    <w:rsid w:val="00D6272D"/>
    <w:rsid w:val="00D6395B"/>
    <w:rsid w:val="00D66A69"/>
    <w:rsid w:val="00D67C19"/>
    <w:rsid w:val="00D71182"/>
    <w:rsid w:val="00D77870"/>
    <w:rsid w:val="00D80977"/>
    <w:rsid w:val="00D80CCE"/>
    <w:rsid w:val="00D86EEA"/>
    <w:rsid w:val="00D87195"/>
    <w:rsid w:val="00D87D03"/>
    <w:rsid w:val="00D9360B"/>
    <w:rsid w:val="00D95C88"/>
    <w:rsid w:val="00D97B2E"/>
    <w:rsid w:val="00DA241E"/>
    <w:rsid w:val="00DA4676"/>
    <w:rsid w:val="00DA57E4"/>
    <w:rsid w:val="00DB0D99"/>
    <w:rsid w:val="00DB36FE"/>
    <w:rsid w:val="00DB533A"/>
    <w:rsid w:val="00DB60AE"/>
    <w:rsid w:val="00DB6307"/>
    <w:rsid w:val="00DC1AFC"/>
    <w:rsid w:val="00DC21F1"/>
    <w:rsid w:val="00DD1DCD"/>
    <w:rsid w:val="00DD338F"/>
    <w:rsid w:val="00DD42DC"/>
    <w:rsid w:val="00DD572E"/>
    <w:rsid w:val="00DD66F2"/>
    <w:rsid w:val="00DD7061"/>
    <w:rsid w:val="00DE3FE0"/>
    <w:rsid w:val="00DE578A"/>
    <w:rsid w:val="00DF0E36"/>
    <w:rsid w:val="00DF2583"/>
    <w:rsid w:val="00DF3668"/>
    <w:rsid w:val="00DF54D9"/>
    <w:rsid w:val="00DF69B6"/>
    <w:rsid w:val="00DF7283"/>
    <w:rsid w:val="00E01A59"/>
    <w:rsid w:val="00E10DC6"/>
    <w:rsid w:val="00E11F8E"/>
    <w:rsid w:val="00E15881"/>
    <w:rsid w:val="00E15A28"/>
    <w:rsid w:val="00E16958"/>
    <w:rsid w:val="00E16A8F"/>
    <w:rsid w:val="00E16BE4"/>
    <w:rsid w:val="00E21DE3"/>
    <w:rsid w:val="00E273C5"/>
    <w:rsid w:val="00E2793D"/>
    <w:rsid w:val="00E307D1"/>
    <w:rsid w:val="00E33C01"/>
    <w:rsid w:val="00E3731D"/>
    <w:rsid w:val="00E42B96"/>
    <w:rsid w:val="00E51469"/>
    <w:rsid w:val="00E559B4"/>
    <w:rsid w:val="00E573A1"/>
    <w:rsid w:val="00E634E3"/>
    <w:rsid w:val="00E70A66"/>
    <w:rsid w:val="00E717C4"/>
    <w:rsid w:val="00E77E18"/>
    <w:rsid w:val="00E77F0A"/>
    <w:rsid w:val="00E77F89"/>
    <w:rsid w:val="00E80330"/>
    <w:rsid w:val="00E806C5"/>
    <w:rsid w:val="00E80E71"/>
    <w:rsid w:val="00E81D03"/>
    <w:rsid w:val="00E83D8C"/>
    <w:rsid w:val="00E850D3"/>
    <w:rsid w:val="00E853D6"/>
    <w:rsid w:val="00E869F3"/>
    <w:rsid w:val="00E876B9"/>
    <w:rsid w:val="00E92527"/>
    <w:rsid w:val="00E96E30"/>
    <w:rsid w:val="00EA0F13"/>
    <w:rsid w:val="00EB2D9F"/>
    <w:rsid w:val="00EC0DFF"/>
    <w:rsid w:val="00EC237D"/>
    <w:rsid w:val="00EC2918"/>
    <w:rsid w:val="00EC4D0E"/>
    <w:rsid w:val="00EC4E2B"/>
    <w:rsid w:val="00EC5248"/>
    <w:rsid w:val="00EC6B57"/>
    <w:rsid w:val="00ED072A"/>
    <w:rsid w:val="00ED539E"/>
    <w:rsid w:val="00EE4A1F"/>
    <w:rsid w:val="00EE4C2D"/>
    <w:rsid w:val="00EF1B5A"/>
    <w:rsid w:val="00EF24FB"/>
    <w:rsid w:val="00EF2CCA"/>
    <w:rsid w:val="00EF495B"/>
    <w:rsid w:val="00EF60DC"/>
    <w:rsid w:val="00F00F54"/>
    <w:rsid w:val="00F0228B"/>
    <w:rsid w:val="00F0246F"/>
    <w:rsid w:val="00F03963"/>
    <w:rsid w:val="00F04E31"/>
    <w:rsid w:val="00F11068"/>
    <w:rsid w:val="00F1256D"/>
    <w:rsid w:val="00F13A4E"/>
    <w:rsid w:val="00F161C9"/>
    <w:rsid w:val="00F172BB"/>
    <w:rsid w:val="00F17B10"/>
    <w:rsid w:val="00F21BEF"/>
    <w:rsid w:val="00F2315B"/>
    <w:rsid w:val="00F246F7"/>
    <w:rsid w:val="00F312C7"/>
    <w:rsid w:val="00F34B6A"/>
    <w:rsid w:val="00F358A7"/>
    <w:rsid w:val="00F410C8"/>
    <w:rsid w:val="00F41A6F"/>
    <w:rsid w:val="00F43E68"/>
    <w:rsid w:val="00F45A25"/>
    <w:rsid w:val="00F50F86"/>
    <w:rsid w:val="00F51D85"/>
    <w:rsid w:val="00F53F91"/>
    <w:rsid w:val="00F60434"/>
    <w:rsid w:val="00F6103D"/>
    <w:rsid w:val="00F61569"/>
    <w:rsid w:val="00F61A72"/>
    <w:rsid w:val="00F62B67"/>
    <w:rsid w:val="00F64D1F"/>
    <w:rsid w:val="00F6676A"/>
    <w:rsid w:val="00F66F13"/>
    <w:rsid w:val="00F708D9"/>
    <w:rsid w:val="00F71F3C"/>
    <w:rsid w:val="00F74073"/>
    <w:rsid w:val="00F748E6"/>
    <w:rsid w:val="00F75603"/>
    <w:rsid w:val="00F845B4"/>
    <w:rsid w:val="00F8713B"/>
    <w:rsid w:val="00F908B2"/>
    <w:rsid w:val="00F90BFA"/>
    <w:rsid w:val="00F90E51"/>
    <w:rsid w:val="00F93F9E"/>
    <w:rsid w:val="00F97F15"/>
    <w:rsid w:val="00FA2CD7"/>
    <w:rsid w:val="00FA2DA1"/>
    <w:rsid w:val="00FA2FED"/>
    <w:rsid w:val="00FB06ED"/>
    <w:rsid w:val="00FB224B"/>
    <w:rsid w:val="00FB2974"/>
    <w:rsid w:val="00FB5267"/>
    <w:rsid w:val="00FC22CF"/>
    <w:rsid w:val="00FC2311"/>
    <w:rsid w:val="00FC3165"/>
    <w:rsid w:val="00FC36AB"/>
    <w:rsid w:val="00FC4300"/>
    <w:rsid w:val="00FC6A12"/>
    <w:rsid w:val="00FC7F66"/>
    <w:rsid w:val="00FD5776"/>
    <w:rsid w:val="00FE1CB6"/>
    <w:rsid w:val="00FE486B"/>
    <w:rsid w:val="00FE4F08"/>
    <w:rsid w:val="00FE72A2"/>
    <w:rsid w:val="00FF192E"/>
    <w:rsid w:val="1E716DEB"/>
    <w:rsid w:val="31321C1D"/>
    <w:rsid w:val="345F201F"/>
    <w:rsid w:val="4A56C75B"/>
    <w:rsid w:val="4B84D47A"/>
    <w:rsid w:val="4E7C8F3F"/>
    <w:rsid w:val="58ED2EEB"/>
    <w:rsid w:val="627C20A1"/>
    <w:rsid w:val="7D88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D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E70A66"/>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367692"/>
    <w:rPr>
      <w:b/>
      <w:bCs/>
    </w:rPr>
  </w:style>
  <w:style w:type="character" w:customStyle="1" w:styleId="OnderwerpvanopmerkingChar">
    <w:name w:val="Onderwerp van opmerking Char"/>
    <w:basedOn w:val="TekstopmerkingChar"/>
    <w:link w:val="Onderwerpvanopmerking"/>
    <w:semiHidden/>
    <w:rsid w:val="00367692"/>
    <w:rPr>
      <w:rFonts w:ascii="Verdana" w:hAnsi="Verdana"/>
      <w:b/>
      <w:bCs/>
      <w:lang w:val="nl-NL" w:eastAsia="nl-NL"/>
    </w:rPr>
  </w:style>
  <w:style w:type="character" w:styleId="Voetnootmarkering">
    <w:name w:val="footnote reference"/>
    <w:basedOn w:val="Standaardalinea-lettertype"/>
    <w:semiHidden/>
    <w:unhideWhenUsed/>
    <w:rsid w:val="00BF4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4914">
      <w:bodyDiv w:val="1"/>
      <w:marLeft w:val="0"/>
      <w:marRight w:val="0"/>
      <w:marTop w:val="0"/>
      <w:marBottom w:val="0"/>
      <w:divBdr>
        <w:top w:val="none" w:sz="0" w:space="0" w:color="auto"/>
        <w:left w:val="none" w:sz="0" w:space="0" w:color="auto"/>
        <w:bottom w:val="none" w:sz="0" w:space="0" w:color="auto"/>
        <w:right w:val="none" w:sz="0" w:space="0" w:color="auto"/>
      </w:divBdr>
    </w:div>
    <w:div w:id="144245840">
      <w:bodyDiv w:val="1"/>
      <w:marLeft w:val="0"/>
      <w:marRight w:val="0"/>
      <w:marTop w:val="0"/>
      <w:marBottom w:val="0"/>
      <w:divBdr>
        <w:top w:val="none" w:sz="0" w:space="0" w:color="auto"/>
        <w:left w:val="none" w:sz="0" w:space="0" w:color="auto"/>
        <w:bottom w:val="none" w:sz="0" w:space="0" w:color="auto"/>
        <w:right w:val="none" w:sz="0" w:space="0" w:color="auto"/>
      </w:divBdr>
    </w:div>
    <w:div w:id="431821435">
      <w:bodyDiv w:val="1"/>
      <w:marLeft w:val="0"/>
      <w:marRight w:val="0"/>
      <w:marTop w:val="0"/>
      <w:marBottom w:val="0"/>
      <w:divBdr>
        <w:top w:val="none" w:sz="0" w:space="0" w:color="auto"/>
        <w:left w:val="none" w:sz="0" w:space="0" w:color="auto"/>
        <w:bottom w:val="none" w:sz="0" w:space="0" w:color="auto"/>
        <w:right w:val="none" w:sz="0" w:space="0" w:color="auto"/>
      </w:divBdr>
      <w:divsChild>
        <w:div w:id="1951088632">
          <w:marLeft w:val="0"/>
          <w:marRight w:val="0"/>
          <w:marTop w:val="0"/>
          <w:marBottom w:val="0"/>
          <w:divBdr>
            <w:top w:val="none" w:sz="0" w:space="0" w:color="auto"/>
            <w:left w:val="none" w:sz="0" w:space="0" w:color="auto"/>
            <w:bottom w:val="none" w:sz="0" w:space="0" w:color="auto"/>
            <w:right w:val="none" w:sz="0" w:space="0" w:color="auto"/>
          </w:divBdr>
          <w:divsChild>
            <w:div w:id="720592949">
              <w:marLeft w:val="0"/>
              <w:marRight w:val="0"/>
              <w:marTop w:val="0"/>
              <w:marBottom w:val="0"/>
              <w:divBdr>
                <w:top w:val="none" w:sz="0" w:space="0" w:color="auto"/>
                <w:left w:val="none" w:sz="0" w:space="0" w:color="auto"/>
                <w:bottom w:val="none" w:sz="0" w:space="0" w:color="auto"/>
                <w:right w:val="none" w:sz="0" w:space="0" w:color="auto"/>
              </w:divBdr>
              <w:divsChild>
                <w:div w:id="1194147412">
                  <w:marLeft w:val="0"/>
                  <w:marRight w:val="0"/>
                  <w:marTop w:val="0"/>
                  <w:marBottom w:val="0"/>
                  <w:divBdr>
                    <w:top w:val="none" w:sz="0" w:space="0" w:color="auto"/>
                    <w:left w:val="none" w:sz="0" w:space="0" w:color="auto"/>
                    <w:bottom w:val="none" w:sz="0" w:space="0" w:color="auto"/>
                    <w:right w:val="none" w:sz="0" w:space="0" w:color="auto"/>
                  </w:divBdr>
                  <w:divsChild>
                    <w:div w:id="1915510275">
                      <w:marLeft w:val="-240"/>
                      <w:marRight w:val="-240"/>
                      <w:marTop w:val="0"/>
                      <w:marBottom w:val="0"/>
                      <w:divBdr>
                        <w:top w:val="none" w:sz="0" w:space="0" w:color="auto"/>
                        <w:left w:val="none" w:sz="0" w:space="0" w:color="auto"/>
                        <w:bottom w:val="none" w:sz="0" w:space="0" w:color="auto"/>
                        <w:right w:val="none" w:sz="0" w:space="0" w:color="auto"/>
                      </w:divBdr>
                      <w:divsChild>
                        <w:div w:id="19364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404736">
      <w:bodyDiv w:val="1"/>
      <w:marLeft w:val="0"/>
      <w:marRight w:val="0"/>
      <w:marTop w:val="0"/>
      <w:marBottom w:val="0"/>
      <w:divBdr>
        <w:top w:val="none" w:sz="0" w:space="0" w:color="auto"/>
        <w:left w:val="none" w:sz="0" w:space="0" w:color="auto"/>
        <w:bottom w:val="none" w:sz="0" w:space="0" w:color="auto"/>
        <w:right w:val="none" w:sz="0" w:space="0" w:color="auto"/>
      </w:divBdr>
    </w:div>
    <w:div w:id="2129544996">
      <w:bodyDiv w:val="1"/>
      <w:marLeft w:val="0"/>
      <w:marRight w:val="0"/>
      <w:marTop w:val="0"/>
      <w:marBottom w:val="0"/>
      <w:divBdr>
        <w:top w:val="none" w:sz="0" w:space="0" w:color="auto"/>
        <w:left w:val="none" w:sz="0" w:space="0" w:color="auto"/>
        <w:bottom w:val="none" w:sz="0" w:space="0" w:color="auto"/>
        <w:right w:val="none" w:sz="0" w:space="0" w:color="auto"/>
      </w:divBdr>
      <w:divsChild>
        <w:div w:id="2045206419">
          <w:marLeft w:val="0"/>
          <w:marRight w:val="0"/>
          <w:marTop w:val="0"/>
          <w:marBottom w:val="0"/>
          <w:divBdr>
            <w:top w:val="none" w:sz="0" w:space="0" w:color="auto"/>
            <w:left w:val="none" w:sz="0" w:space="0" w:color="auto"/>
            <w:bottom w:val="none" w:sz="0" w:space="0" w:color="auto"/>
            <w:right w:val="none" w:sz="0" w:space="0" w:color="auto"/>
          </w:divBdr>
          <w:divsChild>
            <w:div w:id="1001464577">
              <w:marLeft w:val="0"/>
              <w:marRight w:val="0"/>
              <w:marTop w:val="0"/>
              <w:marBottom w:val="0"/>
              <w:divBdr>
                <w:top w:val="none" w:sz="0" w:space="0" w:color="auto"/>
                <w:left w:val="none" w:sz="0" w:space="0" w:color="auto"/>
                <w:bottom w:val="none" w:sz="0" w:space="0" w:color="auto"/>
                <w:right w:val="none" w:sz="0" w:space="0" w:color="auto"/>
              </w:divBdr>
              <w:divsChild>
                <w:div w:id="2067482867">
                  <w:marLeft w:val="0"/>
                  <w:marRight w:val="0"/>
                  <w:marTop w:val="0"/>
                  <w:marBottom w:val="0"/>
                  <w:divBdr>
                    <w:top w:val="none" w:sz="0" w:space="0" w:color="auto"/>
                    <w:left w:val="none" w:sz="0" w:space="0" w:color="auto"/>
                    <w:bottom w:val="none" w:sz="0" w:space="0" w:color="auto"/>
                    <w:right w:val="none" w:sz="0" w:space="0" w:color="auto"/>
                  </w:divBdr>
                  <w:divsChild>
                    <w:div w:id="1025593256">
                      <w:marLeft w:val="-240"/>
                      <w:marRight w:val="-240"/>
                      <w:marTop w:val="0"/>
                      <w:marBottom w:val="0"/>
                      <w:divBdr>
                        <w:top w:val="none" w:sz="0" w:space="0" w:color="auto"/>
                        <w:left w:val="none" w:sz="0" w:space="0" w:color="auto"/>
                        <w:bottom w:val="none" w:sz="0" w:space="0" w:color="auto"/>
                        <w:right w:val="none" w:sz="0" w:space="0" w:color="auto"/>
                      </w:divBdr>
                      <w:divsChild>
                        <w:div w:id="1331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1064</ap:Words>
  <ap:Characters>5853</ap:Characters>
  <ap:DocSecurity>0</ap:DocSecurity>
  <ap:Lines>48</ap:Lines>
  <ap:Paragraphs>13</ap:Paragraphs>
  <ap:ScaleCrop>false</ap:ScaleCrop>
  <ap:LinksUpToDate>false</ap:LinksUpToDate>
  <ap:CharactersWithSpaces>6904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2025-09-25T07:40:00.0000000Z</dcterms:created>
  <dcterms:modified xsi:type="dcterms:W3CDTF">2025-09-25T07:41:00.0000000Z</dcterms:modified>
  <dc:description>------------------------</dc:description>
  <dc:subject/>
  <keywords/>
  <version/>
  <category/>
</coreProperties>
</file>