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7F18" w:rsidR="00816F96" w:rsidP="00426408" w:rsidRDefault="00B87929" w14:paraId="7DBF7FAB" w14:textId="77777777">
      <w:pPr>
        <w:widowControl w:val="0"/>
      </w:pPr>
      <w:r>
        <w:t xml:space="preserve">Het </w:t>
      </w:r>
    </w:p>
    <w:p w:rsidRPr="00C27F18" w:rsidR="00816F96" w:rsidP="00426408" w:rsidRDefault="00EC7C06" w14:paraId="3691B0F8" w14:textId="77777777">
      <w:pPr>
        <w:widowControl w:val="0"/>
      </w:pPr>
      <w:r w:rsidRPr="00C27F18">
        <w:t>Hierbij zend</w:t>
      </w:r>
      <w:r w:rsidR="00712320">
        <w:t>en wij</w:t>
      </w:r>
      <w:r w:rsidRPr="00C27F18">
        <w:t xml:space="preserve"> u de antwoorden op de </w:t>
      </w:r>
      <w:proofErr w:type="spellStart"/>
      <w:r w:rsidR="00982750">
        <w:t>k</w:t>
      </w:r>
      <w:r w:rsidRPr="00C27F18">
        <w:t>amervragen</w:t>
      </w:r>
      <w:proofErr w:type="spellEnd"/>
      <w:r w:rsidRPr="00C27F18">
        <w:t xml:space="preserve"> van het lid </w:t>
      </w:r>
      <w:r w:rsidRPr="00C27F18" w:rsidR="006D6A7C">
        <w:t>Saris (NSC over het bericht “Arbeidsmigrant heeft vaker ongeluk op de werkvloer. Weinig aandacht voor arbeidsveiligheid”.</w:t>
      </w:r>
    </w:p>
    <w:p w:rsidRPr="00C27F18" w:rsidR="00816F96" w:rsidP="00426408" w:rsidRDefault="00816F96" w14:paraId="0E3ED8AA" w14:textId="77777777">
      <w:pPr>
        <w:pStyle w:val="WitregelW1bodytekst"/>
        <w:widowControl w:val="0"/>
        <w:spacing w:line="240" w:lineRule="atLeast"/>
      </w:pPr>
    </w:p>
    <w:p w:rsidRPr="00C27F18" w:rsidR="00816F96" w:rsidP="00426408" w:rsidRDefault="00EC7C06" w14:paraId="1C0A9893" w14:textId="77777777">
      <w:pPr>
        <w:widowControl w:val="0"/>
      </w:pPr>
      <w:r w:rsidRPr="00C27F18">
        <w:t>De Minister van Sociale Zaken</w:t>
      </w:r>
      <w:r w:rsidRPr="00C27F18" w:rsidR="0015036C">
        <w:tab/>
      </w:r>
      <w:r w:rsidRPr="00C27F18" w:rsidR="0015036C">
        <w:tab/>
      </w:r>
      <w:r w:rsidRPr="00C27F18">
        <w:t>De Staatssecretaris Participatie                                     en Werkgelegenheid,</w:t>
      </w:r>
      <w:r w:rsidRPr="00C27F18" w:rsidR="0015036C">
        <w:tab/>
      </w:r>
      <w:r w:rsidRPr="00C27F18" w:rsidR="0015036C">
        <w:tab/>
      </w:r>
      <w:r w:rsidRPr="00C27F18" w:rsidR="0015036C">
        <w:tab/>
      </w:r>
      <w:r w:rsidRPr="00C27F18">
        <w:t>en Integratie,</w:t>
      </w:r>
    </w:p>
    <w:p w:rsidRPr="00C27F18" w:rsidR="00816F96" w:rsidP="00426408" w:rsidRDefault="00816F96" w14:paraId="5D8BF653" w14:textId="77777777">
      <w:pPr>
        <w:widowControl w:val="0"/>
      </w:pPr>
    </w:p>
    <w:p w:rsidRPr="00C27F18" w:rsidR="00816F96" w:rsidP="00426408" w:rsidRDefault="00816F96" w14:paraId="5D75AD76" w14:textId="77777777">
      <w:pPr>
        <w:widowControl w:val="0"/>
      </w:pPr>
    </w:p>
    <w:p w:rsidRPr="00C27F18" w:rsidR="00816F96" w:rsidP="00426408" w:rsidRDefault="00816F96" w14:paraId="068C6382" w14:textId="77777777">
      <w:pPr>
        <w:widowControl w:val="0"/>
      </w:pPr>
    </w:p>
    <w:p w:rsidRPr="00C27F18" w:rsidR="00816F96" w:rsidP="00426408" w:rsidRDefault="00816F96" w14:paraId="52D22B52" w14:textId="77777777">
      <w:pPr>
        <w:widowControl w:val="0"/>
      </w:pPr>
    </w:p>
    <w:p w:rsidRPr="00C27F18" w:rsidR="00816F96" w:rsidP="00426408" w:rsidRDefault="00816F96" w14:paraId="63D4D25C" w14:textId="77777777">
      <w:pPr>
        <w:widowControl w:val="0"/>
      </w:pPr>
    </w:p>
    <w:p w:rsidRPr="00C27F18" w:rsidR="00816F96" w:rsidP="00426408" w:rsidRDefault="00EC7C06" w14:paraId="76971100" w14:textId="77777777">
      <w:pPr>
        <w:widowControl w:val="0"/>
      </w:pPr>
      <w:r w:rsidRPr="00C27F18">
        <w:t>M</w:t>
      </w:r>
      <w:r w:rsidR="00712320">
        <w:t xml:space="preserve">ariëlle </w:t>
      </w:r>
      <w:r w:rsidRPr="00C27F18">
        <w:t xml:space="preserve">Paul                                  </w:t>
      </w:r>
      <w:r w:rsidRPr="00C27F18" w:rsidR="0015036C">
        <w:tab/>
      </w:r>
      <w:r w:rsidRPr="00C27F18">
        <w:t>J.N.J. Nobel</w:t>
      </w:r>
    </w:p>
    <w:p w:rsidRPr="00C27F18" w:rsidR="006D6A7C" w:rsidP="00426408" w:rsidRDefault="006D6A7C" w14:paraId="1C741753" w14:textId="77777777">
      <w:pPr>
        <w:widowControl w:val="0"/>
      </w:pPr>
    </w:p>
    <w:p w:rsidRPr="00C27F18" w:rsidR="006D6A7C" w:rsidP="00426408" w:rsidRDefault="006D6A7C" w14:paraId="2CAF9B67" w14:textId="77777777">
      <w:pPr>
        <w:widowControl w:val="0"/>
      </w:pPr>
      <w:r w:rsidRPr="00C27F18">
        <w:br w:type="page"/>
      </w:r>
    </w:p>
    <w:p w:rsidRPr="00C27F18" w:rsidR="006D6A7C" w:rsidP="00426408" w:rsidRDefault="006D6A7C" w14:paraId="67E9867F" w14:textId="77777777">
      <w:pPr>
        <w:widowControl w:val="0"/>
        <w:rPr>
          <w:b/>
          <w:bCs/>
        </w:rPr>
      </w:pPr>
      <w:r w:rsidRPr="00C27F18">
        <w:rPr>
          <w:b/>
          <w:bCs/>
        </w:rPr>
        <w:lastRenderedPageBreak/>
        <w:t>2025Z16057</w:t>
      </w:r>
      <w:r w:rsidRPr="00C27F18">
        <w:rPr>
          <w:b/>
          <w:bCs/>
        </w:rPr>
        <w:br/>
      </w:r>
    </w:p>
    <w:p w:rsidR="005D7468" w:rsidP="00426408" w:rsidRDefault="006D6A7C" w14:paraId="04D9AC4D" w14:textId="77777777">
      <w:pPr>
        <w:widowControl w:val="0"/>
        <w:rPr>
          <w:b/>
          <w:bCs/>
        </w:rPr>
      </w:pPr>
      <w:r w:rsidRPr="00C27F18">
        <w:rPr>
          <w:b/>
          <w:bCs/>
        </w:rPr>
        <w:t>Vraag 1</w:t>
      </w:r>
    </w:p>
    <w:p w:rsidRPr="00C27F18" w:rsidR="006D6A7C" w:rsidP="00426408" w:rsidRDefault="006D6A7C" w14:paraId="2DB3CA9C" w14:textId="77777777">
      <w:pPr>
        <w:widowControl w:val="0"/>
      </w:pPr>
      <w:r w:rsidRPr="00C27F18">
        <w:t>Bent u bekend met het bericht ‘Arbeidsmigrant heeft vaker ongeluk op de werkvloer. ‘Weinig aandacht voor arbeidsveiligheid’’?</w:t>
      </w:r>
      <w:r w:rsidRPr="00C27F18">
        <w:rPr>
          <w:rStyle w:val="Voetnootmarkering"/>
        </w:rPr>
        <w:footnoteReference w:id="1"/>
      </w:r>
    </w:p>
    <w:p w:rsidRPr="00C27F18" w:rsidR="006D6A7C" w:rsidP="00426408" w:rsidRDefault="006D6A7C" w14:paraId="657084D5" w14:textId="77777777">
      <w:pPr>
        <w:widowControl w:val="0"/>
      </w:pPr>
    </w:p>
    <w:p w:rsidRPr="00C27F18" w:rsidR="006D6A7C" w:rsidP="00426408" w:rsidRDefault="006D6A7C" w14:paraId="28A4C821" w14:textId="77777777">
      <w:pPr>
        <w:widowControl w:val="0"/>
        <w:rPr>
          <w:b/>
          <w:bCs/>
        </w:rPr>
      </w:pPr>
      <w:r w:rsidRPr="00C27F18">
        <w:rPr>
          <w:b/>
          <w:bCs/>
        </w:rPr>
        <w:t>Antwoord 1</w:t>
      </w:r>
    </w:p>
    <w:p w:rsidR="005D7468" w:rsidP="00426408" w:rsidRDefault="006D6A7C" w14:paraId="549E7147" w14:textId="77777777">
      <w:pPr>
        <w:widowControl w:val="0"/>
      </w:pPr>
      <w:r w:rsidRPr="00C27F18">
        <w:t>Ja.</w:t>
      </w:r>
    </w:p>
    <w:p w:rsidR="005D7468" w:rsidP="00426408" w:rsidRDefault="005D7468" w14:paraId="5D6CA215" w14:textId="77777777">
      <w:pPr>
        <w:widowControl w:val="0"/>
      </w:pPr>
    </w:p>
    <w:p w:rsidRPr="00C27F18" w:rsidR="006D6A7C" w:rsidP="00426408" w:rsidRDefault="006D6A7C" w14:paraId="2B92F20C" w14:textId="77777777">
      <w:pPr>
        <w:widowControl w:val="0"/>
        <w:rPr>
          <w:b/>
          <w:bCs/>
        </w:rPr>
      </w:pPr>
      <w:r w:rsidRPr="00C27F18">
        <w:rPr>
          <w:b/>
          <w:bCs/>
        </w:rPr>
        <w:t>Vraag 2</w:t>
      </w:r>
    </w:p>
    <w:p w:rsidRPr="00C27F18" w:rsidR="006D6A7C" w:rsidP="00426408" w:rsidRDefault="006D6A7C" w14:paraId="3F5C77D9" w14:textId="77777777">
      <w:pPr>
        <w:widowControl w:val="0"/>
      </w:pPr>
      <w:r w:rsidRPr="00C27F18">
        <w:t>Deelt u de mening dat het onacceptabel is dat ruim 88 procent van de arbeidsmigranten in een kwetsbare positie een vorm van flexibele arbeidsrelatie heeft, terwijl het vaak om structureel werk gaat? Zo ja, hoe gaat het kabinet deze doorgeschoten flexibilisering terugdringen?</w:t>
      </w:r>
    </w:p>
    <w:p w:rsidRPr="00C27F18" w:rsidR="006D6A7C" w:rsidP="00426408" w:rsidRDefault="006D6A7C" w14:paraId="596E903B" w14:textId="77777777">
      <w:pPr>
        <w:widowControl w:val="0"/>
      </w:pPr>
    </w:p>
    <w:p w:rsidR="005D7468" w:rsidP="00426408" w:rsidRDefault="006D6A7C" w14:paraId="019FFD75" w14:textId="77777777">
      <w:pPr>
        <w:widowControl w:val="0"/>
        <w:rPr>
          <w:b/>
          <w:bCs/>
        </w:rPr>
      </w:pPr>
      <w:r w:rsidRPr="00C27F18">
        <w:rPr>
          <w:b/>
          <w:bCs/>
        </w:rPr>
        <w:t>Antwoord 2</w:t>
      </w:r>
    </w:p>
    <w:p w:rsidRPr="00C27F18" w:rsidR="006D6A7C" w:rsidP="00426408" w:rsidRDefault="00EE5DA0" w14:paraId="71CB12B2" w14:textId="77777777">
      <w:pPr>
        <w:widowControl w:val="0"/>
      </w:pPr>
      <w:r w:rsidRPr="001A0200">
        <w:t xml:space="preserve">Ook als </w:t>
      </w:r>
      <w:r w:rsidR="00426408">
        <w:t>je</w:t>
      </w:r>
      <w:r w:rsidR="004C1A36">
        <w:t xml:space="preserve"> </w:t>
      </w:r>
      <w:r w:rsidRPr="001A0200">
        <w:t>in aanmerking ne</w:t>
      </w:r>
      <w:r w:rsidR="00426408">
        <w:t>emt</w:t>
      </w:r>
      <w:r w:rsidRPr="001A0200">
        <w:t xml:space="preserve"> dat een deel van de arbeidsmigranten tijdelijk in Nederland komt werken</w:t>
      </w:r>
      <w:r w:rsidR="00426408">
        <w:t>,</w:t>
      </w:r>
      <w:r w:rsidRPr="001A0200">
        <w:t xml:space="preserve"> </w:t>
      </w:r>
      <w:r w:rsidR="00452E3F">
        <w:t xml:space="preserve">zie je dat </w:t>
      </w:r>
      <w:r w:rsidR="002F5EC0">
        <w:t>te</w:t>
      </w:r>
      <w:r w:rsidR="00F922E1">
        <w:t xml:space="preserve"> </w:t>
      </w:r>
      <w:r w:rsidR="002F5EC0">
        <w:t>veel</w:t>
      </w:r>
      <w:r w:rsidR="00452E3F">
        <w:t xml:space="preserve"> arbeidsmigranten </w:t>
      </w:r>
      <w:r w:rsidRPr="001A0200">
        <w:t>in flexibele arbeidsrelaties zitten</w:t>
      </w:r>
      <w:r w:rsidR="000A7E46">
        <w:t xml:space="preserve">. </w:t>
      </w:r>
      <w:r w:rsidRPr="001A0200">
        <w:t>Het kabinet zet erop in dat mensen in flexibele contracten meer zekerheid krijgen over hun inkomen en hun rooster en dat schijnzelfstandigheid wordt teruggedrongen. Het wetsvoorstel ‘Meer zekerheid flexwerkers’ bevat maatregelen die de inkomens- en roosterzekerheid voor uitzendkrachten, oproepkrachten en tijdelijke contracten verbetert. Tegelijkertijd hebben werkgevers hier natuurlijk ook zelf een belangrijke rol om hun personeel juist te behandelen. Niet voor niets hebben ook sociale partners in het SER MLT-advies het uitgangspunt onderschreven dat bij structureel werk een vast contract hoort.</w:t>
      </w:r>
    </w:p>
    <w:p w:rsidRPr="00C27F18" w:rsidR="0015036C" w:rsidP="00426408" w:rsidRDefault="0015036C" w14:paraId="1699226A" w14:textId="77777777">
      <w:pPr>
        <w:widowControl w:val="0"/>
      </w:pPr>
    </w:p>
    <w:p w:rsidRPr="00C27F18" w:rsidR="006D6A7C" w:rsidP="00426408" w:rsidRDefault="006D6A7C" w14:paraId="0BCA032B" w14:textId="77777777">
      <w:pPr>
        <w:widowControl w:val="0"/>
        <w:rPr>
          <w:b/>
          <w:bCs/>
        </w:rPr>
      </w:pPr>
      <w:r w:rsidRPr="00C27F18">
        <w:rPr>
          <w:b/>
          <w:bCs/>
        </w:rPr>
        <w:t>Vraag 3</w:t>
      </w:r>
    </w:p>
    <w:p w:rsidRPr="00C27F18" w:rsidR="006D6A7C" w:rsidP="00426408" w:rsidRDefault="006D6A7C" w14:paraId="5FE8471C" w14:textId="77777777">
      <w:pPr>
        <w:widowControl w:val="0"/>
      </w:pPr>
      <w:r w:rsidRPr="00C27F18">
        <w:t xml:space="preserve">Hoe beoordeelt u de constatering van de </w:t>
      </w:r>
      <w:proofErr w:type="spellStart"/>
      <w:r w:rsidRPr="00C27F18">
        <w:t>Onderzoeksraad</w:t>
      </w:r>
      <w:proofErr w:type="spellEnd"/>
      <w:r w:rsidRPr="00C27F18">
        <w:t xml:space="preserve"> voor Veiligheid (O</w:t>
      </w:r>
      <w:r w:rsidR="004C1A36">
        <w:t>V</w:t>
      </w:r>
      <w:r w:rsidRPr="00C27F18">
        <w:t>V) dat arbeidsmigranten volgens uiteenlopende schattingen 1,4 tot 5 keer zo vaak betrokken zijn bij arbeidsongevallen dan andere werknemers?</w:t>
      </w:r>
    </w:p>
    <w:p w:rsidRPr="00C27F18" w:rsidR="006D6A7C" w:rsidP="00426408" w:rsidRDefault="006D6A7C" w14:paraId="6CFCE9BE" w14:textId="77777777">
      <w:pPr>
        <w:widowControl w:val="0"/>
      </w:pPr>
    </w:p>
    <w:p w:rsidRPr="00C27F18" w:rsidR="006D6A7C" w:rsidP="00426408" w:rsidRDefault="006D6A7C" w14:paraId="3D9FFF6E" w14:textId="77777777">
      <w:pPr>
        <w:widowControl w:val="0"/>
        <w:rPr>
          <w:b/>
          <w:bCs/>
        </w:rPr>
      </w:pPr>
      <w:r w:rsidRPr="00C27F18">
        <w:rPr>
          <w:b/>
          <w:bCs/>
        </w:rPr>
        <w:t xml:space="preserve">Antwoord 3 </w:t>
      </w:r>
    </w:p>
    <w:p w:rsidRPr="00F3533C" w:rsidR="00F3533C" w:rsidP="00F3533C" w:rsidRDefault="00F70C19" w14:paraId="3E16FDE5" w14:textId="77777777">
      <w:pPr>
        <w:widowControl w:val="0"/>
      </w:pPr>
      <w:r>
        <w:rPr>
          <w:rFonts w:cstheme="minorBidi"/>
          <w:color w:val="auto"/>
        </w:rPr>
        <w:t xml:space="preserve">Er vinden onevenredig meer arbeidsongevallen met arbeidsmigranten plaats, ten opzichte van overige werknemers. </w:t>
      </w:r>
      <w:r w:rsidRPr="00C27F18" w:rsidR="00452E3F">
        <w:t xml:space="preserve">Werkgevers hebben de verantwoordelijkheid </w:t>
      </w:r>
      <w:r w:rsidR="00452E3F">
        <w:t xml:space="preserve">om te zorgen </w:t>
      </w:r>
      <w:r w:rsidRPr="00C27F18" w:rsidR="00452E3F">
        <w:t xml:space="preserve">voor het gezond en veilig werken van alle werkenden, inclusief arbeidsmigranten. </w:t>
      </w:r>
      <w:r w:rsidR="00426408">
        <w:rPr>
          <w:rFonts w:cstheme="minorBidi"/>
          <w:color w:val="auto"/>
        </w:rPr>
        <w:t>U</w:t>
      </w:r>
      <w:bookmarkStart w:name="_Hlk208929406" w:id="0"/>
      <w:r w:rsidRPr="00C27F18" w:rsidR="00EE0CBD">
        <w:rPr>
          <w:rFonts w:cstheme="minorBidi"/>
          <w:color w:val="auto"/>
        </w:rPr>
        <w:t>itzendkrachten, waaronder veel arbeidsmigranten</w:t>
      </w:r>
      <w:r w:rsidR="00452E3F">
        <w:rPr>
          <w:rFonts w:cstheme="minorBidi"/>
          <w:color w:val="auto"/>
        </w:rPr>
        <w:t>,</w:t>
      </w:r>
      <w:r w:rsidRPr="00C27F18" w:rsidR="00EE0CBD">
        <w:rPr>
          <w:rFonts w:cstheme="minorBidi"/>
          <w:color w:val="auto"/>
        </w:rPr>
        <w:t xml:space="preserve"> </w:t>
      </w:r>
      <w:r w:rsidR="00A41B05">
        <w:rPr>
          <w:rFonts w:cstheme="minorBidi"/>
          <w:color w:val="auto"/>
        </w:rPr>
        <w:t xml:space="preserve">werken vaker onregelmatig en hebben fysiek zwaar werk. </w:t>
      </w:r>
      <w:r>
        <w:rPr>
          <w:rFonts w:cstheme="minorBidi"/>
          <w:color w:val="auto"/>
        </w:rPr>
        <w:t xml:space="preserve">Arbeidsmigranten hebben vaker ongevallen met </w:t>
      </w:r>
      <w:r>
        <w:t>machines en gereedschap</w:t>
      </w:r>
      <w:bookmarkEnd w:id="0"/>
      <w:r w:rsidRPr="00F3533C" w:rsidR="00F3533C">
        <w:rPr>
          <w:vertAlign w:val="superscript"/>
        </w:rPr>
        <w:footnoteReference w:id="2"/>
      </w:r>
      <w:r w:rsidR="00744731">
        <w:t xml:space="preserve">. </w:t>
      </w:r>
      <w:r w:rsidR="00F3533C">
        <w:t xml:space="preserve">Bij overige </w:t>
      </w:r>
      <w:r w:rsidRPr="00F3533C" w:rsidR="00F3533C">
        <w:t xml:space="preserve">werknemers </w:t>
      </w:r>
      <w:r w:rsidR="00F3533C">
        <w:t xml:space="preserve">gaat het </w:t>
      </w:r>
      <w:r w:rsidRPr="00F3533C" w:rsidR="00F3533C">
        <w:t>va</w:t>
      </w:r>
      <w:r w:rsidR="00F3533C">
        <w:t xml:space="preserve">ker </w:t>
      </w:r>
      <w:r w:rsidRPr="00F3533C" w:rsidR="00F3533C">
        <w:t xml:space="preserve">om </w:t>
      </w:r>
      <w:r>
        <w:t xml:space="preserve">het </w:t>
      </w:r>
      <w:r w:rsidRPr="00F3533C" w:rsidR="00F3533C">
        <w:t xml:space="preserve">vallen. </w:t>
      </w:r>
    </w:p>
    <w:p w:rsidR="0010638C" w:rsidP="00426408" w:rsidRDefault="0010638C" w14:paraId="1317195A" w14:textId="77777777">
      <w:pPr>
        <w:widowControl w:val="0"/>
      </w:pPr>
    </w:p>
    <w:p w:rsidRPr="00C27F18" w:rsidR="006804A1" w:rsidP="00426408" w:rsidRDefault="006804A1" w14:paraId="78345F65" w14:textId="77777777">
      <w:pPr>
        <w:widowControl w:val="0"/>
      </w:pPr>
      <w:r w:rsidRPr="00C27F18">
        <w:t xml:space="preserve">Het kabinet zet daarom </w:t>
      </w:r>
      <w:r w:rsidRPr="00C27F18" w:rsidR="00452E3F">
        <w:t xml:space="preserve">onverminderd </w:t>
      </w:r>
      <w:r w:rsidRPr="00C27F18">
        <w:t>in op het uitvoeren van de aanbevelingen van het Aanjaagteam bescherming arbeidsmigranten om de positie van deze groep te verbeteren. Hierover is uw Kamer geïnformeerd via de jaarrapportage Arbeidsmigranten 2024</w:t>
      </w:r>
      <w:r w:rsidRPr="00C27F18">
        <w:rPr>
          <w:rStyle w:val="Voetnootmarkering"/>
        </w:rPr>
        <w:footnoteReference w:id="3"/>
      </w:r>
      <w:r w:rsidRPr="00C27F18">
        <w:t xml:space="preserve">. </w:t>
      </w:r>
      <w:r w:rsidR="004C1A36">
        <w:t>E</w:t>
      </w:r>
      <w:r w:rsidR="00F922E1">
        <w:t>é</w:t>
      </w:r>
      <w:r w:rsidR="004C1A36">
        <w:t xml:space="preserve">n van de aanbevelingen gaat over het invoeren van een meldplicht voor uitzendbureaus bij arbeidsongevallen. Dit wetsvoorstel is </w:t>
      </w:r>
      <w:r w:rsidR="004C1A36">
        <w:lastRenderedPageBreak/>
        <w:t xml:space="preserve">inmiddels aan uw Kamer gestuurd.  </w:t>
      </w:r>
    </w:p>
    <w:p w:rsidRPr="00C27F18" w:rsidR="006D6A7C" w:rsidP="00426408" w:rsidRDefault="006D6A7C" w14:paraId="0C3C8D65" w14:textId="77777777">
      <w:pPr>
        <w:widowControl w:val="0"/>
      </w:pPr>
    </w:p>
    <w:p w:rsidRPr="00C27F18" w:rsidR="006D6A7C" w:rsidP="00426408" w:rsidRDefault="006D6A7C" w14:paraId="0A091E28" w14:textId="77777777">
      <w:pPr>
        <w:widowControl w:val="0"/>
        <w:rPr>
          <w:b/>
          <w:bCs/>
        </w:rPr>
      </w:pPr>
      <w:r w:rsidRPr="00C27F18">
        <w:rPr>
          <w:b/>
          <w:bCs/>
        </w:rPr>
        <w:t>Vraag 4</w:t>
      </w:r>
    </w:p>
    <w:p w:rsidRPr="00C27F18" w:rsidR="006D6A7C" w:rsidP="00426408" w:rsidRDefault="006D6A7C" w14:paraId="1AD69C6E" w14:textId="77777777">
      <w:pPr>
        <w:widowControl w:val="0"/>
      </w:pPr>
      <w:r w:rsidRPr="00C27F18">
        <w:t>Erkent u dat het problematisch is dat gebrekkige communicatie een van de oorzaken van arbeidsonveiligheid is, omdat arbeidsmigranten de taal niet altijd (goed) spreken? Zo ja, welke stappen gaat u zetten om dit fors te verbeteren?</w:t>
      </w:r>
    </w:p>
    <w:p w:rsidRPr="00C27F18" w:rsidR="006D6A7C" w:rsidP="00426408" w:rsidRDefault="006D6A7C" w14:paraId="363BEEC5" w14:textId="77777777">
      <w:pPr>
        <w:widowControl w:val="0"/>
      </w:pPr>
    </w:p>
    <w:p w:rsidRPr="00C27F18" w:rsidR="006D6A7C" w:rsidP="00426408" w:rsidRDefault="006D6A7C" w14:paraId="3443C7FF" w14:textId="77777777">
      <w:pPr>
        <w:widowControl w:val="0"/>
        <w:rPr>
          <w:b/>
          <w:bCs/>
        </w:rPr>
      </w:pPr>
      <w:r w:rsidRPr="00C27F18">
        <w:rPr>
          <w:b/>
          <w:bCs/>
        </w:rPr>
        <w:t>Antwoord 4</w:t>
      </w:r>
    </w:p>
    <w:p w:rsidR="005D7468" w:rsidP="00AB64AD" w:rsidRDefault="004C1A36" w14:paraId="275C3F9B" w14:textId="77777777">
      <w:pPr>
        <w:widowControl w:val="0"/>
      </w:pPr>
      <w:r>
        <w:t>Comm</w:t>
      </w:r>
      <w:r w:rsidRPr="00C27F18" w:rsidR="006D6A7C">
        <w:t xml:space="preserve">unicatie op de werkvloer </w:t>
      </w:r>
      <w:r>
        <w:t xml:space="preserve">is </w:t>
      </w:r>
      <w:r w:rsidRPr="00C27F18" w:rsidR="006D6A7C">
        <w:t xml:space="preserve">belangrijk voor de arbeidsveiligheid. Uit de bevindingen van de Arbeidsinspectie blijkt dat communicatie ’in brede zin’ een rol kan spelen bij ongevallen. Dan gaat het om onderlinge afstemming of onbekendheid met regels en veiligheidsinstructies als iemand voor het eerst op een locatie werkt. </w:t>
      </w:r>
    </w:p>
    <w:p w:rsidR="00A44C2B" w:rsidP="00AB64AD" w:rsidRDefault="00A44C2B" w14:paraId="1900D91B" w14:textId="77777777">
      <w:pPr>
        <w:widowControl w:val="0"/>
      </w:pPr>
    </w:p>
    <w:p w:rsidRPr="005D7468" w:rsidR="005D7468" w:rsidP="00AB64AD" w:rsidRDefault="006D6A7C" w14:paraId="50959256" w14:textId="77777777">
      <w:pPr>
        <w:widowControl w:val="0"/>
      </w:pPr>
      <w:r w:rsidRPr="00C27F18">
        <w:t>Deze communicatieverschillen kunnen een risico zijn</w:t>
      </w:r>
      <w:r w:rsidR="005D7468">
        <w:t xml:space="preserve">, </w:t>
      </w:r>
      <w:r w:rsidRPr="005D7468" w:rsidR="005D7468">
        <w:t>daar moet de werkgever alert op zijn en zo nodig maatregelen nemen zodat het werk veilig kan worden uitgevoerd.</w:t>
      </w:r>
      <w:r w:rsidR="005D7468">
        <w:t xml:space="preserve"> </w:t>
      </w:r>
      <w:r w:rsidRPr="005D7468" w:rsidR="005D7468">
        <w:t xml:space="preserve">De werkgever is verantwoordelijk </w:t>
      </w:r>
      <w:r w:rsidR="005D7468">
        <w:t xml:space="preserve">om </w:t>
      </w:r>
      <w:r w:rsidRPr="005D7468" w:rsidR="005D7468">
        <w:t xml:space="preserve">werknemers in te lichten over de risico’s op het werk en over </w:t>
      </w:r>
      <w:r w:rsidR="005D7468">
        <w:t xml:space="preserve">de </w:t>
      </w:r>
      <w:r w:rsidRPr="005D7468" w:rsidR="005D7468">
        <w:t>maatregelen om die risico’s te voorkomen.</w:t>
      </w:r>
    </w:p>
    <w:p w:rsidRPr="005D7468" w:rsidR="005D7468" w:rsidP="00AB64AD" w:rsidRDefault="005D7468" w14:paraId="151BC98F" w14:textId="77777777">
      <w:pPr>
        <w:widowControl w:val="0"/>
      </w:pPr>
      <w:r w:rsidRPr="005D7468">
        <w:t xml:space="preserve">Deze instructie is vormvrij. Voor een aantal gereglementeerde werkzaamheden en een aantal sectoren bestaat een </w:t>
      </w:r>
      <w:proofErr w:type="spellStart"/>
      <w:r w:rsidRPr="005D7468">
        <w:t>taaleis</w:t>
      </w:r>
      <w:proofErr w:type="spellEnd"/>
      <w:r>
        <w:t xml:space="preserve">, zoals bij </w:t>
      </w:r>
      <w:r w:rsidRPr="005D7468">
        <w:t xml:space="preserve">kraanmachinisten en </w:t>
      </w:r>
      <w:r>
        <w:t xml:space="preserve">bij </w:t>
      </w:r>
      <w:r w:rsidRPr="005D7468">
        <w:t xml:space="preserve">deskundige </w:t>
      </w:r>
      <w:proofErr w:type="spellStart"/>
      <w:r w:rsidRPr="005D7468">
        <w:t>asbestverwijderaars</w:t>
      </w:r>
      <w:proofErr w:type="spellEnd"/>
      <w:r w:rsidRPr="005D7468">
        <w:t>.</w:t>
      </w:r>
      <w:r w:rsidR="004C1A36">
        <w:t xml:space="preserve"> </w:t>
      </w:r>
      <w:r w:rsidRPr="005D7468">
        <w:t xml:space="preserve">Aan die </w:t>
      </w:r>
      <w:proofErr w:type="spellStart"/>
      <w:r w:rsidRPr="005D7468">
        <w:t>taaleis</w:t>
      </w:r>
      <w:proofErr w:type="spellEnd"/>
      <w:r w:rsidRPr="005D7468">
        <w:t xml:space="preserve"> wordt overigens ook voldaan als duidelijk is dat werknemers kunnen communiceren in een voor hen begrijpelijke taal en de werkzaamheden op een verantwoorde wijze kunnen worden uitgevoerd.</w:t>
      </w:r>
    </w:p>
    <w:p w:rsidRPr="00C27F18" w:rsidR="006D6A7C" w:rsidP="00AB64AD" w:rsidRDefault="006D6A7C" w14:paraId="66101E08" w14:textId="77777777">
      <w:pPr>
        <w:widowControl w:val="0"/>
      </w:pPr>
      <w:r w:rsidRPr="00C27F18">
        <w:t>De werkgever moet daar zo nodig maatregelen voor treffen</w:t>
      </w:r>
      <w:r w:rsidR="00AB64AD">
        <w:t xml:space="preserve">, zoals het opstellen van een </w:t>
      </w:r>
      <w:r w:rsidRPr="00C27F18">
        <w:t xml:space="preserve">Risico-inventarisatie en -evaluatie (RI&amp;E) dat dit adresseert, zodat het werk veilig uitgevoerd kan worden. </w:t>
      </w:r>
    </w:p>
    <w:p w:rsidRPr="00C27F18" w:rsidR="006D6A7C" w:rsidP="00AB64AD" w:rsidRDefault="006D6A7C" w14:paraId="135D03C2" w14:textId="77777777">
      <w:pPr>
        <w:widowControl w:val="0"/>
      </w:pPr>
    </w:p>
    <w:p w:rsidRPr="00C27F18" w:rsidR="006D6A7C" w:rsidP="00AB64AD" w:rsidRDefault="006D6A7C" w14:paraId="7265DDB3" w14:textId="77777777">
      <w:pPr>
        <w:widowControl w:val="0"/>
      </w:pPr>
      <w:r w:rsidRPr="00C27F18">
        <w:t xml:space="preserve">Alhoewel het dus gaat om meer dan het onvoldoende beheersen van de Nederlandse taal </w:t>
      </w:r>
      <w:r w:rsidR="00393FBC">
        <w:t>is</w:t>
      </w:r>
      <w:r w:rsidRPr="00C27F18">
        <w:t xml:space="preserve"> het belangrijk dat arbeidsmigranten ook de Nederlandse taal leren. De Nederlandse taal is immers vaak de sleutel om echt deel te kunnen nemen aan de Nederlandse samenleving. Daarom zet het kabinet in op het verbeteren van de taalvaardigheid van arbeidsmigranten</w:t>
      </w:r>
      <w:r w:rsidRPr="00C27F18" w:rsidR="006804A1">
        <w:t xml:space="preserve">. </w:t>
      </w:r>
      <w:r w:rsidR="00393FBC">
        <w:t>U</w:t>
      </w:r>
      <w:r w:rsidRPr="00C27F18" w:rsidR="006804A1">
        <w:t xml:space="preserve">w Kamer </w:t>
      </w:r>
      <w:r w:rsidR="00393FBC">
        <w:t xml:space="preserve">is </w:t>
      </w:r>
      <w:r w:rsidRPr="00C27F18" w:rsidR="006804A1">
        <w:t>geïnformeerd over de aanpak hierop bij brief van 28 mei 2025.</w:t>
      </w:r>
      <w:r w:rsidRPr="00C27F18" w:rsidR="006804A1">
        <w:rPr>
          <w:rStyle w:val="Voetnootmarkering"/>
        </w:rPr>
        <w:footnoteReference w:id="4"/>
      </w:r>
    </w:p>
    <w:p w:rsidRPr="00C27F18" w:rsidR="0015036C" w:rsidP="00426408" w:rsidRDefault="0015036C" w14:paraId="48F70D05" w14:textId="77777777">
      <w:pPr>
        <w:widowControl w:val="0"/>
      </w:pPr>
    </w:p>
    <w:p w:rsidRPr="00C27F18" w:rsidR="006D6A7C" w:rsidP="00426408" w:rsidRDefault="006D6A7C" w14:paraId="48BB4F5C" w14:textId="77777777">
      <w:pPr>
        <w:widowControl w:val="0"/>
        <w:rPr>
          <w:b/>
          <w:bCs/>
        </w:rPr>
      </w:pPr>
      <w:bookmarkStart w:name="_Hlk208415969" w:id="1"/>
      <w:r w:rsidRPr="00C27F18">
        <w:rPr>
          <w:b/>
          <w:bCs/>
        </w:rPr>
        <w:t>Vraag 5</w:t>
      </w:r>
    </w:p>
    <w:p w:rsidRPr="00C27F18" w:rsidR="006D6A7C" w:rsidP="00426408" w:rsidRDefault="006D6A7C" w14:paraId="54E04E64" w14:textId="77777777">
      <w:pPr>
        <w:widowControl w:val="0"/>
      </w:pPr>
      <w:r w:rsidRPr="00C27F18">
        <w:t>Herkent u het geschetste beeld dat er nu vaak een soort niemandsland is tussen de zorgplicht van het uitzendbureau en de zorgplicht van de werkgever, waarin de arbeidsmigrant verdwaald raakt?</w:t>
      </w:r>
    </w:p>
    <w:p w:rsidRPr="00C27F18" w:rsidR="006D6A7C" w:rsidP="00426408" w:rsidRDefault="006D6A7C" w14:paraId="3C2C4797" w14:textId="77777777">
      <w:pPr>
        <w:widowControl w:val="0"/>
      </w:pPr>
    </w:p>
    <w:p w:rsidRPr="00C27F18" w:rsidR="006D6A7C" w:rsidP="00426408" w:rsidRDefault="006D6A7C" w14:paraId="09C34FF7" w14:textId="77777777">
      <w:pPr>
        <w:widowControl w:val="0"/>
        <w:rPr>
          <w:b/>
          <w:bCs/>
        </w:rPr>
      </w:pPr>
      <w:r w:rsidRPr="00C27F18">
        <w:rPr>
          <w:b/>
          <w:bCs/>
        </w:rPr>
        <w:t xml:space="preserve">Antwoord 5 </w:t>
      </w:r>
    </w:p>
    <w:bookmarkEnd w:id="1"/>
    <w:p w:rsidR="006D6A7C" w:rsidP="00426408" w:rsidRDefault="006D6A7C" w14:paraId="24DF5D9F" w14:textId="77777777">
      <w:pPr>
        <w:widowControl w:val="0"/>
      </w:pPr>
      <w:r w:rsidRPr="00C27F18">
        <w:t xml:space="preserve">Dit beeld </w:t>
      </w:r>
      <w:r w:rsidR="00393FBC">
        <w:t xml:space="preserve">is </w:t>
      </w:r>
      <w:r w:rsidRPr="00C27F18">
        <w:t>herken</w:t>
      </w:r>
      <w:r w:rsidR="00393FBC">
        <w:t>baar</w:t>
      </w:r>
      <w:r w:rsidRPr="00C27F18">
        <w:t xml:space="preserve">. Gezond en veilig werken gaat </w:t>
      </w:r>
      <w:r w:rsidRPr="00C27F18">
        <w:rPr>
          <w:i/>
          <w:iCs/>
        </w:rPr>
        <w:t>alle</w:t>
      </w:r>
      <w:r w:rsidRPr="00C27F18">
        <w:t xml:space="preserve"> inleners en uitleners aan. De Arbeidsomstandighedenwet gaat met name in op wat de inlener als werkgever moet doen om risico’s op de arbeidsplaats te beperken. De uitlener, d</w:t>
      </w:r>
      <w:r w:rsidR="007C72BE">
        <w:t>i</w:t>
      </w:r>
      <w:r w:rsidRPr="00C27F18">
        <w:t>e werkgever in formele zin</w:t>
      </w:r>
      <w:r w:rsidR="007C72BE">
        <w:t xml:space="preserve"> is</w:t>
      </w:r>
      <w:r w:rsidRPr="00C27F18">
        <w:t>, heeft ook een zorgplicht naar de ter beschikking gestelde werknemer</w:t>
      </w:r>
      <w:r w:rsidR="007C72BE">
        <w:t>. D</w:t>
      </w:r>
      <w:r w:rsidRPr="00C27F18">
        <w:t xml:space="preserve">eze zorgplicht is in mindere mate uitgewerkt in de Arbeidsomstandighedenwet. Mede daarom ligt er nu een wetsvoorstel meld- en vergewisplicht arbeidsongevallen bij uw Kamer. Met dit voorstel wordt de zorgplicht van het uitzendbureau nader ingevuld. Het uitzendbureau krijgt een plicht om ernstige en/of dodelijke ongevallen van uitzendkrachten te melden bij de Arbeidsinspectie. Daarnaast krijgt het uitzendbureau ook een vergewisplicht. Om hieraan te voldoen moeten het uitzendbureau en de inlenende werkgever </w:t>
      </w:r>
      <w:r w:rsidRPr="00C27F18">
        <w:lastRenderedPageBreak/>
        <w:t>regelmatig het gesprek voeren over de arbeidsomstandigheden, zeker na een arbeidsongeval. De inlenende werkgever moet zorgen dat er na een ongeval weer gezond en veilig gewerkt kan worden. Dit directe contact draagt bij aan het beperken van risico’s en betere arbeidsomstandigheden van kwetsbare arbeidsmigranten.</w:t>
      </w:r>
    </w:p>
    <w:p w:rsidR="00BB42D0" w:rsidP="00AE1640" w:rsidRDefault="00BB42D0" w14:paraId="28175AA7" w14:textId="77777777">
      <w:pPr>
        <w:widowControl w:val="0"/>
      </w:pPr>
    </w:p>
    <w:p w:rsidRPr="00C27F18" w:rsidR="00746718" w:rsidP="00AE1640" w:rsidRDefault="00746718" w14:paraId="22FD93DC" w14:textId="77777777">
      <w:pPr>
        <w:widowControl w:val="0"/>
      </w:pPr>
      <w:r w:rsidRPr="00AE1640">
        <w:t xml:space="preserve">Naast dit wetsvoorstel </w:t>
      </w:r>
      <w:r w:rsidR="00F25F6C">
        <w:t xml:space="preserve">is </w:t>
      </w:r>
      <w:r w:rsidRPr="00AE1640">
        <w:t xml:space="preserve">de Arbovisie 2040 </w:t>
      </w:r>
      <w:r w:rsidR="00F25F6C">
        <w:t>relevant. Die richt zich op</w:t>
      </w:r>
      <w:r w:rsidRPr="00AE1640">
        <w:t xml:space="preserve"> zowel preventie als op betere naleving van de </w:t>
      </w:r>
      <w:proofErr w:type="spellStart"/>
      <w:r w:rsidRPr="00AE1640">
        <w:t>arboregelgeving</w:t>
      </w:r>
      <w:proofErr w:type="spellEnd"/>
      <w:r w:rsidRPr="00AE1640">
        <w:t xml:space="preserve">. Hiermee wil het kabinet bereiken dat het aantal arbeidsongevallen en zieken door en op het werk significant daalt. </w:t>
      </w:r>
      <w:r w:rsidR="00F25F6C">
        <w:t>Onderdeel hiervan is het verder brengen van</w:t>
      </w:r>
      <w:r w:rsidRPr="00AE1640">
        <w:t xml:space="preserve"> verantwoord opdrachtgeverschap in ketenverband, </w:t>
      </w:r>
      <w:r w:rsidR="00F25F6C">
        <w:t xml:space="preserve">zoals bij uitzendkrachten. Dit </w:t>
      </w:r>
      <w:r w:rsidRPr="00AE1640">
        <w:t xml:space="preserve">door te kijken wat nodig is voor elke schakel in de keten om de daarbij behorende rol en verantwoordelijkheid te nemen </w:t>
      </w:r>
      <w:r w:rsidR="00F25F6C">
        <w:t>voor</w:t>
      </w:r>
      <w:r w:rsidRPr="00AE1640">
        <w:t xml:space="preserve"> goede arbeidsomstandigheden. Uw Kamer wordt hierover nader in het najaar geïnformeerd.</w:t>
      </w:r>
    </w:p>
    <w:p w:rsidRPr="00C27F18" w:rsidR="0015036C" w:rsidP="00426408" w:rsidRDefault="0015036C" w14:paraId="751E1491" w14:textId="77777777">
      <w:pPr>
        <w:widowControl w:val="0"/>
      </w:pPr>
    </w:p>
    <w:p w:rsidRPr="00C27F18" w:rsidR="006D6A7C" w:rsidP="00426408" w:rsidRDefault="006D6A7C" w14:paraId="1E0800FA" w14:textId="77777777">
      <w:pPr>
        <w:widowControl w:val="0"/>
        <w:rPr>
          <w:b/>
          <w:bCs/>
        </w:rPr>
      </w:pPr>
      <w:r w:rsidRPr="00C27F18">
        <w:rPr>
          <w:b/>
          <w:bCs/>
        </w:rPr>
        <w:t>Vraag 6</w:t>
      </w:r>
    </w:p>
    <w:p w:rsidR="006D6A7C" w:rsidP="00426408" w:rsidRDefault="006D6A7C" w14:paraId="341A4BDD" w14:textId="77777777">
      <w:pPr>
        <w:widowControl w:val="0"/>
      </w:pPr>
      <w:r w:rsidRPr="00C27F18">
        <w:t>Op welke wijze kunnen arbeidsmigranten vooraf beter geïnformeerd worden over de weg naar passende zorg, financiële hulp of juridische bijstand als een ongeval heeft plaatsgevonden?</w:t>
      </w:r>
    </w:p>
    <w:p w:rsidR="005D7468" w:rsidP="00426408" w:rsidRDefault="005D7468" w14:paraId="6FDD3D57" w14:textId="77777777">
      <w:pPr>
        <w:widowControl w:val="0"/>
      </w:pPr>
    </w:p>
    <w:p w:rsidRPr="00C27F18" w:rsidR="006D6A7C" w:rsidP="00426408" w:rsidRDefault="006D6A7C" w14:paraId="15872D91" w14:textId="77777777">
      <w:pPr>
        <w:widowControl w:val="0"/>
        <w:rPr>
          <w:b/>
          <w:bCs/>
        </w:rPr>
      </w:pPr>
      <w:r w:rsidRPr="00C27F18">
        <w:rPr>
          <w:b/>
          <w:bCs/>
        </w:rPr>
        <w:t>Antwoord 6</w:t>
      </w:r>
    </w:p>
    <w:p w:rsidRPr="00C27F18" w:rsidR="006D6A7C" w:rsidP="00426408" w:rsidRDefault="006D6A7C" w14:paraId="7DEBC9FF" w14:textId="77777777">
      <w:pPr>
        <w:widowControl w:val="0"/>
      </w:pPr>
      <w:r w:rsidRPr="00C27F18">
        <w:t xml:space="preserve">Een werkgever moet instructie, ofwel voorlichting en onderricht, geven aan alle werkenden over veilig werken en over het gebruik van persoonlijke beschermingsmiddelen. </w:t>
      </w:r>
      <w:r w:rsidRPr="00C27F18" w:rsidR="006804A1">
        <w:t>De werkgever moet dit in begrijpelijke taal doen.</w:t>
      </w:r>
    </w:p>
    <w:p w:rsidR="006D6A7C" w:rsidP="00426408" w:rsidRDefault="006D6A7C" w14:paraId="59B12FED" w14:textId="77777777">
      <w:pPr>
        <w:widowControl w:val="0"/>
      </w:pPr>
      <w:r w:rsidRPr="00C27F18">
        <w:t xml:space="preserve">Om arbeidsmigranten verder te ondersteunen kunnen zij ook in contact treden met de </w:t>
      </w:r>
      <w:proofErr w:type="spellStart"/>
      <w:r w:rsidRPr="00C27F18">
        <w:t>Work</w:t>
      </w:r>
      <w:proofErr w:type="spellEnd"/>
      <w:r w:rsidRPr="00C27F18">
        <w:t xml:space="preserve"> in NL-punten, waar brede hulp en ondersteuning geboden kan worden.</w:t>
      </w:r>
    </w:p>
    <w:p w:rsidRPr="00C27F18" w:rsidR="006D6A7C" w:rsidP="00426408" w:rsidRDefault="006D6A7C" w14:paraId="7D886D56" w14:textId="77777777">
      <w:pPr>
        <w:widowControl w:val="0"/>
      </w:pPr>
    </w:p>
    <w:p w:rsidRPr="00C27F18" w:rsidR="006D6A7C" w:rsidP="00426408" w:rsidRDefault="006D6A7C" w14:paraId="75D77F10" w14:textId="77777777">
      <w:pPr>
        <w:widowControl w:val="0"/>
        <w:rPr>
          <w:b/>
          <w:bCs/>
        </w:rPr>
      </w:pPr>
      <w:bookmarkStart w:name="_Hlk208931936" w:id="2"/>
      <w:r w:rsidRPr="00C27F18">
        <w:rPr>
          <w:b/>
          <w:bCs/>
        </w:rPr>
        <w:t>Vraag 7</w:t>
      </w:r>
    </w:p>
    <w:p w:rsidR="006D6A7C" w:rsidP="00426408" w:rsidRDefault="006D6A7C" w14:paraId="67328EB5" w14:textId="77777777">
      <w:pPr>
        <w:widowControl w:val="0"/>
      </w:pPr>
      <w:r w:rsidRPr="00C27F18">
        <w:t>Wat is uw boodschap aan de werkgeversorganisaties op basis van de uitkomsten van het rapport van de OVV?</w:t>
      </w:r>
    </w:p>
    <w:p w:rsidR="005D7468" w:rsidP="00426408" w:rsidRDefault="005D7468" w14:paraId="1999A660" w14:textId="77777777">
      <w:pPr>
        <w:widowControl w:val="0"/>
      </w:pPr>
    </w:p>
    <w:p w:rsidRPr="00C27F18" w:rsidR="006D6A7C" w:rsidP="00426408" w:rsidRDefault="006D6A7C" w14:paraId="36906494" w14:textId="77777777">
      <w:pPr>
        <w:widowControl w:val="0"/>
        <w:rPr>
          <w:b/>
          <w:bCs/>
        </w:rPr>
      </w:pPr>
      <w:r w:rsidRPr="00C27F18">
        <w:rPr>
          <w:b/>
          <w:bCs/>
        </w:rPr>
        <w:t>Antwoord 7</w:t>
      </w:r>
    </w:p>
    <w:p w:rsidRPr="00C27F18" w:rsidR="006D6A7C" w:rsidP="00426408" w:rsidRDefault="006D6A7C" w14:paraId="5C6F41FA" w14:textId="77777777">
      <w:pPr>
        <w:widowControl w:val="0"/>
      </w:pPr>
      <w:r w:rsidRPr="00C27F18">
        <w:t xml:space="preserve">De werkgever is vanuit zijn of haar zorgplicht verantwoordelijk voor een veilige en gezonde werkomgeving. Hij heeft deze zorg </w:t>
      </w:r>
      <w:r w:rsidRPr="00C27F18" w:rsidR="006804A1">
        <w:t xml:space="preserve">voor </w:t>
      </w:r>
      <w:r w:rsidRPr="00C27F18">
        <w:t xml:space="preserve">alle werknemers, </w:t>
      </w:r>
      <w:r w:rsidRPr="00C27F18" w:rsidR="006804A1">
        <w:t xml:space="preserve">waaronder </w:t>
      </w:r>
      <w:r w:rsidR="004E6E4F">
        <w:t xml:space="preserve">ook </w:t>
      </w:r>
      <w:r w:rsidRPr="00C27F18">
        <w:t xml:space="preserve">uitzendkrachten en arbeidsmigranten. Zo moet de werkgever, ook als deze inlener is, ervoor </w:t>
      </w:r>
      <w:r w:rsidR="00426408">
        <w:t xml:space="preserve">zorgen </w:t>
      </w:r>
      <w:r w:rsidRPr="00C27F18">
        <w:t xml:space="preserve">dat er een RI&amp;E opgesteld wordt waarin risico’s met betrekking tot </w:t>
      </w:r>
      <w:r w:rsidR="004E6E4F">
        <w:t xml:space="preserve">werknemers (waaronder ook </w:t>
      </w:r>
      <w:r w:rsidRPr="00C27F18">
        <w:t>arbeidsmigranten</w:t>
      </w:r>
      <w:r w:rsidR="004E6E4F">
        <w:t>)</w:t>
      </w:r>
      <w:r w:rsidRPr="00C27F18">
        <w:t xml:space="preserve"> zijn opgenomen. </w:t>
      </w:r>
      <w:r w:rsidR="008306F4">
        <w:t>N</w:t>
      </w:r>
      <w:r w:rsidRPr="00C27F18">
        <w:t>a een arbeidsongeval moet de werkgever de RI&amp;E actualiseren.</w:t>
      </w:r>
    </w:p>
    <w:p w:rsidRPr="00C27F18" w:rsidR="006D6A7C" w:rsidP="00426408" w:rsidRDefault="006D6A7C" w14:paraId="33430736" w14:textId="77777777">
      <w:pPr>
        <w:widowControl w:val="0"/>
      </w:pPr>
    </w:p>
    <w:p w:rsidRPr="00C27F18" w:rsidR="006D6A7C" w:rsidP="00426408" w:rsidRDefault="006D6A7C" w14:paraId="2D7871F8" w14:textId="77777777">
      <w:pPr>
        <w:widowControl w:val="0"/>
      </w:pPr>
      <w:r w:rsidRPr="00C27F18">
        <w:t xml:space="preserve">Goed werkgeverschap en verantwoord opdrachtgeverschap zijn cruciaal. Sinds 2015 stimuleert het kabinet werkgevers, opdrachtgevers en uitvoerenden tot verantwoord opdrachtgeverschap. Dit betekent dat werkgevers en opdrachtgevers niet alleen moeten voldoen aan wettelijke eisen, maar (ook) actief moeten bijdragen aan het realiseren en bevorderen van een cultuur van veiligheid en gezondheid op de werkvloer. </w:t>
      </w:r>
    </w:p>
    <w:bookmarkEnd w:id="2"/>
    <w:p w:rsidRPr="00C27F18" w:rsidR="006D6A7C" w:rsidP="00426408" w:rsidRDefault="006D6A7C" w14:paraId="00B8F849" w14:textId="77777777">
      <w:pPr>
        <w:widowControl w:val="0"/>
      </w:pPr>
    </w:p>
    <w:p w:rsidRPr="00C27F18" w:rsidR="006D6A7C" w:rsidP="00426408" w:rsidRDefault="006D6A7C" w14:paraId="5319BD0B" w14:textId="77777777">
      <w:pPr>
        <w:widowControl w:val="0"/>
        <w:rPr>
          <w:b/>
          <w:bCs/>
        </w:rPr>
      </w:pPr>
      <w:r w:rsidRPr="00C27F18">
        <w:rPr>
          <w:b/>
          <w:bCs/>
        </w:rPr>
        <w:t>Vraag 8</w:t>
      </w:r>
    </w:p>
    <w:p w:rsidRPr="00C27F18" w:rsidR="006D6A7C" w:rsidP="00426408" w:rsidRDefault="006D6A7C" w14:paraId="1D763580" w14:textId="77777777">
      <w:pPr>
        <w:widowControl w:val="0"/>
      </w:pPr>
      <w:r w:rsidRPr="00C27F18">
        <w:t>Hoe gaat u de Arbeidsinspectie in staat stellen om harder op te treden tegen onveilige arbeidsomstandigheden voor arbeidsmigranten?</w:t>
      </w:r>
    </w:p>
    <w:p w:rsidRPr="00C27F18" w:rsidR="006D6A7C" w:rsidP="00426408" w:rsidRDefault="006D6A7C" w14:paraId="5AEF4105" w14:textId="77777777">
      <w:pPr>
        <w:widowControl w:val="0"/>
      </w:pPr>
    </w:p>
    <w:p w:rsidRPr="00C27F18" w:rsidR="002371C0" w:rsidP="00426408" w:rsidRDefault="006D6A7C" w14:paraId="279E4EA2" w14:textId="77777777">
      <w:pPr>
        <w:widowControl w:val="0"/>
        <w:autoSpaceDN/>
        <w:textAlignment w:val="auto"/>
        <w:rPr>
          <w:rFonts w:eastAsia="Aptos" w:cs="Times New Roman"/>
          <w:bCs/>
          <w:kern w:val="2"/>
          <w14:ligatures w14:val="standardContextual"/>
        </w:rPr>
      </w:pPr>
      <w:r w:rsidRPr="00C27F18">
        <w:rPr>
          <w:b/>
          <w:bCs/>
        </w:rPr>
        <w:t>Antwoord 8</w:t>
      </w:r>
    </w:p>
    <w:p w:rsidR="00426408" w:rsidP="00426408" w:rsidRDefault="0036788D" w14:paraId="7F3B7351" w14:textId="77777777">
      <w:pPr>
        <w:widowControl w:val="0"/>
        <w:autoSpaceDN/>
        <w:textAlignment w:val="auto"/>
        <w:rPr>
          <w:rFonts w:eastAsia="Calibri" w:cs="Calibri"/>
          <w:color w:val="auto"/>
        </w:rPr>
      </w:pPr>
      <w:r w:rsidRPr="001A0200">
        <w:rPr>
          <w:rFonts w:eastAsia="Calibri" w:cs="Calibri"/>
          <w:color w:val="auto"/>
        </w:rPr>
        <w:t xml:space="preserve">De Arbeidsinspectie gebruikt een brede mix aan interventies en instrumenten die </w:t>
      </w:r>
      <w:r w:rsidRPr="001A0200">
        <w:rPr>
          <w:rFonts w:eastAsia="Calibri" w:cs="Calibri"/>
          <w:color w:val="auto"/>
        </w:rPr>
        <w:lastRenderedPageBreak/>
        <w:t>is gericht op het behalen van maatschappelijk effect. Daarbij is de inzet van de Arbeidsinspectie vooral gericht op werkgevers waar de risico’s hoog zijn</w:t>
      </w:r>
      <w:r w:rsidR="004E6E4F">
        <w:rPr>
          <w:rFonts w:eastAsia="Calibri" w:cs="Calibri"/>
          <w:color w:val="auto"/>
        </w:rPr>
        <w:t xml:space="preserve">. De Arbeidsinspectie richt zich dus niet specifiek op arbeidsmigranten, maar door de </w:t>
      </w:r>
      <w:r w:rsidRPr="001A0200">
        <w:rPr>
          <w:rFonts w:eastAsia="Calibri" w:cs="Calibri"/>
          <w:color w:val="auto"/>
        </w:rPr>
        <w:t>correl</w:t>
      </w:r>
      <w:r w:rsidR="004E6E4F">
        <w:rPr>
          <w:rFonts w:eastAsia="Calibri" w:cs="Calibri"/>
          <w:color w:val="auto"/>
        </w:rPr>
        <w:t>a</w:t>
      </w:r>
      <w:r w:rsidRPr="001A0200">
        <w:rPr>
          <w:rFonts w:eastAsia="Calibri" w:cs="Calibri"/>
          <w:color w:val="auto"/>
        </w:rPr>
        <w:t>t</w:t>
      </w:r>
      <w:r w:rsidR="004E6E4F">
        <w:rPr>
          <w:rFonts w:eastAsia="Calibri" w:cs="Calibri"/>
          <w:color w:val="auto"/>
        </w:rPr>
        <w:t>ie</w:t>
      </w:r>
      <w:r w:rsidRPr="001A0200">
        <w:rPr>
          <w:rFonts w:eastAsia="Calibri" w:cs="Calibri"/>
          <w:color w:val="auto"/>
        </w:rPr>
        <w:t xml:space="preserve"> met situaties waar veel arbeidsmigranten werken</w:t>
      </w:r>
      <w:r w:rsidR="004E6E4F">
        <w:rPr>
          <w:rFonts w:eastAsia="Calibri" w:cs="Calibri"/>
          <w:color w:val="auto"/>
        </w:rPr>
        <w:t>, komt de Arbeidsinspectie hen wel meer dan evenredig tegen bij de uitoefening van het toezicht op werkgevers</w:t>
      </w:r>
      <w:r w:rsidRPr="001A0200">
        <w:rPr>
          <w:rFonts w:eastAsia="Calibri" w:cs="Calibri"/>
          <w:color w:val="auto"/>
        </w:rPr>
        <w:t>.</w:t>
      </w:r>
    </w:p>
    <w:p w:rsidR="00A44C2B" w:rsidP="00426408" w:rsidRDefault="00A44C2B" w14:paraId="26C3DBCB" w14:textId="77777777">
      <w:pPr>
        <w:widowControl w:val="0"/>
        <w:autoSpaceDN/>
        <w:textAlignment w:val="auto"/>
        <w:rPr>
          <w:rFonts w:eastAsia="Calibri" w:cs="Calibri"/>
          <w:color w:val="auto"/>
        </w:rPr>
      </w:pPr>
    </w:p>
    <w:p w:rsidRPr="00C27F18" w:rsidR="0036788D" w:rsidP="00426408" w:rsidRDefault="0036788D" w14:paraId="42D3CDD7" w14:textId="77777777">
      <w:pPr>
        <w:widowControl w:val="0"/>
        <w:autoSpaceDN/>
        <w:textAlignment w:val="auto"/>
        <w:rPr>
          <w:rFonts w:eastAsia="Calibri" w:cs="Calibri"/>
          <w:color w:val="auto"/>
        </w:rPr>
      </w:pPr>
      <w:r w:rsidRPr="001A0200">
        <w:rPr>
          <w:rFonts w:eastAsia="Calibri" w:cs="Calibri"/>
          <w:color w:val="auto"/>
        </w:rPr>
        <w:t>De Arbeidsinspectie houdt dus vanwege het risicogerichte toezicht bij uitstek rekening met factoren waar kwetsbare werkenden zoals arbeidsmigranten mee te maken hebben.</w:t>
      </w:r>
      <w:r w:rsidR="00C27F18">
        <w:rPr>
          <w:rFonts w:eastAsia="Calibri" w:cs="Calibri"/>
          <w:color w:val="auto"/>
        </w:rPr>
        <w:t xml:space="preserve"> </w:t>
      </w:r>
      <w:r w:rsidRPr="001A0200">
        <w:rPr>
          <w:rFonts w:eastAsia="Calibri" w:cs="Calibri"/>
          <w:color w:val="auto"/>
        </w:rPr>
        <w:t xml:space="preserve">De Arbeidsinspectie komt in het actieve toezicht, bijvoorbeeld via de programma's arbeidsuitbuiting, uitzendbureaus en migratieregelingen, juist op die plekken waar arbeidsmigranten oververtegenwoordigd zijn. Ook onderzoekt de Arbeidsinspectie </w:t>
      </w:r>
      <w:proofErr w:type="spellStart"/>
      <w:r w:rsidRPr="001A0200">
        <w:rPr>
          <w:rFonts w:eastAsia="Calibri" w:cs="Calibri"/>
          <w:color w:val="auto"/>
        </w:rPr>
        <w:t>meldingsplichtige</w:t>
      </w:r>
      <w:proofErr w:type="spellEnd"/>
      <w:r w:rsidRPr="001A0200">
        <w:rPr>
          <w:rFonts w:eastAsia="Calibri" w:cs="Calibri"/>
          <w:color w:val="auto"/>
        </w:rPr>
        <w:t xml:space="preserve"> arbeidsongevallen waar</w:t>
      </w:r>
      <w:r w:rsidRPr="001A0200" w:rsidR="000621EF">
        <w:rPr>
          <w:rFonts w:eastAsia="Calibri" w:cs="Calibri"/>
          <w:color w:val="auto"/>
        </w:rPr>
        <w:t>bij</w:t>
      </w:r>
      <w:r w:rsidRPr="001A0200">
        <w:rPr>
          <w:rFonts w:eastAsia="Calibri" w:cs="Calibri"/>
          <w:color w:val="auto"/>
        </w:rPr>
        <w:t xml:space="preserve"> uitzendkrachten (waaronder arbeidsmigranten) ook vaker slachtoffer zijn. </w:t>
      </w:r>
    </w:p>
    <w:p w:rsidRPr="001A0200" w:rsidR="0036788D" w:rsidP="00426408" w:rsidRDefault="0036788D" w14:paraId="528C9BCD" w14:textId="77777777">
      <w:pPr>
        <w:widowControl w:val="0"/>
        <w:autoSpaceDN/>
        <w:textAlignment w:val="auto"/>
        <w:rPr>
          <w:rFonts w:eastAsia="Calibri" w:cs="Calibri"/>
          <w:color w:val="auto"/>
        </w:rPr>
      </w:pPr>
    </w:p>
    <w:p w:rsidRPr="001A0200" w:rsidR="00FF0BF4" w:rsidP="00426408" w:rsidRDefault="00FF0BF4" w14:paraId="7741FA7C" w14:textId="77777777">
      <w:pPr>
        <w:widowControl w:val="0"/>
        <w:autoSpaceDN/>
        <w:textAlignment w:val="auto"/>
        <w:rPr>
          <w:rFonts w:eastAsia="Calibri" w:cs="Calibri"/>
          <w:color w:val="auto"/>
        </w:rPr>
      </w:pPr>
      <w:r w:rsidRPr="001A0200">
        <w:rPr>
          <w:rFonts w:eastAsia="Calibri" w:cs="Calibri"/>
          <w:color w:val="auto"/>
        </w:rPr>
        <w:t xml:space="preserve">Op 9 juli jl. </w:t>
      </w:r>
      <w:r w:rsidR="00B87929">
        <w:rPr>
          <w:rFonts w:eastAsia="Calibri" w:cs="Calibri"/>
          <w:color w:val="auto"/>
        </w:rPr>
        <w:t>is</w:t>
      </w:r>
      <w:r w:rsidRPr="001A0200">
        <w:rPr>
          <w:rFonts w:eastAsia="Calibri" w:cs="Calibri"/>
          <w:color w:val="auto"/>
        </w:rPr>
        <w:t xml:space="preserve"> de kabinetsreactie op het onderzoek naar de effectiviteit van het handhavingsinstrumentarium over de naleving van de arbeidswetten op het terrein van eerlijk werk aan uw Kamer gestuurd</w:t>
      </w:r>
      <w:r w:rsidRPr="00C27F18" w:rsidR="004342D0">
        <w:rPr>
          <w:rStyle w:val="Voetnootmarkering"/>
          <w:rFonts w:eastAsia="Calibri" w:cs="Calibri"/>
          <w:color w:val="auto"/>
        </w:rPr>
        <w:footnoteReference w:id="5"/>
      </w:r>
      <w:r w:rsidRPr="001A0200">
        <w:rPr>
          <w:rFonts w:eastAsia="Calibri" w:cs="Calibri"/>
          <w:color w:val="auto"/>
        </w:rPr>
        <w:t xml:space="preserve">. Het onderzoek doet verschillende aanbevelingen. Eén daarvan ligt op het terrein van het indexeren van de boetenormbedragen. Op dit moment </w:t>
      </w:r>
      <w:r w:rsidR="00393FBC">
        <w:rPr>
          <w:rFonts w:eastAsia="Calibri" w:cs="Calibri"/>
          <w:color w:val="auto"/>
        </w:rPr>
        <w:t xml:space="preserve">wordt </w:t>
      </w:r>
      <w:r w:rsidRPr="001A0200">
        <w:rPr>
          <w:rFonts w:eastAsia="Calibri" w:cs="Calibri"/>
          <w:color w:val="auto"/>
        </w:rPr>
        <w:t>verken</w:t>
      </w:r>
      <w:r w:rsidR="00393FBC">
        <w:rPr>
          <w:rFonts w:eastAsia="Calibri" w:cs="Calibri"/>
          <w:color w:val="auto"/>
        </w:rPr>
        <w:t>d</w:t>
      </w:r>
      <w:r w:rsidRPr="001A0200">
        <w:rPr>
          <w:rFonts w:eastAsia="Calibri" w:cs="Calibri"/>
          <w:color w:val="auto"/>
        </w:rPr>
        <w:t xml:space="preserve"> of indexatie moet plaatsvinden voor Arbowet- en regelgeving en de Arbeidstijdenwet. </w:t>
      </w:r>
    </w:p>
    <w:p w:rsidRPr="00C27F18" w:rsidR="006D6A7C" w:rsidP="00426408" w:rsidRDefault="006D6A7C" w14:paraId="39336048" w14:textId="77777777">
      <w:pPr>
        <w:widowControl w:val="0"/>
      </w:pPr>
    </w:p>
    <w:p w:rsidRPr="00C27F18" w:rsidR="006D6A7C" w:rsidP="00426408" w:rsidRDefault="006D6A7C" w14:paraId="0301801A" w14:textId="77777777">
      <w:pPr>
        <w:widowControl w:val="0"/>
        <w:rPr>
          <w:b/>
          <w:bCs/>
        </w:rPr>
      </w:pPr>
      <w:r w:rsidRPr="00C27F18">
        <w:rPr>
          <w:b/>
          <w:bCs/>
        </w:rPr>
        <w:t>Vraag 9</w:t>
      </w:r>
    </w:p>
    <w:p w:rsidRPr="00C27F18" w:rsidR="006D6A7C" w:rsidP="00426408" w:rsidRDefault="006D6A7C" w14:paraId="6B9C2608" w14:textId="77777777">
      <w:pPr>
        <w:widowControl w:val="0"/>
      </w:pPr>
      <w:r w:rsidRPr="00C27F18">
        <w:t>Bent u bereid om een integrale Kabinetsreactie te geven op de uitkomsten van het rapport ‘Veiligheid Arbeidsmigranten’?</w:t>
      </w:r>
      <w:r w:rsidRPr="00C27F18">
        <w:rPr>
          <w:rStyle w:val="Voetnootmarkering"/>
        </w:rPr>
        <w:footnoteReference w:id="6"/>
      </w:r>
    </w:p>
    <w:p w:rsidRPr="00C27F18" w:rsidR="006D6A7C" w:rsidP="00426408" w:rsidRDefault="006D6A7C" w14:paraId="606BF0C6" w14:textId="77777777">
      <w:pPr>
        <w:widowControl w:val="0"/>
      </w:pPr>
    </w:p>
    <w:p w:rsidR="005D7468" w:rsidP="00426408" w:rsidRDefault="006D6A7C" w14:paraId="2800D40B" w14:textId="77777777">
      <w:pPr>
        <w:widowControl w:val="0"/>
        <w:rPr>
          <w:b/>
          <w:bCs/>
        </w:rPr>
      </w:pPr>
      <w:r w:rsidRPr="00C27F18">
        <w:rPr>
          <w:b/>
          <w:bCs/>
        </w:rPr>
        <w:t>Antwoord 9</w:t>
      </w:r>
    </w:p>
    <w:p w:rsidRPr="00C27F18" w:rsidR="006D6A7C" w:rsidP="00426408" w:rsidRDefault="006804A1" w14:paraId="42D363FE" w14:textId="77777777">
      <w:pPr>
        <w:widowControl w:val="0"/>
      </w:pPr>
      <w:r w:rsidRPr="00C27F18">
        <w:t xml:space="preserve">Zoals toegezegd bij het commissiedebat </w:t>
      </w:r>
      <w:r w:rsidR="002F5EC0">
        <w:t>A</w:t>
      </w:r>
      <w:r w:rsidRPr="00C27F18">
        <w:t xml:space="preserve">rbeidsmigratie op 11 september jongstleden zal er voor het einde van </w:t>
      </w:r>
      <w:r w:rsidR="002F5EC0">
        <w:t xml:space="preserve">het </w:t>
      </w:r>
      <w:r w:rsidRPr="00C27F18">
        <w:t>jaar een reactie komen op het rapport van de OVV</w:t>
      </w:r>
      <w:r w:rsidRPr="00C27F18" w:rsidR="004342D0">
        <w:t xml:space="preserve"> over </w:t>
      </w:r>
      <w:r w:rsidR="00C27F18">
        <w:t>de veiligheid van ar</w:t>
      </w:r>
      <w:r w:rsidRPr="00C27F18" w:rsidR="004342D0">
        <w:t>beidsmigra</w:t>
      </w:r>
      <w:r w:rsidR="00C27F18">
        <w:t>n</w:t>
      </w:r>
      <w:r w:rsidRPr="00C27F18" w:rsidR="004342D0">
        <w:t>te</w:t>
      </w:r>
      <w:r w:rsidR="00C27F18">
        <w:t>n</w:t>
      </w:r>
      <w:r w:rsidRPr="00C27F18">
        <w:t>.</w:t>
      </w:r>
    </w:p>
    <w:sectPr w:rsidRPr="00C27F18" w:rsidR="006D6A7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F1FB" w14:textId="77777777" w:rsidR="002C564F" w:rsidRDefault="002C564F">
      <w:pPr>
        <w:spacing w:line="240" w:lineRule="auto"/>
      </w:pPr>
      <w:r>
        <w:separator/>
      </w:r>
    </w:p>
  </w:endnote>
  <w:endnote w:type="continuationSeparator" w:id="0">
    <w:p w14:paraId="2D7DE86F" w14:textId="77777777" w:rsidR="002C564F" w:rsidRDefault="002C5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9970" w14:textId="77777777" w:rsidR="004A6774" w:rsidRDefault="004A67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A542" w14:textId="77777777" w:rsidR="004A6774" w:rsidRDefault="004A67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BD16" w14:textId="77777777" w:rsidR="004A6774" w:rsidRDefault="004A67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CD12" w14:textId="77777777" w:rsidR="002C564F" w:rsidRDefault="002C564F">
      <w:pPr>
        <w:spacing w:line="240" w:lineRule="auto"/>
      </w:pPr>
      <w:r>
        <w:separator/>
      </w:r>
    </w:p>
  </w:footnote>
  <w:footnote w:type="continuationSeparator" w:id="0">
    <w:p w14:paraId="36E63547" w14:textId="77777777" w:rsidR="002C564F" w:rsidRDefault="002C564F">
      <w:pPr>
        <w:spacing w:line="240" w:lineRule="auto"/>
      </w:pPr>
      <w:r>
        <w:continuationSeparator/>
      </w:r>
    </w:p>
  </w:footnote>
  <w:footnote w:id="1">
    <w:p w14:paraId="4DC40810" w14:textId="77777777" w:rsidR="006D6A7C" w:rsidRPr="002371C0" w:rsidRDefault="006D6A7C" w:rsidP="006D6A7C">
      <w:pPr>
        <w:pStyle w:val="Voetnoottekst"/>
        <w:rPr>
          <w:rFonts w:ascii="Verdana" w:hAnsi="Verdana"/>
          <w:sz w:val="16"/>
          <w:szCs w:val="16"/>
        </w:rPr>
      </w:pPr>
      <w:r w:rsidRPr="002371C0">
        <w:rPr>
          <w:rStyle w:val="Voetnootmarkering"/>
          <w:rFonts w:ascii="Verdana" w:hAnsi="Verdana"/>
          <w:sz w:val="16"/>
          <w:szCs w:val="16"/>
        </w:rPr>
        <w:footnoteRef/>
      </w:r>
      <w:r w:rsidRPr="002371C0">
        <w:rPr>
          <w:rFonts w:ascii="Verdana" w:hAnsi="Verdana"/>
          <w:sz w:val="16"/>
          <w:szCs w:val="16"/>
        </w:rPr>
        <w:t xml:space="preserve"> Nederlands Dagblad, 3 september 2025, 'Weinig aandacht voor arbeidsveiligheid' (</w:t>
      </w:r>
      <w:hyperlink r:id="rId1" w:anchor="closemodal" w:history="1">
        <w:r w:rsidR="0010638C" w:rsidRPr="00FA3AB1">
          <w:rPr>
            <w:rStyle w:val="Hyperlink"/>
            <w:rFonts w:ascii="Verdana" w:hAnsi="Verdana"/>
            <w:sz w:val="16"/>
            <w:szCs w:val="16"/>
          </w:rPr>
          <w:t>www.nd.nl/nieuws/economie/1283522/arbeidsmigrant-heeft-vaker-ongeluk-op-de-werkvloer-weinig-aan#closemodal</w:t>
        </w:r>
      </w:hyperlink>
      <w:r w:rsidRPr="002371C0">
        <w:rPr>
          <w:rFonts w:ascii="Verdana" w:hAnsi="Verdana"/>
          <w:sz w:val="16"/>
          <w:szCs w:val="16"/>
        </w:rPr>
        <w:t>).</w:t>
      </w:r>
    </w:p>
  </w:footnote>
  <w:footnote w:id="2">
    <w:p w14:paraId="7476210E" w14:textId="77777777" w:rsidR="00F3533C" w:rsidRDefault="00F3533C" w:rsidP="00F3533C">
      <w:pPr>
        <w:pStyle w:val="Voetnoottekst"/>
        <w:rPr>
          <w:sz w:val="16"/>
          <w:szCs w:val="16"/>
        </w:rPr>
      </w:pPr>
      <w:r>
        <w:rPr>
          <w:rStyle w:val="Voetnootmarkering"/>
          <w:rFonts w:ascii="Verdana" w:hAnsi="Verdana"/>
          <w:sz w:val="16"/>
          <w:szCs w:val="16"/>
        </w:rPr>
        <w:footnoteRef/>
      </w:r>
      <w:r>
        <w:rPr>
          <w:rFonts w:ascii="Verdana" w:hAnsi="Verdana"/>
          <w:sz w:val="16"/>
          <w:szCs w:val="16"/>
        </w:rPr>
        <w:t xml:space="preserve"> Nederlandse Arbeidsinspectie, Monitor arbeidsongevallen en klachten arbeidsomstandigheden, 2021, p. 15</w:t>
      </w:r>
      <w:r>
        <w:rPr>
          <w:sz w:val="16"/>
          <w:szCs w:val="16"/>
        </w:rPr>
        <w:t>.</w:t>
      </w:r>
    </w:p>
  </w:footnote>
  <w:footnote w:id="3">
    <w:p w14:paraId="72DF0EB8" w14:textId="77777777" w:rsidR="006804A1" w:rsidRPr="002F5EC0" w:rsidRDefault="006804A1">
      <w:pPr>
        <w:pStyle w:val="Voetnoottekst"/>
        <w:rPr>
          <w:rFonts w:ascii="Verdana" w:hAnsi="Verdana"/>
          <w:sz w:val="16"/>
          <w:szCs w:val="16"/>
        </w:rPr>
      </w:pPr>
      <w:r w:rsidRPr="002F5EC0">
        <w:rPr>
          <w:rStyle w:val="Voetnootmarkering"/>
          <w:rFonts w:ascii="Verdana" w:hAnsi="Verdana"/>
          <w:sz w:val="16"/>
          <w:szCs w:val="16"/>
        </w:rPr>
        <w:footnoteRef/>
      </w:r>
      <w:r w:rsidRPr="002F5EC0">
        <w:rPr>
          <w:rFonts w:ascii="Verdana" w:hAnsi="Verdana"/>
          <w:sz w:val="16"/>
          <w:szCs w:val="16"/>
        </w:rPr>
        <w:t xml:space="preserve"> </w:t>
      </w:r>
      <w:hyperlink r:id="rId2" w:history="1">
        <w:r w:rsidRPr="002F5EC0">
          <w:rPr>
            <w:rStyle w:val="Hyperlink"/>
            <w:rFonts w:ascii="Verdana" w:hAnsi="Verdana"/>
            <w:color w:val="auto"/>
            <w:sz w:val="16"/>
            <w:szCs w:val="16"/>
          </w:rPr>
          <w:t>Jaarrapportage arbeidsmigranten 2024 | Rapport | Arbeidsmigratie in goede banen</w:t>
        </w:r>
      </w:hyperlink>
      <w:r w:rsidRPr="002F5EC0">
        <w:rPr>
          <w:rFonts w:ascii="Verdana" w:hAnsi="Verdana"/>
          <w:sz w:val="16"/>
          <w:szCs w:val="16"/>
        </w:rPr>
        <w:t>)</w:t>
      </w:r>
    </w:p>
  </w:footnote>
  <w:footnote w:id="4">
    <w:p w14:paraId="724493C4" w14:textId="77777777" w:rsidR="006804A1" w:rsidRPr="006804A1" w:rsidRDefault="006804A1" w:rsidP="006804A1">
      <w:pPr>
        <w:pStyle w:val="Voetnoottekst"/>
        <w:rPr>
          <w:rFonts w:ascii="Verdana" w:hAnsi="Verdana"/>
          <w:sz w:val="16"/>
          <w:szCs w:val="16"/>
        </w:rPr>
      </w:pPr>
      <w:r w:rsidRPr="002F5EC0">
        <w:rPr>
          <w:rStyle w:val="Voetnootmarkering"/>
          <w:rFonts w:ascii="Verdana" w:hAnsi="Verdana"/>
          <w:sz w:val="16"/>
          <w:szCs w:val="16"/>
        </w:rPr>
        <w:footnoteRef/>
      </w:r>
      <w:r w:rsidRPr="002F5EC0">
        <w:rPr>
          <w:rFonts w:ascii="Verdana" w:hAnsi="Verdana"/>
          <w:sz w:val="16"/>
          <w:szCs w:val="16"/>
        </w:rPr>
        <w:t xml:space="preserve"> https://open.overheid.nl/documenten/1bcf4bd3-0c59-4f1d-8746-9a65e14d3644/file</w:t>
      </w:r>
    </w:p>
  </w:footnote>
  <w:footnote w:id="5">
    <w:p w14:paraId="4BE5A7D6" w14:textId="77777777" w:rsidR="004342D0" w:rsidRPr="004342D0" w:rsidRDefault="004342D0">
      <w:pPr>
        <w:pStyle w:val="Voetnoottekst"/>
        <w:rPr>
          <w:rFonts w:ascii="Verdana" w:hAnsi="Verdana"/>
          <w:sz w:val="16"/>
          <w:szCs w:val="16"/>
        </w:rPr>
      </w:pPr>
      <w:r w:rsidRPr="004342D0">
        <w:rPr>
          <w:rStyle w:val="Voetnootmarkering"/>
          <w:rFonts w:ascii="Verdana" w:hAnsi="Verdana"/>
          <w:sz w:val="16"/>
          <w:szCs w:val="16"/>
        </w:rPr>
        <w:footnoteRef/>
      </w:r>
      <w:r w:rsidRPr="004342D0">
        <w:rPr>
          <w:rFonts w:ascii="Verdana" w:hAnsi="Verdana"/>
          <w:sz w:val="16"/>
          <w:szCs w:val="16"/>
        </w:rPr>
        <w:t xml:space="preserve"> Kamerstukken II, 36600-XV-114</w:t>
      </w:r>
      <w:r>
        <w:rPr>
          <w:rFonts w:ascii="Verdana" w:hAnsi="Verdana"/>
          <w:sz w:val="16"/>
          <w:szCs w:val="16"/>
        </w:rPr>
        <w:t xml:space="preserve">, </w:t>
      </w:r>
      <w:r w:rsidR="0010638C">
        <w:rPr>
          <w:rFonts w:ascii="Verdana" w:hAnsi="Verdana"/>
          <w:sz w:val="16"/>
          <w:szCs w:val="16"/>
        </w:rPr>
        <w:t>K</w:t>
      </w:r>
      <w:r>
        <w:rPr>
          <w:rFonts w:ascii="Verdana" w:hAnsi="Verdana"/>
          <w:sz w:val="16"/>
          <w:szCs w:val="16"/>
        </w:rPr>
        <w:t>abinetsreactie op rapport SEO ‘Hard waar het moet, zacht war het kan – de effectiviteit van boeteverhogingen om naleving van arbeidswetten voor eerlijk werk te bevorderen’, dd 9 juli 2025.</w:t>
      </w:r>
    </w:p>
  </w:footnote>
  <w:footnote w:id="6">
    <w:p w14:paraId="44648A4B" w14:textId="77777777" w:rsidR="006D6A7C" w:rsidRPr="006804A1" w:rsidRDefault="006D6A7C" w:rsidP="006D6A7C">
      <w:pPr>
        <w:pStyle w:val="Voetnoottekst"/>
        <w:rPr>
          <w:rFonts w:ascii="Verdana" w:hAnsi="Verdana"/>
          <w:sz w:val="16"/>
          <w:szCs w:val="16"/>
        </w:rPr>
      </w:pPr>
      <w:r w:rsidRPr="006804A1">
        <w:rPr>
          <w:rStyle w:val="Voetnootmarkering"/>
          <w:rFonts w:ascii="Verdana" w:hAnsi="Verdana"/>
          <w:sz w:val="16"/>
          <w:szCs w:val="16"/>
        </w:rPr>
        <w:footnoteRef/>
      </w:r>
      <w:r w:rsidRPr="006804A1">
        <w:rPr>
          <w:rFonts w:ascii="Verdana" w:hAnsi="Verdana"/>
          <w:sz w:val="16"/>
          <w:szCs w:val="16"/>
        </w:rPr>
        <w:t xml:space="preserve"> Onderzoeksraad voor Veiligheid, 3 september 2025, 'Veiligheid Arbeidsmigranten' (</w:t>
      </w:r>
      <w:hyperlink r:id="rId3" w:history="1">
        <w:r w:rsidR="0010638C" w:rsidRPr="00FA3AB1">
          <w:rPr>
            <w:rStyle w:val="Hyperlink"/>
            <w:rFonts w:ascii="Verdana" w:hAnsi="Verdana"/>
            <w:sz w:val="16"/>
            <w:szCs w:val="16"/>
          </w:rPr>
          <w:t>www.onderzoeksraad.nl/onderzoek/veiligheid-arbeidsmigranten-in-nederland/</w:t>
        </w:r>
      </w:hyperlink>
      <w:r w:rsidRPr="006804A1">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D66E" w14:textId="77777777" w:rsidR="004A6774" w:rsidRDefault="004A67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BD2B" w14:textId="77777777" w:rsidR="00816F96" w:rsidRDefault="00EC7C06">
    <w:r>
      <w:rPr>
        <w:noProof/>
      </w:rPr>
      <mc:AlternateContent>
        <mc:Choice Requires="wps">
          <w:drawing>
            <wp:anchor distT="0" distB="0" distL="0" distR="0" simplePos="0" relativeHeight="251654144" behindDoc="0" locked="1" layoutInCell="1" allowOverlap="1" wp14:anchorId="0DE5D82D" wp14:editId="45A2FEC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909F2CB" w14:textId="77777777" w:rsidR="00816F96" w:rsidRDefault="00816F96">
                          <w:pPr>
                            <w:pStyle w:val="WitregelW2"/>
                          </w:pPr>
                        </w:p>
                        <w:p w14:paraId="3DB43342" w14:textId="77777777" w:rsidR="00816F96" w:rsidRDefault="00EC7C06">
                          <w:pPr>
                            <w:pStyle w:val="Referentiegegevenskopjes"/>
                          </w:pPr>
                          <w:r>
                            <w:t>Datum</w:t>
                          </w:r>
                        </w:p>
                        <w:p w14:paraId="451F38D4" w14:textId="5A02062F" w:rsidR="00AD4D94" w:rsidRDefault="006D17C8">
                          <w:pPr>
                            <w:pStyle w:val="Referentiegegevens"/>
                          </w:pPr>
                          <w:r>
                            <w:t>25 september 2025</w:t>
                          </w:r>
                          <w:r w:rsidR="004A6774">
                            <w:fldChar w:fldCharType="begin"/>
                          </w:r>
                          <w:r w:rsidR="004A6774">
                            <w:instrText xml:space="preserve"> DOCPROPERTY  "iDatum"  \* MERGEFORMAT </w:instrText>
                          </w:r>
                          <w:r w:rsidR="004A6774">
                            <w:fldChar w:fldCharType="end"/>
                          </w:r>
                        </w:p>
                        <w:p w14:paraId="59D3EC4A" w14:textId="77777777" w:rsidR="00816F96" w:rsidRDefault="00816F96">
                          <w:pPr>
                            <w:pStyle w:val="WitregelW1"/>
                          </w:pPr>
                        </w:p>
                        <w:p w14:paraId="321CB377" w14:textId="77777777" w:rsidR="00816F96" w:rsidRDefault="00EC7C06">
                          <w:pPr>
                            <w:pStyle w:val="Referentiegegevenskopjes"/>
                          </w:pPr>
                          <w:r>
                            <w:t>Onze referentie</w:t>
                          </w:r>
                        </w:p>
                        <w:p w14:paraId="121DBB3E" w14:textId="0B8DF26E" w:rsidR="00AD4D94" w:rsidRDefault="004A6774">
                          <w:pPr>
                            <w:pStyle w:val="ReferentiegegevensHL"/>
                          </w:pPr>
                          <w:fldSimple w:instr=" DOCPROPERTY  &quot;iOnsKenmerk&quot;  \* MERGEFORMAT ">
                            <w:r w:rsidR="00C42743">
                              <w:t>2025-0000216017</w:t>
                            </w:r>
                          </w:fldSimple>
                        </w:p>
                      </w:txbxContent>
                    </wps:txbx>
                    <wps:bodyPr vert="horz" wrap="square" lIns="0" tIns="0" rIns="0" bIns="0" anchor="t" anchorCtr="0"/>
                  </wps:wsp>
                </a:graphicData>
              </a:graphic>
            </wp:anchor>
          </w:drawing>
        </mc:Choice>
        <mc:Fallback>
          <w:pict>
            <v:shapetype w14:anchorId="0DE5D82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909F2CB" w14:textId="77777777" w:rsidR="00816F96" w:rsidRDefault="00816F96">
                    <w:pPr>
                      <w:pStyle w:val="WitregelW2"/>
                    </w:pPr>
                  </w:p>
                  <w:p w14:paraId="3DB43342" w14:textId="77777777" w:rsidR="00816F96" w:rsidRDefault="00EC7C06">
                    <w:pPr>
                      <w:pStyle w:val="Referentiegegevenskopjes"/>
                    </w:pPr>
                    <w:r>
                      <w:t>Datum</w:t>
                    </w:r>
                  </w:p>
                  <w:p w14:paraId="451F38D4" w14:textId="5A02062F" w:rsidR="00AD4D94" w:rsidRDefault="006D17C8">
                    <w:pPr>
                      <w:pStyle w:val="Referentiegegevens"/>
                    </w:pPr>
                    <w:r>
                      <w:t>25 september 2025</w:t>
                    </w:r>
                    <w:r w:rsidR="004A6774">
                      <w:fldChar w:fldCharType="begin"/>
                    </w:r>
                    <w:r w:rsidR="004A6774">
                      <w:instrText xml:space="preserve"> DOCPROPERTY  "iDatum"  \* MERGEFORMAT </w:instrText>
                    </w:r>
                    <w:r w:rsidR="004A6774">
                      <w:fldChar w:fldCharType="end"/>
                    </w:r>
                  </w:p>
                  <w:p w14:paraId="59D3EC4A" w14:textId="77777777" w:rsidR="00816F96" w:rsidRDefault="00816F96">
                    <w:pPr>
                      <w:pStyle w:val="WitregelW1"/>
                    </w:pPr>
                  </w:p>
                  <w:p w14:paraId="321CB377" w14:textId="77777777" w:rsidR="00816F96" w:rsidRDefault="00EC7C06">
                    <w:pPr>
                      <w:pStyle w:val="Referentiegegevenskopjes"/>
                    </w:pPr>
                    <w:r>
                      <w:t>Onze referentie</w:t>
                    </w:r>
                  </w:p>
                  <w:p w14:paraId="121DBB3E" w14:textId="0B8DF26E" w:rsidR="00AD4D94" w:rsidRDefault="004A6774">
                    <w:pPr>
                      <w:pStyle w:val="ReferentiegegevensHL"/>
                    </w:pPr>
                    <w:fldSimple w:instr=" DOCPROPERTY  &quot;iOnsKenmerk&quot;  \* MERGEFORMAT ">
                      <w:r w:rsidR="00C42743">
                        <w:t>2025-0000216017</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15F11E" wp14:editId="79CFBBE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FC5576" w14:textId="77777777" w:rsidR="00AD4D94" w:rsidRDefault="004A677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15F11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8FC5576" w14:textId="77777777" w:rsidR="00AD4D94" w:rsidRDefault="004A677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2833" w14:textId="77777777" w:rsidR="00816F96" w:rsidRDefault="00EC7C06">
    <w:pPr>
      <w:spacing w:after="7029" w:line="14" w:lineRule="exact"/>
    </w:pPr>
    <w:r>
      <w:rPr>
        <w:noProof/>
      </w:rPr>
      <mc:AlternateContent>
        <mc:Choice Requires="wps">
          <w:drawing>
            <wp:anchor distT="0" distB="0" distL="0" distR="0" simplePos="0" relativeHeight="251656192" behindDoc="0" locked="1" layoutInCell="1" allowOverlap="1" wp14:anchorId="31695D7F" wp14:editId="3234A84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713DDB" w14:textId="77777777" w:rsidR="00816F96" w:rsidRDefault="00EC7C06">
                          <w:pPr>
                            <w:spacing w:line="240" w:lineRule="auto"/>
                          </w:pPr>
                          <w:r>
                            <w:rPr>
                              <w:noProof/>
                            </w:rPr>
                            <w:drawing>
                              <wp:inline distT="0" distB="0" distL="0" distR="0" wp14:anchorId="40DCD6F7" wp14:editId="732F961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695D7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3713DDB" w14:textId="77777777" w:rsidR="00816F96" w:rsidRDefault="00EC7C06">
                    <w:pPr>
                      <w:spacing w:line="240" w:lineRule="auto"/>
                    </w:pPr>
                    <w:r>
                      <w:rPr>
                        <w:noProof/>
                      </w:rPr>
                      <w:drawing>
                        <wp:inline distT="0" distB="0" distL="0" distR="0" wp14:anchorId="40DCD6F7" wp14:editId="732F961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9288F26" wp14:editId="1408791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09A3AAA" w14:textId="77777777" w:rsidR="00816F96" w:rsidRDefault="00816F96">
                          <w:pPr>
                            <w:pStyle w:val="WitregelW1"/>
                          </w:pPr>
                        </w:p>
                        <w:p w14:paraId="27C94694" w14:textId="77777777" w:rsidR="00816F96" w:rsidRDefault="00EC7C06">
                          <w:pPr>
                            <w:pStyle w:val="Afzendgegevens"/>
                          </w:pPr>
                          <w:r>
                            <w:t>Postbus 90801</w:t>
                          </w:r>
                        </w:p>
                        <w:p w14:paraId="6FA565CB" w14:textId="77777777" w:rsidR="00816F96" w:rsidRDefault="00EC7C06">
                          <w:pPr>
                            <w:pStyle w:val="Afzendgegevens"/>
                          </w:pPr>
                          <w:r>
                            <w:t>2509 LV  Den Haag</w:t>
                          </w:r>
                        </w:p>
                        <w:p w14:paraId="373F0845" w14:textId="77777777" w:rsidR="00816F96" w:rsidRDefault="00EC7C06">
                          <w:pPr>
                            <w:pStyle w:val="Afzendgegevens"/>
                          </w:pPr>
                          <w:r>
                            <w:t>T   070 333 44 44</w:t>
                          </w:r>
                        </w:p>
                        <w:p w14:paraId="082D0BB9" w14:textId="77777777" w:rsidR="00816F96" w:rsidRDefault="00816F96">
                          <w:pPr>
                            <w:pStyle w:val="WitregelW2"/>
                          </w:pPr>
                        </w:p>
                        <w:p w14:paraId="432764B7" w14:textId="77777777" w:rsidR="00816F96" w:rsidRDefault="00EC7C06">
                          <w:pPr>
                            <w:pStyle w:val="Referentiegegevenskopjes"/>
                          </w:pPr>
                          <w:r>
                            <w:t>Onze referentie</w:t>
                          </w:r>
                        </w:p>
                        <w:p w14:paraId="594F9646" w14:textId="36DA0355" w:rsidR="00AD4D94" w:rsidRDefault="004A6774">
                          <w:pPr>
                            <w:pStyle w:val="ReferentiegegevensHL"/>
                          </w:pPr>
                          <w:fldSimple w:instr=" DOCPROPERTY  &quot;iOnsKenmerk&quot;  \* MERGEFORMAT ">
                            <w:r w:rsidR="00C42743">
                              <w:t>2025-0000216017</w:t>
                            </w:r>
                          </w:fldSimple>
                        </w:p>
                        <w:p w14:paraId="5D44D471" w14:textId="77777777" w:rsidR="005E73F1" w:rsidRDefault="005E73F1" w:rsidP="005E73F1"/>
                        <w:p w14:paraId="3496EB29" w14:textId="77777777" w:rsidR="005E73F1" w:rsidRDefault="005E73F1" w:rsidP="005E73F1">
                          <w:pPr>
                            <w:pStyle w:val="Referentiegegevenskopjes"/>
                          </w:pPr>
                          <w:r>
                            <w:t>Uw referentie</w:t>
                          </w:r>
                        </w:p>
                        <w:p w14:paraId="1CC86441" w14:textId="02185DA6" w:rsidR="00AD4D94" w:rsidRDefault="004A6774">
                          <w:pPr>
                            <w:pStyle w:val="ReferentiegegevensHL"/>
                          </w:pPr>
                          <w:fldSimple w:instr=" DOCPROPERTY  &quot;iOnsKenmerk&quot;  \* MERGEFORMAT ">
                            <w:r w:rsidR="00C42743">
                              <w:t>2025-0000216017</w:t>
                            </w:r>
                          </w:fldSimple>
                        </w:p>
                        <w:p w14:paraId="4EBADBB7" w14:textId="77777777" w:rsidR="005E73F1" w:rsidRDefault="005E73F1" w:rsidP="005E73F1">
                          <w:pPr>
                            <w:pStyle w:val="Referentiegegevenskopjes"/>
                          </w:pPr>
                        </w:p>
                        <w:p w14:paraId="718BEDF8" w14:textId="77777777" w:rsidR="005E73F1" w:rsidRPr="005E73F1" w:rsidRDefault="005E73F1" w:rsidP="005E73F1"/>
                        <w:p w14:paraId="203531EA" w14:textId="77777777" w:rsidR="005E73F1" w:rsidRPr="005E73F1" w:rsidRDefault="005E73F1" w:rsidP="005E73F1"/>
                        <w:p w14:paraId="33C8AA5C" w14:textId="77777777" w:rsidR="005E73F1" w:rsidRDefault="005E73F1" w:rsidP="005E73F1"/>
                        <w:p w14:paraId="343C68C9" w14:textId="77777777" w:rsidR="005E73F1" w:rsidRPr="005E73F1" w:rsidRDefault="005E73F1" w:rsidP="005E73F1"/>
                        <w:p w14:paraId="0C8CA6F0" w14:textId="77777777" w:rsidR="005E73F1" w:rsidRPr="005E73F1" w:rsidRDefault="005E73F1" w:rsidP="005E73F1"/>
                        <w:p w14:paraId="0AECF658" w14:textId="77777777" w:rsidR="00816F96" w:rsidRDefault="00816F96">
                          <w:pPr>
                            <w:pStyle w:val="WitregelW1"/>
                          </w:pPr>
                        </w:p>
                        <w:p w14:paraId="3FB34770" w14:textId="10FA0FFF" w:rsidR="00AD4D94" w:rsidRDefault="004A6774">
                          <w:pPr>
                            <w:pStyle w:val="Referentiegegevens"/>
                          </w:pPr>
                          <w:r>
                            <w:fldChar w:fldCharType="begin"/>
                          </w:r>
                          <w:r>
                            <w:instrText xml:space="preserve"> DOCPROPERTY  "iCC"  \* MERGEFORMAT </w:instrText>
                          </w:r>
                          <w:r>
                            <w:fldChar w:fldCharType="end"/>
                          </w:r>
                        </w:p>
                        <w:p w14:paraId="5BC879BD" w14:textId="77777777" w:rsidR="00816F96" w:rsidRDefault="00816F96">
                          <w:pPr>
                            <w:pStyle w:val="WitregelW1"/>
                          </w:pPr>
                        </w:p>
                        <w:p w14:paraId="34F330A3" w14:textId="2F921DBD" w:rsidR="00AD4D94" w:rsidRDefault="004A677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29288F26"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09A3AAA" w14:textId="77777777" w:rsidR="00816F96" w:rsidRDefault="00816F96">
                    <w:pPr>
                      <w:pStyle w:val="WitregelW1"/>
                    </w:pPr>
                  </w:p>
                  <w:p w14:paraId="27C94694" w14:textId="77777777" w:rsidR="00816F96" w:rsidRDefault="00EC7C06">
                    <w:pPr>
                      <w:pStyle w:val="Afzendgegevens"/>
                    </w:pPr>
                    <w:r>
                      <w:t>Postbus 90801</w:t>
                    </w:r>
                  </w:p>
                  <w:p w14:paraId="6FA565CB" w14:textId="77777777" w:rsidR="00816F96" w:rsidRDefault="00EC7C06">
                    <w:pPr>
                      <w:pStyle w:val="Afzendgegevens"/>
                    </w:pPr>
                    <w:r>
                      <w:t>2509 LV  Den Haag</w:t>
                    </w:r>
                  </w:p>
                  <w:p w14:paraId="373F0845" w14:textId="77777777" w:rsidR="00816F96" w:rsidRDefault="00EC7C06">
                    <w:pPr>
                      <w:pStyle w:val="Afzendgegevens"/>
                    </w:pPr>
                    <w:r>
                      <w:t>T   070 333 44 44</w:t>
                    </w:r>
                  </w:p>
                  <w:p w14:paraId="082D0BB9" w14:textId="77777777" w:rsidR="00816F96" w:rsidRDefault="00816F96">
                    <w:pPr>
                      <w:pStyle w:val="WitregelW2"/>
                    </w:pPr>
                  </w:p>
                  <w:p w14:paraId="432764B7" w14:textId="77777777" w:rsidR="00816F96" w:rsidRDefault="00EC7C06">
                    <w:pPr>
                      <w:pStyle w:val="Referentiegegevenskopjes"/>
                    </w:pPr>
                    <w:r>
                      <w:t>Onze referentie</w:t>
                    </w:r>
                  </w:p>
                  <w:p w14:paraId="594F9646" w14:textId="36DA0355" w:rsidR="00AD4D94" w:rsidRDefault="004A6774">
                    <w:pPr>
                      <w:pStyle w:val="ReferentiegegevensHL"/>
                    </w:pPr>
                    <w:fldSimple w:instr=" DOCPROPERTY  &quot;iOnsKenmerk&quot;  \* MERGEFORMAT ">
                      <w:r w:rsidR="00C42743">
                        <w:t>2025-0000216017</w:t>
                      </w:r>
                    </w:fldSimple>
                  </w:p>
                  <w:p w14:paraId="5D44D471" w14:textId="77777777" w:rsidR="005E73F1" w:rsidRDefault="005E73F1" w:rsidP="005E73F1"/>
                  <w:p w14:paraId="3496EB29" w14:textId="77777777" w:rsidR="005E73F1" w:rsidRDefault="005E73F1" w:rsidP="005E73F1">
                    <w:pPr>
                      <w:pStyle w:val="Referentiegegevenskopjes"/>
                    </w:pPr>
                    <w:r>
                      <w:t>Uw referentie</w:t>
                    </w:r>
                  </w:p>
                  <w:p w14:paraId="1CC86441" w14:textId="02185DA6" w:rsidR="00AD4D94" w:rsidRDefault="004A6774">
                    <w:pPr>
                      <w:pStyle w:val="ReferentiegegevensHL"/>
                    </w:pPr>
                    <w:fldSimple w:instr=" DOCPROPERTY  &quot;iOnsKenmerk&quot;  \* MERGEFORMAT ">
                      <w:r w:rsidR="00C42743">
                        <w:t>2025-0000216017</w:t>
                      </w:r>
                    </w:fldSimple>
                  </w:p>
                  <w:p w14:paraId="4EBADBB7" w14:textId="77777777" w:rsidR="005E73F1" w:rsidRDefault="005E73F1" w:rsidP="005E73F1">
                    <w:pPr>
                      <w:pStyle w:val="Referentiegegevenskopjes"/>
                    </w:pPr>
                  </w:p>
                  <w:p w14:paraId="718BEDF8" w14:textId="77777777" w:rsidR="005E73F1" w:rsidRPr="005E73F1" w:rsidRDefault="005E73F1" w:rsidP="005E73F1"/>
                  <w:p w14:paraId="203531EA" w14:textId="77777777" w:rsidR="005E73F1" w:rsidRPr="005E73F1" w:rsidRDefault="005E73F1" w:rsidP="005E73F1"/>
                  <w:p w14:paraId="33C8AA5C" w14:textId="77777777" w:rsidR="005E73F1" w:rsidRDefault="005E73F1" w:rsidP="005E73F1"/>
                  <w:p w14:paraId="343C68C9" w14:textId="77777777" w:rsidR="005E73F1" w:rsidRPr="005E73F1" w:rsidRDefault="005E73F1" w:rsidP="005E73F1"/>
                  <w:p w14:paraId="0C8CA6F0" w14:textId="77777777" w:rsidR="005E73F1" w:rsidRPr="005E73F1" w:rsidRDefault="005E73F1" w:rsidP="005E73F1"/>
                  <w:p w14:paraId="0AECF658" w14:textId="77777777" w:rsidR="00816F96" w:rsidRDefault="00816F96">
                    <w:pPr>
                      <w:pStyle w:val="WitregelW1"/>
                    </w:pPr>
                  </w:p>
                  <w:p w14:paraId="3FB34770" w14:textId="10FA0FFF" w:rsidR="00AD4D94" w:rsidRDefault="004A6774">
                    <w:pPr>
                      <w:pStyle w:val="Referentiegegevens"/>
                    </w:pPr>
                    <w:r>
                      <w:fldChar w:fldCharType="begin"/>
                    </w:r>
                    <w:r>
                      <w:instrText xml:space="preserve"> DOCPROPERTY  "iCC"  \* MERGEFORMAT </w:instrText>
                    </w:r>
                    <w:r>
                      <w:fldChar w:fldCharType="end"/>
                    </w:r>
                  </w:p>
                  <w:p w14:paraId="5BC879BD" w14:textId="77777777" w:rsidR="00816F96" w:rsidRDefault="00816F96">
                    <w:pPr>
                      <w:pStyle w:val="WitregelW1"/>
                    </w:pPr>
                  </w:p>
                  <w:p w14:paraId="34F330A3" w14:textId="2F921DBD" w:rsidR="00AD4D94" w:rsidRDefault="004A677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1A9B2F" wp14:editId="2BC0318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A84E849" w14:textId="77777777" w:rsidR="00816F96" w:rsidRDefault="00EC7C0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41A9B2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A84E849" w14:textId="77777777" w:rsidR="00816F96" w:rsidRDefault="00EC7C0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386DD2" wp14:editId="1AD9D51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839F89B" w14:textId="77777777" w:rsidR="00816F96" w:rsidRDefault="00EC7C06">
                          <w:r>
                            <w:t>De voorzitter van de Tweede Kamer der Staten-Generaal</w:t>
                          </w:r>
                        </w:p>
                        <w:p w14:paraId="43032D7F" w14:textId="77777777" w:rsidR="00816F96" w:rsidRDefault="00EC7C06">
                          <w:r>
                            <w:t>Prinses Irenestraat 6</w:t>
                          </w:r>
                        </w:p>
                        <w:p w14:paraId="6BF53D25" w14:textId="77777777" w:rsidR="00816F96" w:rsidRDefault="00EC7C06">
                          <w:r>
                            <w:t>2595 BD  Den Haag</w:t>
                          </w:r>
                        </w:p>
                      </w:txbxContent>
                    </wps:txbx>
                    <wps:bodyPr vert="horz" wrap="square" lIns="0" tIns="0" rIns="0" bIns="0" anchor="t" anchorCtr="0"/>
                  </wps:wsp>
                </a:graphicData>
              </a:graphic>
            </wp:anchor>
          </w:drawing>
        </mc:Choice>
        <mc:Fallback>
          <w:pict>
            <v:shape w14:anchorId="07386DD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839F89B" w14:textId="77777777" w:rsidR="00816F96" w:rsidRDefault="00EC7C06">
                    <w:r>
                      <w:t>De voorzitter van de Tweede Kamer der Staten-Generaal</w:t>
                    </w:r>
                  </w:p>
                  <w:p w14:paraId="43032D7F" w14:textId="77777777" w:rsidR="00816F96" w:rsidRDefault="00EC7C06">
                    <w:r>
                      <w:t>Prinses Irenestraat 6</w:t>
                    </w:r>
                  </w:p>
                  <w:p w14:paraId="6BF53D25" w14:textId="77777777" w:rsidR="00816F96" w:rsidRDefault="00EC7C0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D108AF" wp14:editId="3B46EAE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16F96" w14:paraId="6902DA64" w14:textId="77777777">
                            <w:trPr>
                              <w:trHeight w:val="200"/>
                            </w:trPr>
                            <w:tc>
                              <w:tcPr>
                                <w:tcW w:w="1134" w:type="dxa"/>
                              </w:tcPr>
                              <w:p w14:paraId="066A6C12" w14:textId="77777777" w:rsidR="00816F96" w:rsidRDefault="00816F96"/>
                            </w:tc>
                            <w:tc>
                              <w:tcPr>
                                <w:tcW w:w="5244" w:type="dxa"/>
                              </w:tcPr>
                              <w:p w14:paraId="3BC0A83C" w14:textId="77777777" w:rsidR="00816F96" w:rsidRDefault="00816F96"/>
                            </w:tc>
                          </w:tr>
                          <w:tr w:rsidR="00816F96" w14:paraId="326E0397" w14:textId="77777777">
                            <w:trPr>
                              <w:trHeight w:val="240"/>
                            </w:trPr>
                            <w:tc>
                              <w:tcPr>
                                <w:tcW w:w="1134" w:type="dxa"/>
                              </w:tcPr>
                              <w:p w14:paraId="2D810AF1" w14:textId="77777777" w:rsidR="00816F96" w:rsidRDefault="00EC7C06">
                                <w:r>
                                  <w:t>Datum</w:t>
                                </w:r>
                              </w:p>
                            </w:tc>
                            <w:tc>
                              <w:tcPr>
                                <w:tcW w:w="5244" w:type="dxa"/>
                              </w:tcPr>
                              <w:p w14:paraId="4A8D8682" w14:textId="72A4B6D3" w:rsidR="00AD4D94" w:rsidRDefault="00D660DB">
                                <w:r>
                                  <w:t>25 september 2025</w:t>
                                </w:r>
                                <w:r w:rsidR="004A6774">
                                  <w:fldChar w:fldCharType="begin"/>
                                </w:r>
                                <w:r w:rsidR="004A6774">
                                  <w:instrText xml:space="preserve"> DOCPROPERTY  "iDatum"  \* MERGEFORMAT </w:instrText>
                                </w:r>
                                <w:r w:rsidR="004A6774">
                                  <w:fldChar w:fldCharType="end"/>
                                </w:r>
                              </w:p>
                            </w:tc>
                          </w:tr>
                          <w:tr w:rsidR="00816F96" w14:paraId="2ED1C45A" w14:textId="77777777">
                            <w:trPr>
                              <w:trHeight w:val="240"/>
                            </w:trPr>
                            <w:tc>
                              <w:tcPr>
                                <w:tcW w:w="1134" w:type="dxa"/>
                              </w:tcPr>
                              <w:p w14:paraId="418C93F1" w14:textId="77777777" w:rsidR="00816F96" w:rsidRDefault="00EC7C06">
                                <w:r>
                                  <w:t>Betreft</w:t>
                                </w:r>
                              </w:p>
                            </w:tc>
                            <w:tc>
                              <w:tcPr>
                                <w:tcW w:w="5244" w:type="dxa"/>
                              </w:tcPr>
                              <w:p w14:paraId="49146775" w14:textId="7E0CD765" w:rsidR="00AD4D94" w:rsidRDefault="004A6774">
                                <w:fldSimple w:instr=" DOCPROPERTY  &quot;iOnderwerp&quot;  \* MERGEFORMAT ">
                                  <w:r w:rsidR="00C42743">
                                    <w:t>Kamervragen van het lid Saris (NSC) over het bericht "Arbeidsmigrant heeft vaker ongeluk op de werkvloer. Weinig aandacht voor arbeidsveiligheid"</w:t>
                                  </w:r>
                                </w:fldSimple>
                              </w:p>
                            </w:tc>
                          </w:tr>
                          <w:tr w:rsidR="00816F96" w14:paraId="7C7565FC" w14:textId="77777777">
                            <w:trPr>
                              <w:trHeight w:val="200"/>
                            </w:trPr>
                            <w:tc>
                              <w:tcPr>
                                <w:tcW w:w="1134" w:type="dxa"/>
                              </w:tcPr>
                              <w:p w14:paraId="40668A29" w14:textId="77777777" w:rsidR="00816F96" w:rsidRDefault="00816F96"/>
                            </w:tc>
                            <w:tc>
                              <w:tcPr>
                                <w:tcW w:w="5244" w:type="dxa"/>
                              </w:tcPr>
                              <w:p w14:paraId="38CF1C17" w14:textId="77777777" w:rsidR="00816F96" w:rsidRDefault="00816F96"/>
                            </w:tc>
                          </w:tr>
                        </w:tbl>
                        <w:p w14:paraId="3ED66743" w14:textId="77777777" w:rsidR="00C92191" w:rsidRDefault="00C92191"/>
                      </w:txbxContent>
                    </wps:txbx>
                    <wps:bodyPr vert="horz" wrap="square" lIns="0" tIns="0" rIns="0" bIns="0" anchor="t" anchorCtr="0"/>
                  </wps:wsp>
                </a:graphicData>
              </a:graphic>
            </wp:anchor>
          </w:drawing>
        </mc:Choice>
        <mc:Fallback>
          <w:pict>
            <v:shape w14:anchorId="31D108A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16F96" w14:paraId="6902DA64" w14:textId="77777777">
                      <w:trPr>
                        <w:trHeight w:val="200"/>
                      </w:trPr>
                      <w:tc>
                        <w:tcPr>
                          <w:tcW w:w="1134" w:type="dxa"/>
                        </w:tcPr>
                        <w:p w14:paraId="066A6C12" w14:textId="77777777" w:rsidR="00816F96" w:rsidRDefault="00816F96"/>
                      </w:tc>
                      <w:tc>
                        <w:tcPr>
                          <w:tcW w:w="5244" w:type="dxa"/>
                        </w:tcPr>
                        <w:p w14:paraId="3BC0A83C" w14:textId="77777777" w:rsidR="00816F96" w:rsidRDefault="00816F96"/>
                      </w:tc>
                    </w:tr>
                    <w:tr w:rsidR="00816F96" w14:paraId="326E0397" w14:textId="77777777">
                      <w:trPr>
                        <w:trHeight w:val="240"/>
                      </w:trPr>
                      <w:tc>
                        <w:tcPr>
                          <w:tcW w:w="1134" w:type="dxa"/>
                        </w:tcPr>
                        <w:p w14:paraId="2D810AF1" w14:textId="77777777" w:rsidR="00816F96" w:rsidRDefault="00EC7C06">
                          <w:r>
                            <w:t>Datum</w:t>
                          </w:r>
                        </w:p>
                      </w:tc>
                      <w:tc>
                        <w:tcPr>
                          <w:tcW w:w="5244" w:type="dxa"/>
                        </w:tcPr>
                        <w:p w14:paraId="4A8D8682" w14:textId="72A4B6D3" w:rsidR="00AD4D94" w:rsidRDefault="00D660DB">
                          <w:r>
                            <w:t>25 september 2025</w:t>
                          </w:r>
                          <w:r w:rsidR="004A6774">
                            <w:fldChar w:fldCharType="begin"/>
                          </w:r>
                          <w:r w:rsidR="004A6774">
                            <w:instrText xml:space="preserve"> DOCPROPERTY  "iDatum"  \* MERGEFORMAT </w:instrText>
                          </w:r>
                          <w:r w:rsidR="004A6774">
                            <w:fldChar w:fldCharType="end"/>
                          </w:r>
                        </w:p>
                      </w:tc>
                    </w:tr>
                    <w:tr w:rsidR="00816F96" w14:paraId="2ED1C45A" w14:textId="77777777">
                      <w:trPr>
                        <w:trHeight w:val="240"/>
                      </w:trPr>
                      <w:tc>
                        <w:tcPr>
                          <w:tcW w:w="1134" w:type="dxa"/>
                        </w:tcPr>
                        <w:p w14:paraId="418C93F1" w14:textId="77777777" w:rsidR="00816F96" w:rsidRDefault="00EC7C06">
                          <w:r>
                            <w:t>Betreft</w:t>
                          </w:r>
                        </w:p>
                      </w:tc>
                      <w:tc>
                        <w:tcPr>
                          <w:tcW w:w="5244" w:type="dxa"/>
                        </w:tcPr>
                        <w:p w14:paraId="49146775" w14:textId="7E0CD765" w:rsidR="00AD4D94" w:rsidRDefault="004A6774">
                          <w:fldSimple w:instr=" DOCPROPERTY  &quot;iOnderwerp&quot;  \* MERGEFORMAT ">
                            <w:r w:rsidR="00C42743">
                              <w:t>Kamervragen van het lid Saris (NSC) over het bericht "Arbeidsmigrant heeft vaker ongeluk op de werkvloer. Weinig aandacht voor arbeidsveiligheid"</w:t>
                            </w:r>
                          </w:fldSimple>
                        </w:p>
                      </w:tc>
                    </w:tr>
                    <w:tr w:rsidR="00816F96" w14:paraId="7C7565FC" w14:textId="77777777">
                      <w:trPr>
                        <w:trHeight w:val="200"/>
                      </w:trPr>
                      <w:tc>
                        <w:tcPr>
                          <w:tcW w:w="1134" w:type="dxa"/>
                        </w:tcPr>
                        <w:p w14:paraId="40668A29" w14:textId="77777777" w:rsidR="00816F96" w:rsidRDefault="00816F96"/>
                      </w:tc>
                      <w:tc>
                        <w:tcPr>
                          <w:tcW w:w="5244" w:type="dxa"/>
                        </w:tcPr>
                        <w:p w14:paraId="38CF1C17" w14:textId="77777777" w:rsidR="00816F96" w:rsidRDefault="00816F96"/>
                      </w:tc>
                    </w:tr>
                  </w:tbl>
                  <w:p w14:paraId="3ED66743" w14:textId="77777777" w:rsidR="00C92191" w:rsidRDefault="00C9219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AF7FA2" wp14:editId="29C0352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28632D" w14:textId="77777777" w:rsidR="00AD4D94" w:rsidRDefault="004A677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AF7FA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228632D" w14:textId="77777777" w:rsidR="00AD4D94" w:rsidRDefault="004A677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2DE34F"/>
    <w:multiLevelType w:val="multilevel"/>
    <w:tmpl w:val="B6E1672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8365FB"/>
    <w:multiLevelType w:val="multilevel"/>
    <w:tmpl w:val="DFB5CC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C29E545"/>
    <w:multiLevelType w:val="multilevel"/>
    <w:tmpl w:val="B6A801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727482"/>
    <w:multiLevelType w:val="hybridMultilevel"/>
    <w:tmpl w:val="00D68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68FA6F"/>
    <w:multiLevelType w:val="multilevel"/>
    <w:tmpl w:val="2B40C33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D54BC"/>
    <w:multiLevelType w:val="hybridMultilevel"/>
    <w:tmpl w:val="EBE693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628527D"/>
    <w:multiLevelType w:val="hybridMultilevel"/>
    <w:tmpl w:val="98EE8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8AF3BD"/>
    <w:multiLevelType w:val="multilevel"/>
    <w:tmpl w:val="D4C3794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EBAF17"/>
    <w:multiLevelType w:val="multilevel"/>
    <w:tmpl w:val="DD184BB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F05F54"/>
    <w:multiLevelType w:val="multilevel"/>
    <w:tmpl w:val="EB7B17F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A8A1F4"/>
    <w:multiLevelType w:val="multilevel"/>
    <w:tmpl w:val="797EA50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3560031">
    <w:abstractNumId w:val="8"/>
  </w:num>
  <w:num w:numId="2" w16cid:durableId="263802685">
    <w:abstractNumId w:val="0"/>
  </w:num>
  <w:num w:numId="3" w16cid:durableId="173761467">
    <w:abstractNumId w:val="1"/>
  </w:num>
  <w:num w:numId="4" w16cid:durableId="2097633929">
    <w:abstractNumId w:val="2"/>
  </w:num>
  <w:num w:numId="5" w16cid:durableId="904141288">
    <w:abstractNumId w:val="7"/>
  </w:num>
  <w:num w:numId="6" w16cid:durableId="527762837">
    <w:abstractNumId w:val="10"/>
  </w:num>
  <w:num w:numId="7" w16cid:durableId="2086292053">
    <w:abstractNumId w:val="4"/>
  </w:num>
  <w:num w:numId="8" w16cid:durableId="1331179315">
    <w:abstractNumId w:val="9"/>
  </w:num>
  <w:num w:numId="9" w16cid:durableId="1923678805">
    <w:abstractNumId w:val="5"/>
  </w:num>
  <w:num w:numId="10" w16cid:durableId="1045562111">
    <w:abstractNumId w:val="3"/>
  </w:num>
  <w:num w:numId="11" w16cid:durableId="298347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7C"/>
    <w:rsid w:val="00003F3F"/>
    <w:rsid w:val="00016043"/>
    <w:rsid w:val="00054778"/>
    <w:rsid w:val="000621EF"/>
    <w:rsid w:val="000775BD"/>
    <w:rsid w:val="000A7E46"/>
    <w:rsid w:val="000E072C"/>
    <w:rsid w:val="000E2F57"/>
    <w:rsid w:val="0010638C"/>
    <w:rsid w:val="001222B2"/>
    <w:rsid w:val="0015036C"/>
    <w:rsid w:val="00186501"/>
    <w:rsid w:val="00195409"/>
    <w:rsid w:val="001A0200"/>
    <w:rsid w:val="001A4BC4"/>
    <w:rsid w:val="001F274A"/>
    <w:rsid w:val="00233420"/>
    <w:rsid w:val="002371C0"/>
    <w:rsid w:val="00293450"/>
    <w:rsid w:val="0029656A"/>
    <w:rsid w:val="002C564F"/>
    <w:rsid w:val="002F27C0"/>
    <w:rsid w:val="002F5EC0"/>
    <w:rsid w:val="00312FA6"/>
    <w:rsid w:val="00325EBB"/>
    <w:rsid w:val="0036788D"/>
    <w:rsid w:val="00393FBC"/>
    <w:rsid w:val="003A79A6"/>
    <w:rsid w:val="003B37FD"/>
    <w:rsid w:val="004075DC"/>
    <w:rsid w:val="00426408"/>
    <w:rsid w:val="004342D0"/>
    <w:rsid w:val="00452E3F"/>
    <w:rsid w:val="00460429"/>
    <w:rsid w:val="0047476E"/>
    <w:rsid w:val="004A32FF"/>
    <w:rsid w:val="004A6774"/>
    <w:rsid w:val="004C0128"/>
    <w:rsid w:val="004C1A36"/>
    <w:rsid w:val="004C639F"/>
    <w:rsid w:val="004D5D3D"/>
    <w:rsid w:val="004E6E4F"/>
    <w:rsid w:val="005174C2"/>
    <w:rsid w:val="00537E02"/>
    <w:rsid w:val="00547CDF"/>
    <w:rsid w:val="005A03CA"/>
    <w:rsid w:val="005B0814"/>
    <w:rsid w:val="005C04A4"/>
    <w:rsid w:val="005D7468"/>
    <w:rsid w:val="005E73F1"/>
    <w:rsid w:val="00602892"/>
    <w:rsid w:val="006804A1"/>
    <w:rsid w:val="00680E35"/>
    <w:rsid w:val="00691ACE"/>
    <w:rsid w:val="006A43E6"/>
    <w:rsid w:val="006C5DBD"/>
    <w:rsid w:val="006D17C8"/>
    <w:rsid w:val="006D4935"/>
    <w:rsid w:val="006D6A7C"/>
    <w:rsid w:val="00712320"/>
    <w:rsid w:val="007161F2"/>
    <w:rsid w:val="007240C5"/>
    <w:rsid w:val="007271EB"/>
    <w:rsid w:val="00744731"/>
    <w:rsid w:val="00746718"/>
    <w:rsid w:val="007556C6"/>
    <w:rsid w:val="00766992"/>
    <w:rsid w:val="00766E39"/>
    <w:rsid w:val="00784834"/>
    <w:rsid w:val="007C72BE"/>
    <w:rsid w:val="00816F96"/>
    <w:rsid w:val="008306F4"/>
    <w:rsid w:val="008A5F12"/>
    <w:rsid w:val="008E75A1"/>
    <w:rsid w:val="00951BB1"/>
    <w:rsid w:val="00952212"/>
    <w:rsid w:val="00982750"/>
    <w:rsid w:val="00994399"/>
    <w:rsid w:val="0099785E"/>
    <w:rsid w:val="009A1E33"/>
    <w:rsid w:val="00A26052"/>
    <w:rsid w:val="00A41B05"/>
    <w:rsid w:val="00A44C2B"/>
    <w:rsid w:val="00AB64AD"/>
    <w:rsid w:val="00AD44C5"/>
    <w:rsid w:val="00AD4D94"/>
    <w:rsid w:val="00AE0DC3"/>
    <w:rsid w:val="00AE1640"/>
    <w:rsid w:val="00AF1005"/>
    <w:rsid w:val="00B212CB"/>
    <w:rsid w:val="00B87929"/>
    <w:rsid w:val="00BB42D0"/>
    <w:rsid w:val="00BC6438"/>
    <w:rsid w:val="00BE1A82"/>
    <w:rsid w:val="00C27F18"/>
    <w:rsid w:val="00C31C74"/>
    <w:rsid w:val="00C35F5A"/>
    <w:rsid w:val="00C42743"/>
    <w:rsid w:val="00C92191"/>
    <w:rsid w:val="00CF2085"/>
    <w:rsid w:val="00D223AD"/>
    <w:rsid w:val="00D424C3"/>
    <w:rsid w:val="00D47FED"/>
    <w:rsid w:val="00D660DB"/>
    <w:rsid w:val="00E072C1"/>
    <w:rsid w:val="00E67FF4"/>
    <w:rsid w:val="00E72D12"/>
    <w:rsid w:val="00E921AB"/>
    <w:rsid w:val="00EA7D47"/>
    <w:rsid w:val="00EC7C06"/>
    <w:rsid w:val="00EE0CBD"/>
    <w:rsid w:val="00EE5DA0"/>
    <w:rsid w:val="00EF7F12"/>
    <w:rsid w:val="00F25F6C"/>
    <w:rsid w:val="00F2701E"/>
    <w:rsid w:val="00F3533C"/>
    <w:rsid w:val="00F70C19"/>
    <w:rsid w:val="00F922E1"/>
    <w:rsid w:val="00FA7D9C"/>
    <w:rsid w:val="00FC3606"/>
    <w:rsid w:val="00FD53FF"/>
    <w:rsid w:val="00FF0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unhideWhenUsed/>
    <w:rsid w:val="006D6A7C"/>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6D6A7C"/>
    <w:rPr>
      <w:rFonts w:eastAsia="Times New Roman" w:cs="Times New Roman"/>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6D6A7C"/>
    <w:rPr>
      <w:vertAlign w:val="superscript"/>
    </w:rPr>
  </w:style>
  <w:style w:type="character" w:styleId="Verwijzingopmerking">
    <w:name w:val="annotation reference"/>
    <w:basedOn w:val="Standaardalinea-lettertype"/>
    <w:uiPriority w:val="99"/>
    <w:semiHidden/>
    <w:unhideWhenUsed/>
    <w:rsid w:val="006D6A7C"/>
    <w:rPr>
      <w:sz w:val="16"/>
      <w:szCs w:val="16"/>
    </w:rPr>
  </w:style>
  <w:style w:type="paragraph" w:styleId="Tekstopmerking">
    <w:name w:val="annotation text"/>
    <w:basedOn w:val="Standaard"/>
    <w:link w:val="TekstopmerkingChar"/>
    <w:uiPriority w:val="99"/>
    <w:unhideWhenUsed/>
    <w:rsid w:val="006D6A7C"/>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6D6A7C"/>
    <w:rPr>
      <w:rFonts w:eastAsia="Times New Roman" w:cs="Times New Roman"/>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6D6A7C"/>
    <w:pPr>
      <w:autoSpaceDE w:val="0"/>
      <w:spacing w:after="160" w:line="240" w:lineRule="exact"/>
      <w:jc w:val="both"/>
      <w:textAlignment w:val="auto"/>
    </w:pPr>
    <w:rPr>
      <w:rFonts w:ascii="Times New Roman" w:hAnsi="Times New Roman"/>
      <w:color w:val="auto"/>
      <w:sz w:val="20"/>
      <w:szCs w:val="20"/>
      <w:vertAlign w:val="superscript"/>
    </w:rPr>
  </w:style>
  <w:style w:type="paragraph" w:styleId="Lijstalinea">
    <w:name w:val="List Paragraph"/>
    <w:basedOn w:val="Standaard"/>
    <w:uiPriority w:val="34"/>
    <w:semiHidden/>
    <w:rsid w:val="0015036C"/>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6804A1"/>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6804A1"/>
    <w:rPr>
      <w:rFonts w:ascii="Verdana" w:eastAsia="Times New Roman" w:hAnsi="Verdana" w:cs="Times New Roman"/>
      <w:b/>
      <w:bCs/>
      <w:color w:val="000000"/>
    </w:rPr>
  </w:style>
  <w:style w:type="character" w:styleId="Onopgelostemelding">
    <w:name w:val="Unresolved Mention"/>
    <w:basedOn w:val="Standaardalinea-lettertype"/>
    <w:uiPriority w:val="99"/>
    <w:semiHidden/>
    <w:unhideWhenUsed/>
    <w:rsid w:val="006804A1"/>
    <w:rPr>
      <w:color w:val="605E5C"/>
      <w:shd w:val="clear" w:color="auto" w:fill="E1DFDD"/>
    </w:rPr>
  </w:style>
  <w:style w:type="paragraph" w:styleId="Revisie">
    <w:name w:val="Revision"/>
    <w:hidden/>
    <w:uiPriority w:val="99"/>
    <w:semiHidden/>
    <w:rsid w:val="0078483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418">
      <w:bodyDiv w:val="1"/>
      <w:marLeft w:val="0"/>
      <w:marRight w:val="0"/>
      <w:marTop w:val="0"/>
      <w:marBottom w:val="0"/>
      <w:divBdr>
        <w:top w:val="none" w:sz="0" w:space="0" w:color="auto"/>
        <w:left w:val="none" w:sz="0" w:space="0" w:color="auto"/>
        <w:bottom w:val="none" w:sz="0" w:space="0" w:color="auto"/>
        <w:right w:val="none" w:sz="0" w:space="0" w:color="auto"/>
      </w:divBdr>
    </w:div>
    <w:div w:id="163860726">
      <w:bodyDiv w:val="1"/>
      <w:marLeft w:val="0"/>
      <w:marRight w:val="0"/>
      <w:marTop w:val="0"/>
      <w:marBottom w:val="0"/>
      <w:divBdr>
        <w:top w:val="none" w:sz="0" w:space="0" w:color="auto"/>
        <w:left w:val="none" w:sz="0" w:space="0" w:color="auto"/>
        <w:bottom w:val="none" w:sz="0" w:space="0" w:color="auto"/>
        <w:right w:val="none" w:sz="0" w:space="0" w:color="auto"/>
      </w:divBdr>
    </w:div>
    <w:div w:id="212431182">
      <w:bodyDiv w:val="1"/>
      <w:marLeft w:val="0"/>
      <w:marRight w:val="0"/>
      <w:marTop w:val="0"/>
      <w:marBottom w:val="0"/>
      <w:divBdr>
        <w:top w:val="none" w:sz="0" w:space="0" w:color="auto"/>
        <w:left w:val="none" w:sz="0" w:space="0" w:color="auto"/>
        <w:bottom w:val="none" w:sz="0" w:space="0" w:color="auto"/>
        <w:right w:val="none" w:sz="0" w:space="0" w:color="auto"/>
      </w:divBdr>
    </w:div>
    <w:div w:id="278413803">
      <w:bodyDiv w:val="1"/>
      <w:marLeft w:val="0"/>
      <w:marRight w:val="0"/>
      <w:marTop w:val="0"/>
      <w:marBottom w:val="0"/>
      <w:divBdr>
        <w:top w:val="none" w:sz="0" w:space="0" w:color="auto"/>
        <w:left w:val="none" w:sz="0" w:space="0" w:color="auto"/>
        <w:bottom w:val="none" w:sz="0" w:space="0" w:color="auto"/>
        <w:right w:val="none" w:sz="0" w:space="0" w:color="auto"/>
      </w:divBdr>
    </w:div>
    <w:div w:id="385422452">
      <w:bodyDiv w:val="1"/>
      <w:marLeft w:val="0"/>
      <w:marRight w:val="0"/>
      <w:marTop w:val="0"/>
      <w:marBottom w:val="0"/>
      <w:divBdr>
        <w:top w:val="none" w:sz="0" w:space="0" w:color="auto"/>
        <w:left w:val="none" w:sz="0" w:space="0" w:color="auto"/>
        <w:bottom w:val="none" w:sz="0" w:space="0" w:color="auto"/>
        <w:right w:val="none" w:sz="0" w:space="0" w:color="auto"/>
      </w:divBdr>
    </w:div>
    <w:div w:id="385566242">
      <w:bodyDiv w:val="1"/>
      <w:marLeft w:val="0"/>
      <w:marRight w:val="0"/>
      <w:marTop w:val="0"/>
      <w:marBottom w:val="0"/>
      <w:divBdr>
        <w:top w:val="none" w:sz="0" w:space="0" w:color="auto"/>
        <w:left w:val="none" w:sz="0" w:space="0" w:color="auto"/>
        <w:bottom w:val="none" w:sz="0" w:space="0" w:color="auto"/>
        <w:right w:val="none" w:sz="0" w:space="0" w:color="auto"/>
      </w:divBdr>
    </w:div>
    <w:div w:id="484126382">
      <w:bodyDiv w:val="1"/>
      <w:marLeft w:val="0"/>
      <w:marRight w:val="0"/>
      <w:marTop w:val="0"/>
      <w:marBottom w:val="0"/>
      <w:divBdr>
        <w:top w:val="none" w:sz="0" w:space="0" w:color="auto"/>
        <w:left w:val="none" w:sz="0" w:space="0" w:color="auto"/>
        <w:bottom w:val="none" w:sz="0" w:space="0" w:color="auto"/>
        <w:right w:val="none" w:sz="0" w:space="0" w:color="auto"/>
      </w:divBdr>
    </w:div>
    <w:div w:id="622157034">
      <w:bodyDiv w:val="1"/>
      <w:marLeft w:val="0"/>
      <w:marRight w:val="0"/>
      <w:marTop w:val="0"/>
      <w:marBottom w:val="0"/>
      <w:divBdr>
        <w:top w:val="none" w:sz="0" w:space="0" w:color="auto"/>
        <w:left w:val="none" w:sz="0" w:space="0" w:color="auto"/>
        <w:bottom w:val="none" w:sz="0" w:space="0" w:color="auto"/>
        <w:right w:val="none" w:sz="0" w:space="0" w:color="auto"/>
      </w:divBdr>
    </w:div>
    <w:div w:id="661087692">
      <w:bodyDiv w:val="1"/>
      <w:marLeft w:val="0"/>
      <w:marRight w:val="0"/>
      <w:marTop w:val="0"/>
      <w:marBottom w:val="0"/>
      <w:divBdr>
        <w:top w:val="none" w:sz="0" w:space="0" w:color="auto"/>
        <w:left w:val="none" w:sz="0" w:space="0" w:color="auto"/>
        <w:bottom w:val="none" w:sz="0" w:space="0" w:color="auto"/>
        <w:right w:val="none" w:sz="0" w:space="0" w:color="auto"/>
      </w:divBdr>
    </w:div>
    <w:div w:id="923612952">
      <w:bodyDiv w:val="1"/>
      <w:marLeft w:val="0"/>
      <w:marRight w:val="0"/>
      <w:marTop w:val="0"/>
      <w:marBottom w:val="0"/>
      <w:divBdr>
        <w:top w:val="none" w:sz="0" w:space="0" w:color="auto"/>
        <w:left w:val="none" w:sz="0" w:space="0" w:color="auto"/>
        <w:bottom w:val="none" w:sz="0" w:space="0" w:color="auto"/>
        <w:right w:val="none" w:sz="0" w:space="0" w:color="auto"/>
      </w:divBdr>
    </w:div>
    <w:div w:id="1093629470">
      <w:bodyDiv w:val="1"/>
      <w:marLeft w:val="0"/>
      <w:marRight w:val="0"/>
      <w:marTop w:val="0"/>
      <w:marBottom w:val="0"/>
      <w:divBdr>
        <w:top w:val="none" w:sz="0" w:space="0" w:color="auto"/>
        <w:left w:val="none" w:sz="0" w:space="0" w:color="auto"/>
        <w:bottom w:val="none" w:sz="0" w:space="0" w:color="auto"/>
        <w:right w:val="none" w:sz="0" w:space="0" w:color="auto"/>
      </w:divBdr>
    </w:div>
    <w:div w:id="1223178053">
      <w:bodyDiv w:val="1"/>
      <w:marLeft w:val="0"/>
      <w:marRight w:val="0"/>
      <w:marTop w:val="0"/>
      <w:marBottom w:val="0"/>
      <w:divBdr>
        <w:top w:val="none" w:sz="0" w:space="0" w:color="auto"/>
        <w:left w:val="none" w:sz="0" w:space="0" w:color="auto"/>
        <w:bottom w:val="none" w:sz="0" w:space="0" w:color="auto"/>
        <w:right w:val="none" w:sz="0" w:space="0" w:color="auto"/>
      </w:divBdr>
    </w:div>
    <w:div w:id="1271670467">
      <w:bodyDiv w:val="1"/>
      <w:marLeft w:val="0"/>
      <w:marRight w:val="0"/>
      <w:marTop w:val="0"/>
      <w:marBottom w:val="0"/>
      <w:divBdr>
        <w:top w:val="none" w:sz="0" w:space="0" w:color="auto"/>
        <w:left w:val="none" w:sz="0" w:space="0" w:color="auto"/>
        <w:bottom w:val="none" w:sz="0" w:space="0" w:color="auto"/>
        <w:right w:val="none" w:sz="0" w:space="0" w:color="auto"/>
      </w:divBdr>
    </w:div>
    <w:div w:id="1347320277">
      <w:bodyDiv w:val="1"/>
      <w:marLeft w:val="0"/>
      <w:marRight w:val="0"/>
      <w:marTop w:val="0"/>
      <w:marBottom w:val="0"/>
      <w:divBdr>
        <w:top w:val="none" w:sz="0" w:space="0" w:color="auto"/>
        <w:left w:val="none" w:sz="0" w:space="0" w:color="auto"/>
        <w:bottom w:val="none" w:sz="0" w:space="0" w:color="auto"/>
        <w:right w:val="none" w:sz="0" w:space="0" w:color="auto"/>
      </w:divBdr>
    </w:div>
    <w:div w:id="1386030710">
      <w:bodyDiv w:val="1"/>
      <w:marLeft w:val="0"/>
      <w:marRight w:val="0"/>
      <w:marTop w:val="0"/>
      <w:marBottom w:val="0"/>
      <w:divBdr>
        <w:top w:val="none" w:sz="0" w:space="0" w:color="auto"/>
        <w:left w:val="none" w:sz="0" w:space="0" w:color="auto"/>
        <w:bottom w:val="none" w:sz="0" w:space="0" w:color="auto"/>
        <w:right w:val="none" w:sz="0" w:space="0" w:color="auto"/>
      </w:divBdr>
    </w:div>
    <w:div w:id="1490558296">
      <w:bodyDiv w:val="1"/>
      <w:marLeft w:val="0"/>
      <w:marRight w:val="0"/>
      <w:marTop w:val="0"/>
      <w:marBottom w:val="0"/>
      <w:divBdr>
        <w:top w:val="none" w:sz="0" w:space="0" w:color="auto"/>
        <w:left w:val="none" w:sz="0" w:space="0" w:color="auto"/>
        <w:bottom w:val="none" w:sz="0" w:space="0" w:color="auto"/>
        <w:right w:val="none" w:sz="0" w:space="0" w:color="auto"/>
      </w:divBdr>
    </w:div>
    <w:div w:id="1717777419">
      <w:bodyDiv w:val="1"/>
      <w:marLeft w:val="0"/>
      <w:marRight w:val="0"/>
      <w:marTop w:val="0"/>
      <w:marBottom w:val="0"/>
      <w:divBdr>
        <w:top w:val="none" w:sz="0" w:space="0" w:color="auto"/>
        <w:left w:val="none" w:sz="0" w:space="0" w:color="auto"/>
        <w:bottom w:val="none" w:sz="0" w:space="0" w:color="auto"/>
        <w:right w:val="none" w:sz="0" w:space="0" w:color="auto"/>
      </w:divBdr>
    </w:div>
    <w:div w:id="1910996006">
      <w:bodyDiv w:val="1"/>
      <w:marLeft w:val="0"/>
      <w:marRight w:val="0"/>
      <w:marTop w:val="0"/>
      <w:marBottom w:val="0"/>
      <w:divBdr>
        <w:top w:val="none" w:sz="0" w:space="0" w:color="auto"/>
        <w:left w:val="none" w:sz="0" w:space="0" w:color="auto"/>
        <w:bottom w:val="none" w:sz="0" w:space="0" w:color="auto"/>
        <w:right w:val="none" w:sz="0" w:space="0" w:color="auto"/>
      </w:divBdr>
    </w:div>
    <w:div w:id="1942057453">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www.onderzoeksraad.nl/onderzoek/veiligheid-arbeidsmigranten-in-nederland/" TargetMode="External"/><Relationship Id="rId2" Type="http://schemas.openxmlformats.org/officeDocument/2006/relationships/hyperlink" Target="https://www.arbeidsmigratieingoedebanen.nl/documenten/publicaties/2024/11/14/jaarrapportage-arbeidsmigranten-2024" TargetMode="External"/><Relationship Id="rId1" Type="http://schemas.openxmlformats.org/officeDocument/2006/relationships/hyperlink" Target="http://www.nd.nl/nieuws/economie/1283522/arbeidsmigrant-heeft-vaker-ongeluk-op-de-werkvloer-weinig-aa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1560</ap:Words>
  <ap:Characters>8582</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Kamer - Kamervragen van het lid Saris (NSC) over het bericht "Arbeidsmigrant heeft vaker ongeluk op de werkvloer. Weinig aandacht voor arbeidsveiligheid"</vt:lpstr>
    </vt:vector>
  </ap:TitlesOfParts>
  <ap:LinksUpToDate>false</ap:LinksUpToDate>
  <ap:CharactersWithSpaces>10122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2025-09-15T08:13:00.0000000Z</lastPrinted>
  <dcterms:created xsi:type="dcterms:W3CDTF">2025-09-17T09:56:00.0000000Z</dcterms:created>
  <dcterms:modified xsi:type="dcterms:W3CDTF">2025-09-25T09:52:00.0000000Z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Saris (NSC) over het bericht "Arbeidsmigrant heeft vaker ongeluk op de werkvloer. Weinig aandacht voor arbeidsveiligheid"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O.G.A. de Rijk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Saris (NSC) over het bericht "Arbeidsmigrant heeft vaker ongeluk op de werkvloer. Weinig aandacht voor arbeidsveiligheid"</vt:lpwstr>
  </property>
  <property fmtid="{D5CDD505-2E9C-101B-9397-08002B2CF9AE}" pid="36" name="iOnsKenmerk">
    <vt:lpwstr>2025-0000216017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