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2025Z17932</w:t>
        <w:br/>
      </w:r>
      <w:proofErr w:type="spellEnd"/>
    </w:p>
    <w:p>
      <w:pPr>
        <w:pStyle w:val="Normal"/>
        <w:rPr>
          <w:b w:val="1"/>
          <w:bCs w:val="1"/>
        </w:rPr>
      </w:pPr>
      <w:r w:rsidR="250AE766">
        <w:rPr>
          <w:b w:val="0"/>
          <w:bCs w:val="0"/>
        </w:rPr>
        <w:t>(ingezonden 26 september 2025)</w:t>
        <w:br/>
      </w:r>
    </w:p>
    <w:p>
      <w:r>
        <w:t xml:space="preserve">Vragen van het lid Krul (CDA) aan de minister van Justitie en Veiligheid en de staatssecretaris van Volksgezondheid, Welzijn en Sport over de uitzending van Radar op 23 september 2025 over de gevolgen van het gebruik van lachgas en de handhaving van het lachgasverbod</w:t>
      </w:r>
      <w:r>
        <w:br/>
      </w:r>
    </w:p>
    <w:p>
      <w:pPr>
        <w:pStyle w:val="ListParagraph"/>
        <w:numPr>
          <w:ilvl w:val="0"/>
          <w:numId w:val="100487550"/>
        </w:numPr>
        <w:ind w:left="360"/>
      </w:pPr>
      <w:r>
        <w:t xml:space="preserve">Heeft u kennisgenomen van de uitzending van Radar op 23 september 2025 over de gevolgen van het gebruik van lachgas en de handhaving van het lachgasverbod?</w:t>
      </w:r>
      <w:r>
        <w:br/>
      </w:r>
    </w:p>
    <w:p>
      <w:pPr>
        <w:pStyle w:val="ListParagraph"/>
        <w:numPr>
          <w:ilvl w:val="0"/>
          <w:numId w:val="100487550"/>
        </w:numPr>
        <w:ind w:left="360"/>
      </w:pPr>
      <w:r>
        <w:t xml:space="preserve">Bent u op de hoogte van de toenemende druk op de zorginstellingen door lachgasverslavingen, en hoe schrijnend de situaties zijn die artsen en behandelcentra signaleren?</w:t>
      </w:r>
      <w:r>
        <w:br/>
      </w:r>
    </w:p>
    <w:p>
      <w:pPr>
        <w:pStyle w:val="ListParagraph"/>
        <w:numPr>
          <w:ilvl w:val="0"/>
          <w:numId w:val="100487550"/>
        </w:numPr>
        <w:ind w:left="360"/>
      </w:pPr>
      <w:r>
        <w:t xml:space="preserve">Welke aanvullende maatregelen gaat u nemen om de zorg beter toe te rusten voor de behandeling van mensen met een lachgasverslaving, en hoe wordt voorkomen dat de druk op verslavingszorg en ziekenhuizen verder oploopt?</w:t>
      </w:r>
      <w:r>
        <w:br/>
      </w:r>
    </w:p>
    <w:p>
      <w:pPr>
        <w:pStyle w:val="ListParagraph"/>
        <w:numPr>
          <w:ilvl w:val="0"/>
          <w:numId w:val="100487550"/>
        </w:numPr>
        <w:ind w:left="360"/>
      </w:pPr>
      <w:r>
        <w:t xml:space="preserve">Deelt u de zorg dat de huidige wetgeving, die sinds 1 juli 2023 wordt gehandhaafd, in de praktijk niet overal effectief genoeg werkt? Zo ja, bent u bereid te onderzoeken hoe de handhaafbaarheid verbeterd kan worden?</w:t>
      </w:r>
      <w:r>
        <w:br/>
      </w:r>
    </w:p>
    <w:p>
      <w:pPr>
        <w:pStyle w:val="ListParagraph"/>
        <w:numPr>
          <w:ilvl w:val="0"/>
          <w:numId w:val="100487550"/>
        </w:numPr>
        <w:ind w:left="360"/>
      </w:pPr>
      <w:r>
        <w:t xml:space="preserve">Acht u het mogelijk en wenselijk om te werken met een omgekeerde bewijslast, zodat bij het aantreffen van lachgas de verdachte moet aantonen dat dit niet voor recreatief gebruik bestemd is? Zo nee, waarom niet?</w:t>
      </w:r>
      <w:r>
        <w:br/>
      </w:r>
    </w:p>
    <w:p>
      <w:pPr>
        <w:pStyle w:val="ListParagraph"/>
        <w:numPr>
          <w:ilvl w:val="0"/>
          <w:numId w:val="100487550"/>
        </w:numPr>
        <w:ind w:left="360"/>
      </w:pPr>
      <w:r>
        <w:t xml:space="preserve">Kan bij strafrechtelijke beoordeling worden uitgegaan van het verpakkingsgewicht van een cilinder (zoals op de fles vermeld staat), in plaats van het moeilijk vast te stellen nettogewicht van de resterende inhoud? Zo nee, bent u bereid om het verpakkingsgewicht hierin leidend te laten zijn? </w:t>
      </w:r>
      <w:r>
        <w:br/>
      </w:r>
    </w:p>
    <w:p>
      <w:pPr>
        <w:pStyle w:val="ListParagraph"/>
        <w:numPr>
          <w:ilvl w:val="0"/>
          <w:numId w:val="100487550"/>
        </w:numPr>
        <w:ind w:left="360"/>
      </w:pPr>
      <w:r>
        <w:t xml:space="preserve">Hoeveel personen zijn er sinds de invoering van het verbod daadwerkelijk vervolgd op grond van het lachgasverbod, uitgesplitst naar kleine gebruikershoeveelheden en grote cilinders/tanks?</w:t>
      </w:r>
      <w:r>
        <w:br/>
      </w:r>
    </w:p>
    <w:p>
      <w:pPr>
        <w:pStyle w:val="ListParagraph"/>
        <w:numPr>
          <w:ilvl w:val="0"/>
          <w:numId w:val="100487550"/>
        </w:numPr>
        <w:ind w:left="360"/>
      </w:pPr>
      <w:r>
        <w:t xml:space="preserve">Welke aanvullende maatregelen kunt u nemen om online illegale verkoop van lachgas tegen te gaan, nu blijkt dat online koop enorm simpel is?</w:t>
      </w:r>
      <w:r>
        <w:br/>
      </w:r>
    </w:p>
    <w:p>
      <w:pPr>
        <w:pStyle w:val="ListParagraph"/>
        <w:numPr>
          <w:ilvl w:val="0"/>
          <w:numId w:val="100487550"/>
        </w:numPr>
        <w:ind w:left="360"/>
      </w:pPr>
      <w:r>
        <w:t xml:space="preserve">Worden op dit moment websites die lachgas aanbieden, direct offline gehaald? Welke rol ziet u hierin voor sociale mediaplatforms zoals Telegram en TikTok?</w:t>
      </w:r>
      <w:r>
        <w:br/>
      </w:r>
    </w:p>
    <w:p>
      <w:pPr>
        <w:pStyle w:val="ListParagraph"/>
        <w:numPr>
          <w:ilvl w:val="0"/>
          <w:numId w:val="100487550"/>
        </w:numPr>
        <w:ind w:left="360"/>
      </w:pPr>
      <w:r>
        <w:t xml:space="preserve">Bent u bereid om in gesprek te gaan met andere Europese lidstaten om de problematiek van lachgas, inclusief de smokkel en verschillen in regelgeving, op de Europese agenda te zetten, zodat lidstaten gezamenlijk optrekken en illegale handel beter kan worden tegengegaan?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520">
    <w:abstractNumId w:val="100487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