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2025Z17933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september 2025)</w:t>
        <w:br/>
      </w:r>
    </w:p>
    <w:p>
      <w:r>
        <w:t xml:space="preserve">Vragen van de leden Dassen en Koekkoek (beiden Volt)  aan de minister van Buitenlandse Zaken over het bericht ‘Ministerie 'trekt steun in' voor wereldwijd klimaatcentrum in Rotterdam’.</w:t>
      </w:r>
      <w:r>
        <w:br/>
      </w:r>
    </w:p>
    <w:p>
      <w:r>
        <w:t xml:space="preserve">1.           Bent u bekend met het bericht “Ministerie ‘trekt steun in’ voor wereldwijd klimaatcentrum in Rotterdam”? [1]</w:t>
      </w:r>
      <w:r>
        <w:br/>
      </w:r>
    </w:p>
    <w:p>
      <w:r>
        <w:t xml:space="preserve">2.           Klopt het dat de Nederlandse overheid de financiële steun aan het Global Centre on Adaptation (GCA) in Rotterdam beëindigt? Zo ja, welke overwegingen lagen ten grondslag aan dit besluit?</w:t>
      </w:r>
      <w:r>
        <w:br/>
      </w:r>
    </w:p>
    <w:p>
      <w:r>
        <w:t xml:space="preserve">3.           Hoe verhoudt dit besluit zich tot de jarenlange inspanningen van het kabinet om het GCA juist in Nederland te vestigen?</w:t>
      </w:r>
      <w:r>
        <w:br/>
      </w:r>
    </w:p>
    <w:p>
      <w:r>
        <w:t xml:space="preserve">4.           Hoe beoordeelt u de kritiek van voormalig VN-secretaris-generaal Ban Ki-moon dat Nederland hiermee zijn internationale voortrekkersrol op het gebied van onderzoek naar klimaatadaptatie verliest?</w:t>
      </w:r>
      <w:r>
        <w:br/>
      </w:r>
    </w:p>
    <w:p>
      <w:r>
        <w:t xml:space="preserve">5.           Kunt u toelichten wat u bedoelt met het ‘nieuwe beleid’ rond klimaatfinanciering en waarom dit zou betekenen dat financiering van het GCA “niet langer logisch” is?</w:t>
      </w:r>
      <w:r>
        <w:br/>
      </w:r>
    </w:p>
    <w:p>
      <w:r>
        <w:t xml:space="preserve">6.           Klopt het dat Noorwegen, Canada en Denemarken bereid zijn hun steun te vergroten en dat het GCA nu overweegt Rotterdam te verlaten als Nederland zich terugtrekt? Hoe weegt u de mogelijke vertrekplannen van het centrum uit Nederland?</w:t>
      </w:r>
      <w:r>
        <w:br/>
      </w:r>
    </w:p>
    <w:p>
      <w:r>
        <w:t xml:space="preserve">7.           Welke gevolgen kan het vertrek van het GCA hebben voor de Nederlandse kennisinstellingen en bedrijven (zoals Deltares, TU Delft en Wageningen Universiteit) die samenwerken met het centrum?</w:t>
      </w:r>
      <w:r>
        <w:br/>
      </w:r>
    </w:p>
    <w:p>
      <w:r>
        <w:t xml:space="preserve">8.           Hoe schat u de economische impact in van een mogelijk vertrek, gezien de verwachte miljardeninvesteringen wereldwijd in klimaatadaptatieprojecten en de expertise die Nederland daarin kan leveren?</w:t>
      </w:r>
      <w:r>
        <w:br/>
      </w:r>
    </w:p>
    <w:p>
      <w:r>
        <w:t xml:space="preserve">9.           Hoe past dit besluit bij de internationale afspraken en toezeggingen van Nederland op het gebied van klimaatadaptatie en ontwikkelingssamenwerking, met name richting kwetsbare landen?</w:t>
      </w:r>
      <w:r>
        <w:br/>
      </w:r>
    </w:p>
    <w:p>
      <w:r>
        <w:t xml:space="preserve">10.        Bent u bereid het besluit om de steun in te trekken te heroverwegen, mede gezien de reputatieschade die Nederland internationaal kan oplopen? Zo nee, waarom niet?</w:t>
      </w:r>
      <w:r>
        <w:br/>
      </w:r>
    </w:p>
    <w:p>
      <w:r>
        <w:t xml:space="preserve">[1] RTL Nieuws, 25 september 2025, 'Ministerie 'trekt steun in' voor wereldwijd klimaatcentrum in Rotterdam' (https://www.rtl.nl/nieuws/artikel/5529994/global-centre-adaptation-gca-klimaatadaptatie-klimaatverandering)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520">
    <w:abstractNumId w:val="100487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