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308E" w:rsidR="004016AD" w:rsidP="004016AD" w:rsidRDefault="004016AD" w14:paraId="5ECC4410" w14:textId="54945706">
      <w:pPr>
        <w:spacing w:line="240" w:lineRule="auto"/>
        <w:contextualSpacing/>
        <w:rPr>
          <w:rFonts w:ascii="Verdana" w:hAnsi="Verdana"/>
          <w:b/>
          <w:sz w:val="18"/>
          <w:szCs w:val="18"/>
        </w:rPr>
      </w:pPr>
      <w:r w:rsidRPr="00C5308E">
        <w:rPr>
          <w:rFonts w:ascii="Verdana" w:hAnsi="Verdana"/>
          <w:b/>
          <w:sz w:val="18"/>
          <w:szCs w:val="18"/>
        </w:rPr>
        <w:t xml:space="preserve">Bijlage 1 </w:t>
      </w:r>
      <w:bookmarkStart w:name="_Hlk137472000" w:id="0"/>
      <w:r w:rsidRPr="00C5308E">
        <w:rPr>
          <w:rFonts w:ascii="Verdana" w:hAnsi="Verdana"/>
          <w:b/>
          <w:sz w:val="18"/>
          <w:szCs w:val="18"/>
        </w:rPr>
        <w:t>Vragen en antwoorden bij</w:t>
      </w:r>
      <w:r>
        <w:rPr>
          <w:rFonts w:ascii="Verdana" w:hAnsi="Verdana"/>
          <w:b/>
          <w:sz w:val="18"/>
          <w:szCs w:val="18"/>
        </w:rPr>
        <w:t xml:space="preserve"> </w:t>
      </w:r>
      <w:r w:rsidRPr="00C5308E">
        <w:rPr>
          <w:rFonts w:ascii="Verdana" w:hAnsi="Verdana"/>
          <w:b/>
          <w:sz w:val="18"/>
          <w:szCs w:val="18"/>
        </w:rPr>
        <w:t>Suppletoire begroting</w:t>
      </w:r>
      <w:r w:rsidR="00C96F7E">
        <w:rPr>
          <w:rFonts w:ascii="Verdana" w:hAnsi="Verdana"/>
          <w:b/>
          <w:sz w:val="18"/>
          <w:szCs w:val="18"/>
        </w:rPr>
        <w:t xml:space="preserve"> september</w:t>
      </w:r>
      <w:r w:rsidRPr="00C5308E">
        <w:rPr>
          <w:rFonts w:ascii="Verdana" w:hAnsi="Verdana"/>
          <w:b/>
          <w:sz w:val="18"/>
          <w:szCs w:val="18"/>
        </w:rPr>
        <w:t xml:space="preserve"> 2025 van Sociale Zaken en Werkgelegenheid </w:t>
      </w:r>
      <w:bookmarkEnd w:id="0"/>
    </w:p>
    <w:p w:rsidR="00085AC7" w:rsidP="0097045C" w:rsidRDefault="00085AC7" w14:paraId="75BB94C6" w14:textId="77777777">
      <w:pPr>
        <w:spacing w:after="0" w:line="240" w:lineRule="auto"/>
        <w:rPr>
          <w:rFonts w:ascii="Verdana" w:hAnsi="Verdana"/>
          <w:sz w:val="18"/>
          <w:szCs w:val="18"/>
          <w:u w:val="single"/>
        </w:rPr>
      </w:pPr>
    </w:p>
    <w:p w:rsidRPr="00042552" w:rsidR="0097045C" w:rsidP="0097045C" w:rsidRDefault="0097045C" w14:paraId="1E6A1250" w14:textId="56215A6F">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w:t>
      </w:r>
    </w:p>
    <w:p w:rsidRPr="00BD42FE" w:rsidR="0097045C" w:rsidP="0097045C" w:rsidRDefault="0097045C" w14:paraId="664D469A" w14:textId="77777777">
      <w:pPr>
        <w:spacing w:after="0" w:line="240" w:lineRule="auto"/>
        <w:rPr>
          <w:rFonts w:ascii="Verdana" w:hAnsi="Verdana"/>
          <w:sz w:val="18"/>
          <w:szCs w:val="18"/>
        </w:rPr>
      </w:pPr>
      <w:r w:rsidRPr="00BD42FE">
        <w:rPr>
          <w:rFonts w:ascii="Verdana" w:hAnsi="Verdana"/>
          <w:sz w:val="18"/>
          <w:szCs w:val="18"/>
        </w:rPr>
        <w:t>Op verschillende artikelen worden de betaalde werkgeverspremies toegevoegd omdat Centraal Bureau voor de Statistiek (CBS) deze classificeert als overheidsuitgaven, wat is de achtergrond van deze hernieuwde classificatie? Kunt u een overzicht geven van om welke specifieke premies het gaat bij de verschillende artikelen?</w:t>
      </w:r>
    </w:p>
    <w:p w:rsidRPr="00042552" w:rsidR="0097045C" w:rsidP="0097045C" w:rsidRDefault="0097045C" w14:paraId="3D9A5CFC" w14:textId="77777777">
      <w:pPr>
        <w:spacing w:after="0" w:line="240" w:lineRule="auto"/>
        <w:rPr>
          <w:rFonts w:ascii="Verdana" w:hAnsi="Verdana"/>
          <w:sz w:val="18"/>
          <w:szCs w:val="18"/>
        </w:rPr>
      </w:pPr>
    </w:p>
    <w:p w:rsidRPr="00042552" w:rsidR="0097045C" w:rsidP="0097045C" w:rsidRDefault="0097045C" w14:paraId="65EDFD9F"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w:t>
      </w:r>
    </w:p>
    <w:p w:rsidR="00460DAC" w:rsidP="00460DAC" w:rsidRDefault="00460DAC" w14:paraId="045A333D" w14:textId="77777777">
      <w:pPr>
        <w:spacing w:after="0" w:line="240" w:lineRule="auto"/>
        <w:rPr>
          <w:rFonts w:ascii="Verdana" w:hAnsi="Verdana"/>
          <w:sz w:val="18"/>
          <w:szCs w:val="18"/>
        </w:rPr>
      </w:pPr>
      <w:r>
        <w:rPr>
          <w:rFonts w:ascii="Verdana" w:hAnsi="Verdana"/>
          <w:sz w:val="18"/>
          <w:szCs w:val="18"/>
        </w:rPr>
        <w:t>De achtergrond van deze gewijzigde classificatie is de periodieke revisie van de nationale rekeningen die het CBS in 2024 publiceerde</w:t>
      </w:r>
      <w:r>
        <w:rPr>
          <w:rStyle w:val="Voetnootmarkering"/>
          <w:rFonts w:ascii="Verdana" w:hAnsi="Verdana"/>
          <w:sz w:val="18"/>
          <w:szCs w:val="18"/>
        </w:rPr>
        <w:footnoteReference w:id="1"/>
      </w:r>
      <w:r>
        <w:rPr>
          <w:rFonts w:ascii="Verdana" w:hAnsi="Verdana"/>
          <w:sz w:val="18"/>
          <w:szCs w:val="18"/>
        </w:rPr>
        <w:t xml:space="preserve">. Bij revisie worden niet alleen cijfers en bronnen bijgewerkt, maar wordt ook gekeken naar de classificatie van bedrijven, instellingen en geldstromen. In de laatste revisie heeft het CBS aangegeven dat de uit de sociale fondsen betaalde sociale premies voortaan als uitgaven moeten worden gezien. </w:t>
      </w:r>
    </w:p>
    <w:p w:rsidR="00460DAC" w:rsidP="00460DAC" w:rsidRDefault="00460DAC" w14:paraId="136C654F" w14:textId="77777777">
      <w:pPr>
        <w:spacing w:after="0" w:line="240" w:lineRule="auto"/>
        <w:rPr>
          <w:rFonts w:ascii="Verdana" w:hAnsi="Verdana"/>
          <w:sz w:val="18"/>
          <w:szCs w:val="18"/>
        </w:rPr>
      </w:pPr>
    </w:p>
    <w:p w:rsidR="00460DAC" w:rsidP="00460DAC" w:rsidRDefault="00460DAC" w14:paraId="40773961" w14:textId="77777777">
      <w:pPr>
        <w:spacing w:after="0" w:line="240" w:lineRule="auto"/>
        <w:rPr>
          <w:rFonts w:ascii="Verdana" w:hAnsi="Verdana"/>
          <w:sz w:val="18"/>
          <w:szCs w:val="18"/>
        </w:rPr>
      </w:pPr>
      <w:r>
        <w:rPr>
          <w:rFonts w:ascii="Verdana" w:hAnsi="Verdana"/>
          <w:sz w:val="18"/>
          <w:szCs w:val="18"/>
        </w:rPr>
        <w:t>Deze uitgaven en inkomsten waren er eerder ook al, maar werden tot de revisie door het CBS behandeld als onderlinge betalingen tussen de sociale fondsen. Na de revisie worden de betaalde premies door het CBS geboekt als collectieve uitgaven, en de ontvangen premies als collectieve ontvangsten. Daarom stijgen op de begroting van Sociale Zaken en Werkgelegenheid (SZW) de geraamde uitgaven (betaalde premies) en in de Miljoenennota</w:t>
      </w:r>
      <w:r>
        <w:rPr>
          <w:rStyle w:val="Voetnootmarkering"/>
          <w:rFonts w:ascii="Verdana" w:hAnsi="Verdana"/>
          <w:sz w:val="18"/>
          <w:szCs w:val="18"/>
        </w:rPr>
        <w:footnoteReference w:id="2"/>
      </w:r>
      <w:r>
        <w:rPr>
          <w:rFonts w:ascii="Verdana" w:hAnsi="Verdana"/>
          <w:sz w:val="18"/>
          <w:szCs w:val="18"/>
        </w:rPr>
        <w:t xml:space="preserve"> de geraamde premieontvangsten.</w:t>
      </w:r>
    </w:p>
    <w:p w:rsidR="0097045C" w:rsidP="0097045C" w:rsidRDefault="0097045C" w14:paraId="32ACB897" w14:textId="77777777">
      <w:pPr>
        <w:spacing w:after="0" w:line="240" w:lineRule="auto"/>
        <w:rPr>
          <w:rFonts w:ascii="Verdana" w:hAnsi="Verdana"/>
          <w:sz w:val="18"/>
          <w:szCs w:val="18"/>
        </w:rPr>
      </w:pPr>
    </w:p>
    <w:p w:rsidR="00460DAC" w:rsidP="00460DAC" w:rsidRDefault="00460DAC" w14:paraId="7D46C007" w14:textId="0BE3AA3E">
      <w:pPr>
        <w:spacing w:after="0" w:line="240" w:lineRule="auto"/>
        <w:rPr>
          <w:rFonts w:ascii="Verdana" w:hAnsi="Verdana"/>
          <w:sz w:val="18"/>
          <w:szCs w:val="18"/>
        </w:rPr>
      </w:pPr>
      <w:r>
        <w:rPr>
          <w:rFonts w:ascii="Verdana" w:hAnsi="Verdana"/>
          <w:sz w:val="18"/>
          <w:szCs w:val="18"/>
        </w:rPr>
        <w:t xml:space="preserve">In </w:t>
      </w:r>
      <w:r w:rsidR="00085AC7">
        <w:rPr>
          <w:rFonts w:ascii="Verdana" w:hAnsi="Verdana"/>
          <w:sz w:val="18"/>
          <w:szCs w:val="18"/>
        </w:rPr>
        <w:t xml:space="preserve">onderstaande </w:t>
      </w:r>
      <w:r>
        <w:rPr>
          <w:rFonts w:ascii="Verdana" w:hAnsi="Verdana"/>
          <w:sz w:val="18"/>
          <w:szCs w:val="18"/>
        </w:rPr>
        <w:t xml:space="preserve">tabel staat op welke uitkeringen en daarover betaalde premies de herziening betrekking heeft. UWV betaalt werkgeverspremies over alle loongerelateerde uitkeringen en de </w:t>
      </w:r>
      <w:proofErr w:type="spellStart"/>
      <w:r>
        <w:rPr>
          <w:rFonts w:ascii="Verdana" w:hAnsi="Verdana"/>
          <w:sz w:val="18"/>
          <w:szCs w:val="18"/>
        </w:rPr>
        <w:t>iab-Zvw</w:t>
      </w:r>
      <w:proofErr w:type="spellEnd"/>
      <w:r>
        <w:rPr>
          <w:rFonts w:ascii="Verdana" w:hAnsi="Verdana"/>
          <w:sz w:val="18"/>
          <w:szCs w:val="18"/>
        </w:rPr>
        <w:t xml:space="preserve"> over </w:t>
      </w:r>
      <w:r w:rsidRPr="00CA0885">
        <w:rPr>
          <w:rFonts w:ascii="Verdana" w:hAnsi="Verdana"/>
          <w:bCs/>
          <w:sz w:val="18"/>
          <w:szCs w:val="18"/>
        </w:rPr>
        <w:t>Wet op de Arbeidsongeschiktheidsverzekering Zelfstandigen</w:t>
      </w:r>
      <w:r w:rsidRPr="00CA0885">
        <w:rPr>
          <w:rFonts w:ascii="Verdana" w:hAnsi="Verdana"/>
          <w:sz w:val="18"/>
          <w:szCs w:val="18"/>
        </w:rPr>
        <w:t xml:space="preserve"> (WAZ)-uitkeringen</w:t>
      </w:r>
      <w:r w:rsidR="00085AC7">
        <w:rPr>
          <w:rFonts w:ascii="Verdana" w:hAnsi="Verdana"/>
          <w:sz w:val="18"/>
          <w:szCs w:val="18"/>
        </w:rPr>
        <w:t>.</w:t>
      </w:r>
      <w:r>
        <w:rPr>
          <w:rFonts w:ascii="Verdana" w:hAnsi="Verdana"/>
          <w:sz w:val="18"/>
          <w:szCs w:val="18"/>
        </w:rPr>
        <w:t xml:space="preserve"> Bij de SVB gaat het om de betaalde </w:t>
      </w:r>
      <w:proofErr w:type="spellStart"/>
      <w:r>
        <w:rPr>
          <w:rFonts w:ascii="Verdana" w:hAnsi="Verdana"/>
          <w:sz w:val="18"/>
          <w:szCs w:val="18"/>
        </w:rPr>
        <w:t>iab-Zvw</w:t>
      </w:r>
      <w:proofErr w:type="spellEnd"/>
      <w:r>
        <w:rPr>
          <w:rFonts w:ascii="Verdana" w:hAnsi="Verdana"/>
          <w:sz w:val="18"/>
          <w:szCs w:val="18"/>
        </w:rPr>
        <w:t xml:space="preserve"> over uitkeringen van de Algemene Nabestaandenwet.</w:t>
      </w:r>
    </w:p>
    <w:p w:rsidR="00DC5C65" w:rsidP="0097045C" w:rsidRDefault="00DC5C65" w14:paraId="5132ED4B" w14:textId="77777777">
      <w:pPr>
        <w:spacing w:after="0" w:line="240" w:lineRule="auto"/>
        <w:rPr>
          <w:rFonts w:ascii="Verdana" w:hAnsi="Verdana"/>
          <w:sz w:val="18"/>
          <w:szCs w:val="18"/>
        </w:rPr>
      </w:pPr>
    </w:p>
    <w:tbl>
      <w:tblPr>
        <w:tblW w:w="9214" w:type="dxa"/>
        <w:tblInd w:w="-10" w:type="dxa"/>
        <w:tblLayout w:type="fixed"/>
        <w:tblCellMar>
          <w:left w:w="0" w:type="dxa"/>
          <w:right w:w="0" w:type="dxa"/>
        </w:tblCellMar>
        <w:tblLook w:val="04A0" w:firstRow="1" w:lastRow="0" w:firstColumn="1" w:lastColumn="0" w:noHBand="0" w:noVBand="1"/>
      </w:tblPr>
      <w:tblGrid>
        <w:gridCol w:w="3969"/>
        <w:gridCol w:w="1311"/>
        <w:gridCol w:w="1311"/>
        <w:gridCol w:w="1311"/>
        <w:gridCol w:w="1312"/>
      </w:tblGrid>
      <w:tr w:rsidRPr="005102EF" w:rsidR="0097045C" w:rsidTr="00CA0885" w14:paraId="47A04B60" w14:textId="77777777">
        <w:trPr>
          <w:trHeight w:val="300"/>
        </w:trPr>
        <w:tc>
          <w:tcPr>
            <w:tcW w:w="3969"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tcPr>
          <w:p w:rsidRPr="00CA0885" w:rsidR="0097045C" w:rsidP="002B4F39" w:rsidRDefault="0097045C" w14:paraId="2F3F729A" w14:textId="77777777">
            <w:pPr>
              <w:spacing w:after="0" w:line="240" w:lineRule="auto"/>
              <w:contextualSpacing/>
              <w:rPr>
                <w:rFonts w:ascii="Verdana" w:hAnsi="Verdana"/>
                <w:b/>
                <w:bCs/>
                <w:sz w:val="18"/>
                <w:szCs w:val="18"/>
              </w:rPr>
            </w:pPr>
          </w:p>
        </w:tc>
        <w:tc>
          <w:tcPr>
            <w:tcW w:w="5245" w:type="dxa"/>
            <w:gridSpan w:val="4"/>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301C456E" w14:textId="77777777">
            <w:pPr>
              <w:spacing w:after="0" w:line="240" w:lineRule="auto"/>
              <w:contextualSpacing/>
              <w:rPr>
                <w:rFonts w:ascii="Verdana" w:hAnsi="Verdana"/>
                <w:b/>
                <w:bCs/>
                <w:sz w:val="18"/>
                <w:szCs w:val="18"/>
              </w:rPr>
            </w:pPr>
            <w:r w:rsidRPr="00CA0885">
              <w:rPr>
                <w:rFonts w:ascii="Verdana" w:hAnsi="Verdana"/>
                <w:b/>
                <w:bCs/>
                <w:sz w:val="18"/>
                <w:szCs w:val="18"/>
              </w:rPr>
              <w:t>Af te dragen premies</w:t>
            </w:r>
          </w:p>
        </w:tc>
      </w:tr>
      <w:tr w:rsidRPr="005102EF" w:rsidR="0097045C" w:rsidTr="00CA0885" w14:paraId="4E2639F0"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CA0885" w:rsidR="0097045C" w:rsidP="002B4F39" w:rsidRDefault="0097045C" w14:paraId="6B78877A" w14:textId="77777777">
            <w:pPr>
              <w:spacing w:after="0" w:line="240" w:lineRule="auto"/>
              <w:contextualSpacing/>
              <w:rPr>
                <w:rFonts w:ascii="Verdana" w:hAnsi="Verdana"/>
                <w:b/>
                <w:bCs/>
                <w:sz w:val="18"/>
                <w:szCs w:val="18"/>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CA0885" w14:paraId="09F238DA" w14:textId="101F0262">
            <w:pPr>
              <w:spacing w:after="0" w:line="240" w:lineRule="auto"/>
              <w:contextualSpacing/>
              <w:rPr>
                <w:rFonts w:ascii="Verdana" w:hAnsi="Verdana"/>
                <w:sz w:val="18"/>
                <w:szCs w:val="18"/>
              </w:rPr>
            </w:pPr>
            <w:r w:rsidRPr="00CA0885">
              <w:rPr>
                <w:rFonts w:ascii="Verdana" w:hAnsi="Verdana"/>
                <w:sz w:val="18"/>
                <w:szCs w:val="18"/>
              </w:rPr>
              <w:t>Arbeids</w:t>
            </w:r>
            <w:r>
              <w:rPr>
                <w:rFonts w:ascii="Verdana" w:hAnsi="Verdana"/>
                <w:sz w:val="18"/>
                <w:szCs w:val="18"/>
              </w:rPr>
              <w:t>-</w:t>
            </w:r>
            <w:r w:rsidRPr="00CA0885">
              <w:rPr>
                <w:rFonts w:ascii="Verdana" w:hAnsi="Verdana"/>
                <w:sz w:val="18"/>
                <w:szCs w:val="18"/>
              </w:rPr>
              <w:t>ongeschikt</w:t>
            </w:r>
            <w:r>
              <w:rPr>
                <w:rFonts w:ascii="Verdana" w:hAnsi="Verdana"/>
                <w:sz w:val="18"/>
                <w:szCs w:val="18"/>
              </w:rPr>
              <w:t>-</w:t>
            </w:r>
            <w:proofErr w:type="spellStart"/>
            <w:r w:rsidRPr="00CA0885">
              <w:rPr>
                <w:rFonts w:ascii="Verdana" w:hAnsi="Verdana"/>
                <w:sz w:val="18"/>
                <w:szCs w:val="18"/>
              </w:rPr>
              <w:t>heidsfonds</w:t>
            </w:r>
            <w:proofErr w:type="spellEnd"/>
            <w:r w:rsidRPr="00CA0885">
              <w:rPr>
                <w:rFonts w:ascii="Verdana" w:hAnsi="Verdana"/>
                <w:sz w:val="18"/>
                <w:szCs w:val="18"/>
              </w:rPr>
              <w:t xml:space="preserve"> (</w:t>
            </w:r>
            <w:proofErr w:type="spellStart"/>
            <w:r w:rsidRPr="00CA0885" w:rsidR="0097045C">
              <w:rPr>
                <w:rFonts w:ascii="Verdana" w:hAnsi="Verdana"/>
                <w:sz w:val="18"/>
                <w:szCs w:val="18"/>
              </w:rPr>
              <w:t>Aof</w:t>
            </w:r>
            <w:proofErr w:type="spellEnd"/>
            <w:r w:rsidRPr="00CA0885">
              <w:rPr>
                <w:rFonts w:ascii="Verdana" w:hAnsi="Verdana"/>
                <w:sz w:val="18"/>
                <w:szCs w:val="18"/>
              </w:rPr>
              <w:t>)</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CA0885" w14:paraId="2C7BBB78" w14:textId="5634CE41">
            <w:pPr>
              <w:spacing w:after="0" w:line="240" w:lineRule="auto"/>
              <w:contextualSpacing/>
              <w:rPr>
                <w:rFonts w:ascii="Verdana" w:hAnsi="Verdana"/>
                <w:sz w:val="18"/>
                <w:szCs w:val="18"/>
              </w:rPr>
            </w:pPr>
            <w:r w:rsidRPr="00CA0885">
              <w:rPr>
                <w:rFonts w:ascii="Verdana" w:hAnsi="Verdana"/>
                <w:sz w:val="18"/>
                <w:szCs w:val="18"/>
              </w:rPr>
              <w:t>Werk</w:t>
            </w:r>
            <w:r>
              <w:rPr>
                <w:rFonts w:ascii="Verdana" w:hAnsi="Verdana"/>
                <w:sz w:val="18"/>
                <w:szCs w:val="18"/>
              </w:rPr>
              <w:t>-</w:t>
            </w:r>
            <w:r w:rsidRPr="00CA0885">
              <w:rPr>
                <w:rFonts w:ascii="Verdana" w:hAnsi="Verdana"/>
                <w:sz w:val="18"/>
                <w:szCs w:val="18"/>
              </w:rPr>
              <w:t>hervattingskas (</w:t>
            </w:r>
            <w:proofErr w:type="spellStart"/>
            <w:r w:rsidRPr="00CA0885" w:rsidR="0097045C">
              <w:rPr>
                <w:rFonts w:ascii="Verdana" w:hAnsi="Verdana"/>
                <w:sz w:val="18"/>
                <w:szCs w:val="18"/>
              </w:rPr>
              <w:t>Whk</w:t>
            </w:r>
            <w:proofErr w:type="spellEnd"/>
            <w:r w:rsidRPr="00CA0885">
              <w:rPr>
                <w:rFonts w:ascii="Verdana" w:hAnsi="Verdana"/>
                <w:sz w:val="18"/>
                <w:szCs w:val="18"/>
              </w:rPr>
              <w:t>)</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CA0885" w14:paraId="21D3ADE2" w14:textId="6494A6CB">
            <w:pPr>
              <w:spacing w:after="0" w:line="240" w:lineRule="auto"/>
              <w:contextualSpacing/>
              <w:rPr>
                <w:rFonts w:ascii="Verdana" w:hAnsi="Verdana"/>
                <w:sz w:val="18"/>
                <w:szCs w:val="18"/>
              </w:rPr>
            </w:pPr>
            <w:r w:rsidRPr="00CA0885">
              <w:rPr>
                <w:rFonts w:ascii="Verdana" w:hAnsi="Verdana"/>
                <w:sz w:val="18"/>
                <w:szCs w:val="18"/>
              </w:rPr>
              <w:t xml:space="preserve">Algemeen </w:t>
            </w:r>
            <w:proofErr w:type="spellStart"/>
            <w:r w:rsidRPr="00CA0885">
              <w:rPr>
                <w:rFonts w:ascii="Verdana" w:hAnsi="Verdana"/>
                <w:sz w:val="18"/>
                <w:szCs w:val="18"/>
              </w:rPr>
              <w:t>Werkloos</w:t>
            </w:r>
            <w:r>
              <w:rPr>
                <w:rFonts w:ascii="Verdana" w:hAnsi="Verdana"/>
                <w:sz w:val="18"/>
                <w:szCs w:val="18"/>
              </w:rPr>
              <w:t>-</w:t>
            </w:r>
            <w:r w:rsidRPr="00CA0885">
              <w:rPr>
                <w:rFonts w:ascii="Verdana" w:hAnsi="Verdana"/>
                <w:sz w:val="18"/>
                <w:szCs w:val="18"/>
              </w:rPr>
              <w:t>heidsfonds</w:t>
            </w:r>
            <w:proofErr w:type="spellEnd"/>
            <w:r w:rsidRPr="00CA0885">
              <w:rPr>
                <w:rFonts w:ascii="Verdana" w:hAnsi="Verdana"/>
                <w:sz w:val="18"/>
                <w:szCs w:val="18"/>
              </w:rPr>
              <w:t xml:space="preserve"> (</w:t>
            </w:r>
            <w:proofErr w:type="spellStart"/>
            <w:r w:rsidRPr="00CA0885" w:rsidR="0097045C">
              <w:rPr>
                <w:rFonts w:ascii="Verdana" w:hAnsi="Verdana"/>
                <w:sz w:val="18"/>
                <w:szCs w:val="18"/>
              </w:rPr>
              <w:t>Awf</w:t>
            </w:r>
            <w:proofErr w:type="spellEnd"/>
            <w:r w:rsidRPr="00CA0885">
              <w:rPr>
                <w:rFonts w:ascii="Verdana" w:hAnsi="Verdana"/>
                <w:sz w:val="18"/>
                <w:szCs w:val="18"/>
              </w:rPr>
              <w:t>)</w:t>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CA0885" w14:paraId="50C26EEC" w14:textId="7965FBC1">
            <w:pPr>
              <w:spacing w:after="0" w:line="240" w:lineRule="auto"/>
              <w:contextualSpacing/>
              <w:rPr>
                <w:rFonts w:ascii="Verdana" w:hAnsi="Verdana"/>
                <w:sz w:val="18"/>
                <w:szCs w:val="18"/>
              </w:rPr>
            </w:pPr>
            <w:r w:rsidRPr="00CA0885">
              <w:rPr>
                <w:rFonts w:ascii="Verdana" w:hAnsi="Verdana"/>
                <w:sz w:val="18"/>
                <w:szCs w:val="18"/>
              </w:rPr>
              <w:t>Zorg</w:t>
            </w:r>
            <w:r>
              <w:rPr>
                <w:rFonts w:ascii="Verdana" w:hAnsi="Verdana"/>
                <w:sz w:val="18"/>
                <w:szCs w:val="18"/>
              </w:rPr>
              <w:t>-</w:t>
            </w:r>
            <w:proofErr w:type="spellStart"/>
            <w:r w:rsidRPr="00CA0885">
              <w:rPr>
                <w:rFonts w:ascii="Verdana" w:hAnsi="Verdana"/>
                <w:sz w:val="18"/>
                <w:szCs w:val="18"/>
              </w:rPr>
              <w:t>verzekerins</w:t>
            </w:r>
            <w:proofErr w:type="spellEnd"/>
            <w:r>
              <w:rPr>
                <w:rFonts w:ascii="Verdana" w:hAnsi="Verdana"/>
                <w:sz w:val="18"/>
                <w:szCs w:val="18"/>
              </w:rPr>
              <w:t>-</w:t>
            </w:r>
            <w:r w:rsidRPr="00CA0885">
              <w:rPr>
                <w:rFonts w:ascii="Verdana" w:hAnsi="Verdana"/>
                <w:sz w:val="18"/>
                <w:szCs w:val="18"/>
              </w:rPr>
              <w:t>wet (</w:t>
            </w:r>
            <w:proofErr w:type="spellStart"/>
            <w:r w:rsidRPr="00CA0885" w:rsidR="0097045C">
              <w:rPr>
                <w:rFonts w:ascii="Verdana" w:hAnsi="Verdana"/>
                <w:sz w:val="18"/>
                <w:szCs w:val="18"/>
              </w:rPr>
              <w:t>Zvw</w:t>
            </w:r>
            <w:proofErr w:type="spellEnd"/>
            <w:r w:rsidRPr="00CA0885">
              <w:rPr>
                <w:rFonts w:ascii="Verdana" w:hAnsi="Verdana"/>
                <w:sz w:val="18"/>
                <w:szCs w:val="18"/>
              </w:rPr>
              <w:t>)</w:t>
            </w:r>
          </w:p>
        </w:tc>
      </w:tr>
      <w:tr w:rsidRPr="005102EF" w:rsidR="0097045C" w:rsidTr="00CA0885" w14:paraId="7853C515"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2B897CBD" w14:textId="77777777">
            <w:pPr>
              <w:spacing w:after="0" w:line="240" w:lineRule="auto"/>
              <w:contextualSpacing/>
              <w:rPr>
                <w:rFonts w:ascii="Verdana" w:hAnsi="Verdana"/>
                <w:bCs/>
                <w:i/>
                <w:iCs/>
                <w:sz w:val="18"/>
                <w:szCs w:val="18"/>
              </w:rPr>
            </w:pPr>
            <w:r w:rsidRPr="00CA0885">
              <w:rPr>
                <w:rFonts w:ascii="Verdana" w:hAnsi="Verdana"/>
                <w:bCs/>
                <w:i/>
                <w:iCs/>
                <w:sz w:val="18"/>
                <w:szCs w:val="18"/>
              </w:rPr>
              <w:t>Uitkeringen betaald door UWV</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4831C40" w14:textId="77777777">
            <w:pPr>
              <w:spacing w:after="0" w:line="240" w:lineRule="auto"/>
              <w:contextualSpacing/>
              <w:rPr>
                <w:rFonts w:ascii="Verdana" w:hAnsi="Verdana"/>
                <w:bCs/>
                <w:i/>
                <w:iCs/>
                <w:sz w:val="18"/>
                <w:szCs w:val="18"/>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44DFA8ED" w14:textId="77777777">
            <w:pPr>
              <w:spacing w:after="0" w:line="240" w:lineRule="auto"/>
              <w:contextualSpacing/>
              <w:rPr>
                <w:rFonts w:ascii="Verdana" w:hAnsi="Verdana"/>
                <w:bCs/>
                <w:sz w:val="18"/>
                <w:szCs w:val="18"/>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3607898" w14:textId="77777777">
            <w:pPr>
              <w:spacing w:after="0" w:line="240" w:lineRule="auto"/>
              <w:contextualSpacing/>
              <w:rPr>
                <w:rFonts w:ascii="Verdana" w:hAnsi="Verdana"/>
                <w:bCs/>
                <w:sz w:val="18"/>
                <w:szCs w:val="18"/>
              </w:rPr>
            </w:pP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36FF39A8" w14:textId="77777777">
            <w:pPr>
              <w:spacing w:after="0" w:line="240" w:lineRule="auto"/>
              <w:contextualSpacing/>
              <w:rPr>
                <w:rFonts w:ascii="Verdana" w:hAnsi="Verdana"/>
                <w:bCs/>
                <w:sz w:val="18"/>
                <w:szCs w:val="18"/>
              </w:rPr>
            </w:pPr>
          </w:p>
        </w:tc>
      </w:tr>
      <w:tr w:rsidRPr="005102EF" w:rsidR="0097045C" w:rsidTr="00CA0885" w14:paraId="6D1C9B55"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40BCBBC7" w14:textId="166C6487">
            <w:pPr>
              <w:spacing w:after="0" w:line="240" w:lineRule="auto"/>
              <w:contextualSpacing/>
              <w:rPr>
                <w:rFonts w:ascii="Verdana" w:hAnsi="Verdana"/>
                <w:bCs/>
                <w:sz w:val="18"/>
                <w:szCs w:val="18"/>
              </w:rPr>
            </w:pPr>
            <w:r w:rsidRPr="00CA0885">
              <w:rPr>
                <w:rFonts w:ascii="Verdana" w:hAnsi="Verdana"/>
                <w:bCs/>
                <w:sz w:val="18"/>
                <w:szCs w:val="18"/>
              </w:rPr>
              <w:t xml:space="preserve">Artikel 3 </w:t>
            </w:r>
            <w:r w:rsidRPr="00CA0885" w:rsidR="00CA0885">
              <w:rPr>
                <w:rFonts w:ascii="Verdana" w:hAnsi="Verdana"/>
                <w:bCs/>
                <w:sz w:val="18"/>
                <w:szCs w:val="18"/>
              </w:rPr>
              <w:t>Wet Werk en Inkomen naar Arbeidsvermogen (</w:t>
            </w:r>
            <w:r w:rsidRPr="00CA0885">
              <w:rPr>
                <w:rFonts w:ascii="Verdana" w:hAnsi="Verdana"/>
                <w:bCs/>
                <w:sz w:val="18"/>
                <w:szCs w:val="18"/>
              </w:rPr>
              <w:t>WIA</w:t>
            </w:r>
            <w:r w:rsidRPr="00CA0885" w:rsidR="00CA0885">
              <w:rPr>
                <w:rFonts w:ascii="Verdana" w:hAnsi="Verdana"/>
                <w:bCs/>
                <w:sz w:val="18"/>
                <w:szCs w:val="18"/>
              </w:rPr>
              <w:t>)</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237C9298"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D1087C3"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E354D08"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DD91C39"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r>
      <w:tr w:rsidRPr="005102EF" w:rsidR="0097045C" w:rsidTr="00CA0885" w14:paraId="7E04FB19"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D8009E8" w14:textId="32AAA4F7">
            <w:pPr>
              <w:spacing w:after="0" w:line="240" w:lineRule="auto"/>
              <w:contextualSpacing/>
              <w:rPr>
                <w:rFonts w:ascii="Verdana" w:hAnsi="Verdana"/>
                <w:bCs/>
                <w:sz w:val="18"/>
                <w:szCs w:val="18"/>
              </w:rPr>
            </w:pPr>
            <w:r w:rsidRPr="00CA0885">
              <w:rPr>
                <w:rFonts w:ascii="Verdana" w:hAnsi="Verdana"/>
                <w:bCs/>
                <w:sz w:val="18"/>
                <w:szCs w:val="18"/>
              </w:rPr>
              <w:t xml:space="preserve">Artikel 3 </w:t>
            </w:r>
            <w:r w:rsidRPr="00CA0885" w:rsidR="00CA0885">
              <w:rPr>
                <w:rFonts w:ascii="Verdana" w:hAnsi="Verdana"/>
                <w:bCs/>
                <w:sz w:val="18"/>
                <w:szCs w:val="18"/>
              </w:rPr>
              <w:t>Wet op de Arbeidsongeschiktheidsverzekering (</w:t>
            </w:r>
            <w:r w:rsidRPr="00CA0885">
              <w:rPr>
                <w:rFonts w:ascii="Verdana" w:hAnsi="Verdana"/>
                <w:bCs/>
                <w:sz w:val="18"/>
                <w:szCs w:val="18"/>
              </w:rPr>
              <w:t>WAO</w:t>
            </w:r>
            <w:r w:rsidRPr="00CA0885" w:rsidR="00CA0885">
              <w:rPr>
                <w:rFonts w:ascii="Verdana" w:hAnsi="Verdana"/>
                <w:bCs/>
                <w:sz w:val="18"/>
                <w:szCs w:val="18"/>
              </w:rPr>
              <w:t>)</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3408F734"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7004B59"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41577DC8"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4814370"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r>
      <w:tr w:rsidRPr="005102EF" w:rsidR="0097045C" w:rsidTr="00CA0885" w14:paraId="5B8790E9"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2021DF00" w14:textId="53375CA6">
            <w:pPr>
              <w:spacing w:after="0" w:line="240" w:lineRule="auto"/>
              <w:contextualSpacing/>
              <w:rPr>
                <w:rFonts w:ascii="Verdana" w:hAnsi="Verdana"/>
                <w:bCs/>
                <w:sz w:val="18"/>
                <w:szCs w:val="18"/>
              </w:rPr>
            </w:pPr>
            <w:r w:rsidRPr="00CA0885">
              <w:rPr>
                <w:rFonts w:ascii="Verdana" w:hAnsi="Verdana"/>
                <w:bCs/>
                <w:sz w:val="18"/>
                <w:szCs w:val="18"/>
              </w:rPr>
              <w:t xml:space="preserve">Artikel 3 </w:t>
            </w:r>
            <w:r w:rsidRPr="00CA0885" w:rsidR="00E73E37">
              <w:rPr>
                <w:rFonts w:ascii="Verdana" w:hAnsi="Verdana"/>
                <w:bCs/>
                <w:sz w:val="18"/>
                <w:szCs w:val="18"/>
              </w:rPr>
              <w:t>Wet op de Arbeidsongeschiktheidsverzekering Zelfstandigen</w:t>
            </w:r>
            <w:r w:rsidRPr="00CA0885" w:rsidR="00E73E37">
              <w:rPr>
                <w:rFonts w:ascii="Verdana" w:hAnsi="Verdana"/>
                <w:sz w:val="18"/>
                <w:szCs w:val="18"/>
              </w:rPr>
              <w:t xml:space="preserve"> </w:t>
            </w:r>
            <w:r w:rsidR="00E73E37">
              <w:rPr>
                <w:rFonts w:ascii="Verdana" w:hAnsi="Verdana"/>
                <w:sz w:val="18"/>
                <w:szCs w:val="18"/>
              </w:rPr>
              <w:t>(</w:t>
            </w:r>
            <w:r w:rsidRPr="00CA0885">
              <w:rPr>
                <w:rFonts w:ascii="Verdana" w:hAnsi="Verdana"/>
                <w:bCs/>
                <w:sz w:val="18"/>
                <w:szCs w:val="18"/>
              </w:rPr>
              <w:t>WAZ</w:t>
            </w:r>
            <w:r w:rsidR="00E73E37">
              <w:rPr>
                <w:rFonts w:ascii="Verdana" w:hAnsi="Verdana"/>
                <w:bCs/>
                <w:sz w:val="18"/>
                <w:szCs w:val="18"/>
              </w:rPr>
              <w:t>)</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4E74D2A6"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tcPr>
          <w:p w:rsidRPr="00CA0885" w:rsidR="0097045C" w:rsidP="002B4F39" w:rsidRDefault="0097045C" w14:paraId="72C2075D" w14:textId="77777777">
            <w:pPr>
              <w:spacing w:after="0" w:line="240" w:lineRule="auto"/>
              <w:contextualSpacing/>
              <w:rPr>
                <w:rFonts w:ascii="Verdana" w:hAnsi="Verdana"/>
                <w:bCs/>
                <w:sz w:val="18"/>
                <w:szCs w:val="18"/>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tcPr>
          <w:p w:rsidRPr="00CA0885" w:rsidR="0097045C" w:rsidP="002B4F39" w:rsidRDefault="0097045C" w14:paraId="18A16B8E" w14:textId="77777777">
            <w:pPr>
              <w:spacing w:after="0" w:line="240" w:lineRule="auto"/>
              <w:contextualSpacing/>
              <w:rPr>
                <w:rFonts w:ascii="Verdana" w:hAnsi="Verdana"/>
                <w:bCs/>
                <w:sz w:val="18"/>
                <w:szCs w:val="18"/>
              </w:rPr>
            </w:pP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03A7E84D"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r>
      <w:tr w:rsidRPr="00FC29D6" w:rsidR="0097045C" w:rsidTr="00CA0885" w14:paraId="35816268"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ACF2AA9" w14:textId="141B640C">
            <w:pPr>
              <w:spacing w:after="0" w:line="240" w:lineRule="auto"/>
              <w:contextualSpacing/>
              <w:rPr>
                <w:rFonts w:ascii="Verdana" w:hAnsi="Verdana"/>
                <w:bCs/>
                <w:sz w:val="18"/>
                <w:szCs w:val="18"/>
              </w:rPr>
            </w:pPr>
            <w:r w:rsidRPr="00CA0885">
              <w:rPr>
                <w:rFonts w:ascii="Verdana" w:hAnsi="Verdana"/>
                <w:bCs/>
                <w:sz w:val="18"/>
                <w:szCs w:val="18"/>
              </w:rPr>
              <w:t xml:space="preserve">Artikel 5 </w:t>
            </w:r>
            <w:r w:rsidRPr="00CA0885" w:rsidR="00CA0885">
              <w:rPr>
                <w:rFonts w:ascii="Verdana" w:hAnsi="Verdana"/>
                <w:bCs/>
                <w:sz w:val="18"/>
                <w:szCs w:val="18"/>
              </w:rPr>
              <w:t>Werkloosheidswet (</w:t>
            </w:r>
            <w:r w:rsidRPr="00CA0885">
              <w:rPr>
                <w:rFonts w:ascii="Verdana" w:hAnsi="Verdana"/>
                <w:bCs/>
                <w:sz w:val="18"/>
                <w:szCs w:val="18"/>
              </w:rPr>
              <w:t>WW</w:t>
            </w:r>
            <w:r w:rsidRPr="00CA0885" w:rsidR="00CA0885">
              <w:rPr>
                <w:rFonts w:ascii="Verdana" w:hAnsi="Verdana"/>
                <w:bCs/>
                <w:sz w:val="18"/>
                <w:szCs w:val="18"/>
              </w:rPr>
              <w:t>)</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8A4846F"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A799E05"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06AFFDDC"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28AAA4CF"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r>
      <w:tr w:rsidRPr="005102EF" w:rsidR="0097045C" w:rsidTr="00CA0885" w14:paraId="1325A1E2"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3FA8F504" w14:textId="620D8C9B">
            <w:pPr>
              <w:spacing w:after="0" w:line="240" w:lineRule="auto"/>
              <w:contextualSpacing/>
              <w:rPr>
                <w:rFonts w:ascii="Verdana" w:hAnsi="Verdana"/>
                <w:bCs/>
                <w:sz w:val="18"/>
                <w:szCs w:val="18"/>
              </w:rPr>
            </w:pPr>
            <w:r w:rsidRPr="00CA0885">
              <w:rPr>
                <w:rFonts w:ascii="Verdana" w:hAnsi="Verdana"/>
                <w:bCs/>
                <w:sz w:val="18"/>
                <w:szCs w:val="18"/>
              </w:rPr>
              <w:t xml:space="preserve">Artikel 6 </w:t>
            </w:r>
            <w:r w:rsidRPr="00CA0885" w:rsidR="00CA0885">
              <w:rPr>
                <w:rFonts w:ascii="Verdana" w:hAnsi="Verdana"/>
                <w:bCs/>
                <w:sz w:val="18"/>
                <w:szCs w:val="18"/>
              </w:rPr>
              <w:t>Ziektewet (</w:t>
            </w:r>
            <w:r w:rsidRPr="00CA0885">
              <w:rPr>
                <w:rFonts w:ascii="Verdana" w:hAnsi="Verdana"/>
                <w:bCs/>
                <w:sz w:val="18"/>
                <w:szCs w:val="18"/>
              </w:rPr>
              <w:t>Z</w:t>
            </w:r>
            <w:r w:rsidR="00CA0885">
              <w:rPr>
                <w:rFonts w:ascii="Verdana" w:hAnsi="Verdana"/>
                <w:bCs/>
                <w:sz w:val="18"/>
                <w:szCs w:val="18"/>
              </w:rPr>
              <w:t>W)</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4FCC6DFF"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0A4BDC7"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B117BF1"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68CCC81B"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r>
      <w:tr w:rsidRPr="005102EF" w:rsidR="0097045C" w:rsidTr="00CA0885" w14:paraId="3CB56729"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25C0080F" w14:textId="56B43344">
            <w:pPr>
              <w:spacing w:after="0" w:line="240" w:lineRule="auto"/>
              <w:contextualSpacing/>
              <w:rPr>
                <w:rFonts w:ascii="Verdana" w:hAnsi="Verdana"/>
                <w:bCs/>
                <w:sz w:val="18"/>
                <w:szCs w:val="18"/>
              </w:rPr>
            </w:pPr>
            <w:r w:rsidRPr="00CA0885">
              <w:rPr>
                <w:rFonts w:ascii="Verdana" w:hAnsi="Verdana"/>
                <w:bCs/>
                <w:sz w:val="18"/>
                <w:szCs w:val="18"/>
              </w:rPr>
              <w:t xml:space="preserve">Artikel 6 </w:t>
            </w:r>
            <w:r w:rsidRPr="00CA0885" w:rsidR="00CA0885">
              <w:rPr>
                <w:rFonts w:ascii="Verdana" w:hAnsi="Verdana"/>
                <w:bCs/>
                <w:sz w:val="18"/>
                <w:szCs w:val="18"/>
              </w:rPr>
              <w:t>Wet Arbeid en Zorg (</w:t>
            </w:r>
            <w:r w:rsidRPr="00CA0885">
              <w:rPr>
                <w:rFonts w:ascii="Verdana" w:hAnsi="Verdana"/>
                <w:bCs/>
                <w:sz w:val="18"/>
                <w:szCs w:val="18"/>
              </w:rPr>
              <w:t>WAZ</w:t>
            </w:r>
            <w:r w:rsidR="00CA0885">
              <w:rPr>
                <w:rFonts w:ascii="Verdana" w:hAnsi="Verdana"/>
                <w:bCs/>
                <w:sz w:val="18"/>
                <w:szCs w:val="18"/>
              </w:rPr>
              <w:t>O)</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30200B0"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0EE14698"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35DE2D9"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3D4906C"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r>
      <w:tr w:rsidRPr="005102EF" w:rsidR="0097045C" w:rsidTr="00CA0885" w14:paraId="086A8B20"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16436757" w14:textId="77777777">
            <w:pPr>
              <w:spacing w:after="0" w:line="240" w:lineRule="auto"/>
              <w:contextualSpacing/>
              <w:rPr>
                <w:rFonts w:ascii="Verdana" w:hAnsi="Verdana"/>
                <w:bCs/>
                <w:i/>
                <w:iCs/>
                <w:sz w:val="18"/>
                <w:szCs w:val="18"/>
              </w:rPr>
            </w:pPr>
            <w:r w:rsidRPr="00CA0885">
              <w:rPr>
                <w:rFonts w:ascii="Verdana" w:hAnsi="Verdana"/>
                <w:bCs/>
                <w:i/>
                <w:iCs/>
                <w:sz w:val="18"/>
                <w:szCs w:val="18"/>
              </w:rPr>
              <w:t>Uitkeringen betaald door SVB</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32E0271C" w14:textId="77777777">
            <w:pPr>
              <w:spacing w:after="0" w:line="240" w:lineRule="auto"/>
              <w:contextualSpacing/>
              <w:rPr>
                <w:rFonts w:ascii="Verdana" w:hAnsi="Verdana"/>
                <w:bCs/>
                <w:i/>
                <w:iCs/>
                <w:sz w:val="18"/>
                <w:szCs w:val="18"/>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C4920FB" w14:textId="77777777">
            <w:pPr>
              <w:spacing w:after="0" w:line="240" w:lineRule="auto"/>
              <w:contextualSpacing/>
              <w:rPr>
                <w:rFonts w:ascii="Verdana" w:hAnsi="Verdana"/>
                <w:bCs/>
                <w:sz w:val="18"/>
                <w:szCs w:val="18"/>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C8325C8" w14:textId="77777777">
            <w:pPr>
              <w:spacing w:after="0" w:line="240" w:lineRule="auto"/>
              <w:contextualSpacing/>
              <w:rPr>
                <w:rFonts w:ascii="Verdana" w:hAnsi="Verdana"/>
                <w:bCs/>
                <w:sz w:val="18"/>
                <w:szCs w:val="18"/>
              </w:rPr>
            </w:pP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4E4D5960" w14:textId="77777777">
            <w:pPr>
              <w:spacing w:after="0" w:line="240" w:lineRule="auto"/>
              <w:contextualSpacing/>
              <w:rPr>
                <w:rFonts w:ascii="Verdana" w:hAnsi="Verdana"/>
                <w:bCs/>
                <w:sz w:val="18"/>
                <w:szCs w:val="18"/>
              </w:rPr>
            </w:pPr>
          </w:p>
        </w:tc>
      </w:tr>
      <w:tr w:rsidRPr="005102EF" w:rsidR="0097045C" w:rsidTr="00CA0885" w14:paraId="529501F1" w14:textId="77777777">
        <w:trPr>
          <w:trHeight w:val="300"/>
        </w:trPr>
        <w:tc>
          <w:tcPr>
            <w:tcW w:w="396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A67F688" w14:textId="24CCE262">
            <w:pPr>
              <w:spacing w:after="0" w:line="240" w:lineRule="auto"/>
              <w:contextualSpacing/>
              <w:rPr>
                <w:rFonts w:ascii="Verdana" w:hAnsi="Verdana"/>
                <w:bCs/>
                <w:sz w:val="18"/>
                <w:szCs w:val="18"/>
              </w:rPr>
            </w:pPr>
            <w:r w:rsidRPr="00CA0885">
              <w:rPr>
                <w:rFonts w:ascii="Verdana" w:hAnsi="Verdana"/>
                <w:bCs/>
                <w:sz w:val="18"/>
                <w:szCs w:val="18"/>
              </w:rPr>
              <w:t xml:space="preserve">Artikel 9 </w:t>
            </w:r>
            <w:r w:rsidRPr="00CA0885" w:rsidR="00CA0885">
              <w:rPr>
                <w:rFonts w:ascii="Verdana" w:hAnsi="Verdana"/>
                <w:bCs/>
                <w:sz w:val="18"/>
                <w:szCs w:val="18"/>
              </w:rPr>
              <w:t>Algemene Nabestaandenwet (</w:t>
            </w:r>
            <w:r w:rsidRPr="00CA0885">
              <w:rPr>
                <w:rFonts w:ascii="Verdana" w:hAnsi="Verdana"/>
                <w:bCs/>
                <w:sz w:val="18"/>
                <w:szCs w:val="18"/>
              </w:rPr>
              <w:t>ANW</w:t>
            </w:r>
            <w:r w:rsidRPr="00CA0885" w:rsidR="00CA0885">
              <w:rPr>
                <w:rFonts w:ascii="Verdana" w:hAnsi="Verdana"/>
                <w:bCs/>
                <w:sz w:val="18"/>
                <w:szCs w:val="18"/>
              </w:rPr>
              <w:t>)</w:t>
            </w:r>
            <w:r w:rsidRPr="00CA0885">
              <w:rPr>
                <w:rFonts w:ascii="Verdana" w:hAnsi="Verdana"/>
                <w:bCs/>
                <w:sz w:val="18"/>
                <w:szCs w:val="18"/>
              </w:rPr>
              <w:t xml:space="preserve"> </w:t>
            </w: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0169AA2F" w14:textId="77777777">
            <w:pPr>
              <w:spacing w:after="0" w:line="240" w:lineRule="auto"/>
              <w:contextualSpacing/>
              <w:rPr>
                <w:rFonts w:ascii="Verdana" w:hAnsi="Verdana"/>
                <w:bCs/>
                <w:sz w:val="18"/>
                <w:szCs w:val="18"/>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4DB27A68" w14:textId="77777777">
            <w:pPr>
              <w:spacing w:after="0" w:line="240" w:lineRule="auto"/>
              <w:contextualSpacing/>
              <w:rPr>
                <w:rFonts w:ascii="Verdana" w:hAnsi="Verdana"/>
                <w:bCs/>
                <w:sz w:val="18"/>
                <w:szCs w:val="18"/>
              </w:rPr>
            </w:pPr>
          </w:p>
        </w:tc>
        <w:tc>
          <w:tcPr>
            <w:tcW w:w="1311"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530EBD80" w14:textId="77777777">
            <w:pPr>
              <w:spacing w:after="0" w:line="240" w:lineRule="auto"/>
              <w:contextualSpacing/>
              <w:rPr>
                <w:rFonts w:ascii="Verdana" w:hAnsi="Verdana"/>
                <w:bCs/>
                <w:sz w:val="18"/>
                <w:szCs w:val="18"/>
              </w:rPr>
            </w:pPr>
          </w:p>
        </w:tc>
        <w:tc>
          <w:tcPr>
            <w:tcW w:w="1312" w:type="dxa"/>
            <w:tcBorders>
              <w:top w:val="nil"/>
              <w:left w:val="nil"/>
              <w:bottom w:val="single" w:color="auto" w:sz="8" w:space="0"/>
              <w:right w:val="single" w:color="auto" w:sz="8" w:space="0"/>
            </w:tcBorders>
            <w:noWrap/>
            <w:tcMar>
              <w:top w:w="0" w:type="dxa"/>
              <w:left w:w="108" w:type="dxa"/>
              <w:bottom w:w="0" w:type="dxa"/>
              <w:right w:w="108" w:type="dxa"/>
            </w:tcMar>
            <w:hideMark/>
          </w:tcPr>
          <w:p w:rsidRPr="00CA0885" w:rsidR="0097045C" w:rsidP="002B4F39" w:rsidRDefault="0097045C" w14:paraId="7788B502" w14:textId="77777777">
            <w:pPr>
              <w:spacing w:after="0" w:line="240" w:lineRule="auto"/>
              <w:contextualSpacing/>
              <w:rPr>
                <w:rFonts w:ascii="Verdana" w:hAnsi="Verdana"/>
                <w:bCs/>
                <w:sz w:val="18"/>
                <w:szCs w:val="18"/>
              </w:rPr>
            </w:pPr>
            <w:r w:rsidRPr="00CA0885">
              <w:rPr>
                <w:rFonts w:ascii="Verdana" w:hAnsi="Verdana" w:eastAsia="Times New Roman" w:cs="Calibri"/>
                <w:color w:val="000000" w:themeColor="text1"/>
                <w:sz w:val="18"/>
                <w:szCs w:val="18"/>
              </w:rPr>
              <w:t> </w:t>
            </w:r>
            <w:r w:rsidRPr="00CA0885">
              <w:rPr>
                <w:rFonts w:ascii="Verdana" w:hAnsi="Verdana" w:eastAsia="Times New Roman" w:cs="Calibri"/>
                <w:color w:val="000000" w:themeColor="text1"/>
                <w:sz w:val="18"/>
                <w:szCs w:val="18"/>
              </w:rPr>
              <w:sym w:font="Wingdings 2" w:char="F050"/>
            </w:r>
          </w:p>
        </w:tc>
      </w:tr>
    </w:tbl>
    <w:p w:rsidR="00085AC7" w:rsidP="004016AD" w:rsidRDefault="00085AC7" w14:paraId="252776D0" w14:textId="77777777">
      <w:pPr>
        <w:spacing w:after="0" w:line="240" w:lineRule="auto"/>
        <w:contextualSpacing/>
        <w:rPr>
          <w:rFonts w:ascii="Verdana" w:hAnsi="Verdana"/>
          <w:bCs/>
          <w:sz w:val="18"/>
          <w:szCs w:val="18"/>
          <w:u w:val="single"/>
        </w:rPr>
      </w:pPr>
    </w:p>
    <w:p w:rsidR="00AE64AA" w:rsidRDefault="00AE64AA" w14:paraId="1D059A50" w14:textId="77777777">
      <w:pPr>
        <w:rPr>
          <w:rFonts w:ascii="Verdana" w:hAnsi="Verdana"/>
          <w:bCs/>
          <w:sz w:val="18"/>
          <w:szCs w:val="18"/>
          <w:u w:val="single"/>
        </w:rPr>
      </w:pPr>
      <w:r>
        <w:rPr>
          <w:rFonts w:ascii="Verdana" w:hAnsi="Verdana"/>
          <w:bCs/>
          <w:sz w:val="18"/>
          <w:szCs w:val="18"/>
          <w:u w:val="single"/>
        </w:rPr>
        <w:br w:type="page"/>
      </w:r>
    </w:p>
    <w:p w:rsidRPr="00C5308E" w:rsidR="004016AD" w:rsidP="004016AD" w:rsidRDefault="004016AD" w14:paraId="06C12A47" w14:textId="1D13D601">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 xml:space="preserve">Vraag </w:t>
      </w:r>
      <w:r>
        <w:rPr>
          <w:rFonts w:ascii="Verdana" w:hAnsi="Verdana"/>
          <w:bCs/>
          <w:sz w:val="18"/>
          <w:szCs w:val="18"/>
          <w:u w:val="single"/>
        </w:rPr>
        <w:t>2</w:t>
      </w:r>
    </w:p>
    <w:p w:rsidR="00444B11" w:rsidP="00AE64AA" w:rsidRDefault="004016AD" w14:paraId="44CE24FE" w14:textId="73CF2612">
      <w:pPr>
        <w:spacing w:after="0" w:line="240" w:lineRule="auto"/>
        <w:contextualSpacing/>
        <w:rPr>
          <w:rFonts w:ascii="Verdana" w:hAnsi="Verdana"/>
          <w:bCs/>
          <w:sz w:val="18"/>
          <w:szCs w:val="18"/>
        </w:rPr>
      </w:pPr>
      <w:r w:rsidRPr="004016AD">
        <w:rPr>
          <w:rFonts w:ascii="Verdana" w:hAnsi="Verdana"/>
          <w:bCs/>
          <w:sz w:val="18"/>
          <w:szCs w:val="18"/>
        </w:rPr>
        <w:t>In de begroting staat dat de tegemoetkoming arbeidsongeschikten per 2027 wordt afgeschaft, tevens lijkt er geld uitgetrokken te zijn tot en met 2030, hoe verhoudt dit zich tot elkaar? Waar dienen deze middelen toe indien de tegemoetkoming arbeidsongeschikten per 2027 wordt afgeschaft?</w:t>
      </w:r>
    </w:p>
    <w:p w:rsidRPr="00AE64AA" w:rsidR="00AE64AA" w:rsidP="00AE64AA" w:rsidRDefault="00AE64AA" w14:paraId="7B1E4937" w14:textId="77777777">
      <w:pPr>
        <w:spacing w:after="0" w:line="240" w:lineRule="auto"/>
        <w:contextualSpacing/>
        <w:rPr>
          <w:rFonts w:ascii="Verdana" w:hAnsi="Verdana"/>
          <w:bCs/>
          <w:sz w:val="18"/>
          <w:szCs w:val="18"/>
        </w:rPr>
      </w:pPr>
    </w:p>
    <w:p w:rsidRPr="00042552" w:rsidR="004E0261" w:rsidP="004E0261" w:rsidRDefault="004E0261" w14:paraId="6F813505" w14:textId="5D4896CD">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w:t>
      </w:r>
    </w:p>
    <w:p w:rsidRPr="00D46DBB" w:rsidR="00D46DBB" w:rsidP="00D46DBB" w:rsidRDefault="00D46DBB" w14:paraId="419ADE8A" w14:textId="77777777">
      <w:pPr>
        <w:spacing w:after="0" w:line="240" w:lineRule="auto"/>
        <w:rPr>
          <w:rFonts w:ascii="Verdana" w:hAnsi="Verdana"/>
          <w:sz w:val="18"/>
          <w:szCs w:val="18"/>
        </w:rPr>
      </w:pPr>
      <w:bookmarkStart w:name="_Hlk209600732" w:id="1"/>
      <w:r w:rsidRPr="00D46DBB">
        <w:rPr>
          <w:rFonts w:ascii="Verdana" w:hAnsi="Verdana"/>
          <w:sz w:val="18"/>
          <w:szCs w:val="18"/>
        </w:rPr>
        <w:t>Conform het hoofdlijnenakkoord wordt de tegemoetkoming arbeidsongeschikten per 2027 afgeschaft, dit is verwerkt en zichtbaar in de SZW-begroting op artikel 3 en 4. De tegemoetkoming wordt gefinancierd uit een rijksbijdrage die in het Toeslagenfonds wordt gestort, deze staat op artikel 12 van de begroting. Het gaat om een boekhoudkundige manier om aan te geven hoe de uitgaven worden gefinancierd, het zijn geen middelen die vrij kunnen worden ingezet. Na het aanpassen van de verwachte uitgaven aan de tegemoetkoming op artikel 3 en 4 hadden ook deze rijksbijdragen naar beneden bijgesteld moeten worden, dat is door een technische fout niet gebeurd. Artikel 12 zal bij de eerstvolgende mogelijkheid worden gecorrigeerd zodat de afschaffing per 2027 op alle artikelen correct weergegeven wordt.</w:t>
      </w:r>
    </w:p>
    <w:bookmarkEnd w:id="1"/>
    <w:p w:rsidRPr="004016AD" w:rsidR="004016AD" w:rsidP="004016AD" w:rsidRDefault="004016AD" w14:paraId="27FCCB31" w14:textId="77777777">
      <w:pPr>
        <w:spacing w:after="0" w:line="240" w:lineRule="auto"/>
        <w:contextualSpacing/>
        <w:rPr>
          <w:rFonts w:ascii="Verdana" w:hAnsi="Verdana"/>
          <w:bCs/>
          <w:sz w:val="18"/>
          <w:szCs w:val="18"/>
        </w:rPr>
      </w:pPr>
    </w:p>
    <w:p w:rsidRPr="00C5308E" w:rsidR="004016AD" w:rsidP="004016AD" w:rsidRDefault="004016AD" w14:paraId="1BF3B4A8" w14:textId="7C656A25">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3</w:t>
      </w:r>
    </w:p>
    <w:p w:rsidRPr="004016AD" w:rsidR="004016AD" w:rsidP="004016AD" w:rsidRDefault="00C96F7E" w14:paraId="68478CDC" w14:textId="5C87DD56">
      <w:pPr>
        <w:spacing w:after="0" w:line="240" w:lineRule="auto"/>
        <w:contextualSpacing/>
        <w:rPr>
          <w:rFonts w:ascii="Verdana" w:hAnsi="Verdana"/>
          <w:bCs/>
          <w:sz w:val="18"/>
          <w:szCs w:val="18"/>
        </w:rPr>
      </w:pPr>
      <w:r w:rsidRPr="00C96F7E">
        <w:rPr>
          <w:rFonts w:ascii="Verdana" w:hAnsi="Verdana"/>
          <w:bCs/>
          <w:sz w:val="18"/>
          <w:szCs w:val="18"/>
        </w:rPr>
        <w:t>Wordt de tegemoetkoming arbeidsongeschikten alleen voor nieuwe gevallen afgeschaft, of ook voor huidige gevallen?</w:t>
      </w:r>
    </w:p>
    <w:p w:rsidR="004016AD" w:rsidP="004016AD" w:rsidRDefault="004016AD" w14:paraId="467EF817" w14:textId="77777777">
      <w:pPr>
        <w:spacing w:after="0" w:line="240" w:lineRule="auto"/>
        <w:contextualSpacing/>
        <w:rPr>
          <w:rFonts w:ascii="Verdana" w:hAnsi="Verdana"/>
          <w:bCs/>
          <w:sz w:val="18"/>
          <w:szCs w:val="18"/>
          <w:u w:val="single"/>
        </w:rPr>
      </w:pPr>
    </w:p>
    <w:p w:rsidRPr="00042552" w:rsidR="004E0261" w:rsidP="004E0261" w:rsidRDefault="004E0261" w14:paraId="1DD2D5F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w:t>
      </w:r>
    </w:p>
    <w:p w:rsidR="004E0261" w:rsidP="004E0261" w:rsidRDefault="004E0261" w14:paraId="3C66D8F8" w14:textId="77777777">
      <w:pPr>
        <w:spacing w:after="0" w:line="240" w:lineRule="auto"/>
        <w:rPr>
          <w:rFonts w:ascii="Verdana" w:hAnsi="Verdana"/>
          <w:sz w:val="18"/>
          <w:szCs w:val="18"/>
        </w:rPr>
      </w:pPr>
      <w:r>
        <w:rPr>
          <w:rFonts w:ascii="Verdana" w:hAnsi="Verdana"/>
          <w:sz w:val="18"/>
          <w:szCs w:val="18"/>
        </w:rPr>
        <w:t>De tegemoetkoming arbeidsongeschikten wordt per 2027 zowel voor nieuwe als huidige gevallen afgeschaft.</w:t>
      </w:r>
    </w:p>
    <w:p w:rsidR="004016AD" w:rsidP="004016AD" w:rsidRDefault="004016AD" w14:paraId="40DEE5B7" w14:textId="77777777">
      <w:pPr>
        <w:spacing w:after="0" w:line="240" w:lineRule="auto"/>
        <w:contextualSpacing/>
        <w:rPr>
          <w:rFonts w:ascii="Verdana" w:hAnsi="Verdana"/>
          <w:bCs/>
          <w:sz w:val="18"/>
          <w:szCs w:val="18"/>
          <w:u w:val="single"/>
        </w:rPr>
      </w:pPr>
    </w:p>
    <w:p w:rsidRPr="00C5308E" w:rsidR="004016AD" w:rsidP="004016AD" w:rsidRDefault="004016AD" w14:paraId="744F97B2" w14:textId="546E8D34">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4</w:t>
      </w:r>
    </w:p>
    <w:p w:rsidR="004016AD" w:rsidP="004016AD" w:rsidRDefault="00C96F7E" w14:paraId="4CDDCEB3" w14:textId="49DB11E3">
      <w:pPr>
        <w:spacing w:after="0" w:line="240" w:lineRule="auto"/>
        <w:contextualSpacing/>
        <w:rPr>
          <w:rFonts w:ascii="Verdana" w:hAnsi="Verdana"/>
          <w:bCs/>
          <w:sz w:val="18"/>
          <w:szCs w:val="18"/>
        </w:rPr>
      </w:pPr>
      <w:r w:rsidRPr="00C96F7E">
        <w:rPr>
          <w:rFonts w:ascii="Verdana" w:hAnsi="Verdana"/>
          <w:bCs/>
          <w:sz w:val="18"/>
          <w:szCs w:val="18"/>
        </w:rPr>
        <w:t xml:space="preserve">Hoe verhoudt het afschaffen van de tegemoetkoming arbeidsongeschikten zich tot de motie </w:t>
      </w:r>
      <w:proofErr w:type="spellStart"/>
      <w:r w:rsidRPr="00C96F7E">
        <w:rPr>
          <w:rFonts w:ascii="Verdana" w:hAnsi="Verdana"/>
          <w:bCs/>
          <w:sz w:val="18"/>
          <w:szCs w:val="18"/>
        </w:rPr>
        <w:t>Bushoff</w:t>
      </w:r>
      <w:proofErr w:type="spellEnd"/>
      <w:r w:rsidRPr="00C96F7E">
        <w:rPr>
          <w:rFonts w:ascii="Verdana" w:hAnsi="Verdana"/>
          <w:bCs/>
          <w:sz w:val="18"/>
          <w:szCs w:val="18"/>
        </w:rPr>
        <w:t xml:space="preserve"> c.s. (Kamerstuk 36 725, nr. 25)?</w:t>
      </w:r>
    </w:p>
    <w:p w:rsidRPr="004016AD" w:rsidR="004016AD" w:rsidP="004016AD" w:rsidRDefault="004016AD" w14:paraId="1F07B224" w14:textId="77777777">
      <w:pPr>
        <w:spacing w:after="0" w:line="240" w:lineRule="auto"/>
        <w:contextualSpacing/>
        <w:rPr>
          <w:rFonts w:ascii="Verdana" w:hAnsi="Verdana"/>
          <w:bCs/>
          <w:sz w:val="18"/>
          <w:szCs w:val="18"/>
        </w:rPr>
      </w:pPr>
    </w:p>
    <w:p w:rsidRPr="00042552" w:rsidR="004E0261" w:rsidP="004E0261" w:rsidRDefault="004E0261" w14:paraId="2B25F970"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w:t>
      </w:r>
    </w:p>
    <w:p w:rsidR="007415F5" w:rsidP="007415F5" w:rsidRDefault="00CC1E72" w14:paraId="33B37392" w14:textId="5FCEAA9C">
      <w:pPr>
        <w:spacing w:after="0" w:line="240" w:lineRule="auto"/>
        <w:rPr>
          <w:rFonts w:ascii="Verdana" w:hAnsi="Verdana"/>
          <w:sz w:val="18"/>
          <w:szCs w:val="18"/>
        </w:rPr>
      </w:pPr>
      <w:r w:rsidRPr="00CC1E72">
        <w:rPr>
          <w:rFonts w:ascii="Verdana" w:hAnsi="Verdana"/>
          <w:sz w:val="18"/>
          <w:szCs w:val="18"/>
        </w:rPr>
        <w:t>In het hoofdlijnenakkoord is opgenomen dat de tegemoetkoming voor arbeidsongeschikten per 2027 wordt afgeschaft in samenhang met de verlaging van het eigen risico in de zorg.</w:t>
      </w:r>
    </w:p>
    <w:p w:rsidRPr="004016AD" w:rsidR="004016AD" w:rsidP="004016AD" w:rsidRDefault="004016AD" w14:paraId="7C997226" w14:textId="77777777">
      <w:pPr>
        <w:spacing w:after="0" w:line="240" w:lineRule="auto"/>
        <w:contextualSpacing/>
        <w:rPr>
          <w:rFonts w:ascii="Verdana" w:hAnsi="Verdana"/>
          <w:bCs/>
          <w:sz w:val="18"/>
          <w:szCs w:val="18"/>
        </w:rPr>
      </w:pPr>
    </w:p>
    <w:p w:rsidRPr="00C5308E" w:rsidR="004016AD" w:rsidP="004016AD" w:rsidRDefault="004016AD" w14:paraId="6DDE343D" w14:textId="21081C87">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5</w:t>
      </w:r>
    </w:p>
    <w:p w:rsidR="004016AD" w:rsidP="004016AD" w:rsidRDefault="00C96F7E" w14:paraId="2FC9DADE" w14:textId="232E50CD">
      <w:pPr>
        <w:spacing w:after="0" w:line="240" w:lineRule="auto"/>
        <w:contextualSpacing/>
        <w:rPr>
          <w:rFonts w:ascii="Verdana" w:hAnsi="Verdana"/>
          <w:bCs/>
          <w:sz w:val="18"/>
          <w:szCs w:val="18"/>
        </w:rPr>
      </w:pPr>
      <w:r w:rsidRPr="00C96F7E">
        <w:rPr>
          <w:rFonts w:ascii="Verdana" w:hAnsi="Verdana"/>
          <w:bCs/>
          <w:sz w:val="18"/>
          <w:szCs w:val="18"/>
        </w:rPr>
        <w:t>Hoeveel euro per maand scheelt de afschaffing van de tegemoetkoming arbeidsongeschikten voor iemand die daar nu recht op heeft?</w:t>
      </w:r>
    </w:p>
    <w:p w:rsidRPr="004016AD" w:rsidR="004016AD" w:rsidP="004016AD" w:rsidRDefault="004016AD" w14:paraId="5FF72C5B" w14:textId="77777777">
      <w:pPr>
        <w:spacing w:after="0" w:line="240" w:lineRule="auto"/>
        <w:contextualSpacing/>
        <w:rPr>
          <w:rFonts w:ascii="Verdana" w:hAnsi="Verdana"/>
          <w:bCs/>
          <w:sz w:val="18"/>
          <w:szCs w:val="18"/>
        </w:rPr>
      </w:pPr>
    </w:p>
    <w:p w:rsidRPr="00042552" w:rsidR="004E0261" w:rsidP="004E0261" w:rsidRDefault="004E0261" w14:paraId="671EB9A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w:t>
      </w:r>
    </w:p>
    <w:p w:rsidR="004E0261" w:rsidP="004E0261" w:rsidRDefault="004E0261" w14:paraId="54FC486B" w14:textId="5F74131E">
      <w:pPr>
        <w:spacing w:after="0" w:line="240" w:lineRule="auto"/>
        <w:rPr>
          <w:rFonts w:ascii="Verdana" w:hAnsi="Verdana"/>
          <w:sz w:val="18"/>
          <w:szCs w:val="18"/>
        </w:rPr>
      </w:pPr>
      <w:r>
        <w:rPr>
          <w:rFonts w:ascii="Verdana" w:hAnsi="Verdana"/>
          <w:sz w:val="18"/>
          <w:szCs w:val="18"/>
        </w:rPr>
        <w:t xml:space="preserve">De tegemoetkoming </w:t>
      </w:r>
      <w:r w:rsidR="00F25090">
        <w:rPr>
          <w:rFonts w:ascii="Verdana" w:hAnsi="Verdana"/>
          <w:sz w:val="18"/>
          <w:szCs w:val="18"/>
        </w:rPr>
        <w:t xml:space="preserve">is </w:t>
      </w:r>
      <w:r>
        <w:rPr>
          <w:rFonts w:ascii="Verdana" w:hAnsi="Verdana"/>
          <w:sz w:val="18"/>
          <w:szCs w:val="18"/>
        </w:rPr>
        <w:t xml:space="preserve">een jaarlijks bedrag. </w:t>
      </w:r>
      <w:r w:rsidRPr="000F2643">
        <w:rPr>
          <w:rFonts w:ascii="Verdana" w:hAnsi="Verdana"/>
          <w:sz w:val="18"/>
          <w:szCs w:val="18"/>
        </w:rPr>
        <w:t xml:space="preserve">In 2025 </w:t>
      </w:r>
      <w:r w:rsidR="00F25090">
        <w:rPr>
          <w:rFonts w:ascii="Verdana" w:hAnsi="Verdana"/>
          <w:sz w:val="18"/>
          <w:szCs w:val="18"/>
        </w:rPr>
        <w:t xml:space="preserve">is </w:t>
      </w:r>
      <w:r w:rsidRPr="000F2643">
        <w:rPr>
          <w:rFonts w:ascii="Verdana" w:hAnsi="Verdana"/>
          <w:sz w:val="18"/>
          <w:szCs w:val="18"/>
        </w:rPr>
        <w:t xml:space="preserve">de tegemoetkoming € 219,90. Volgens de huidige ramingen </w:t>
      </w:r>
      <w:r>
        <w:rPr>
          <w:rFonts w:ascii="Verdana" w:hAnsi="Verdana"/>
          <w:sz w:val="18"/>
          <w:szCs w:val="18"/>
        </w:rPr>
        <w:t>zou</w:t>
      </w:r>
      <w:r w:rsidRPr="000F2643">
        <w:rPr>
          <w:rFonts w:ascii="Verdana" w:hAnsi="Verdana"/>
          <w:sz w:val="18"/>
          <w:szCs w:val="18"/>
        </w:rPr>
        <w:t xml:space="preserve"> </w:t>
      </w:r>
      <w:r w:rsidR="00F25090">
        <w:rPr>
          <w:rFonts w:ascii="Verdana" w:hAnsi="Verdana"/>
          <w:sz w:val="18"/>
          <w:szCs w:val="18"/>
        </w:rPr>
        <w:t>dat</w:t>
      </w:r>
      <w:r w:rsidRPr="000F2643">
        <w:rPr>
          <w:rFonts w:ascii="Verdana" w:hAnsi="Verdana"/>
          <w:sz w:val="18"/>
          <w:szCs w:val="18"/>
        </w:rPr>
        <w:t xml:space="preserve"> </w:t>
      </w:r>
      <w:r w:rsidR="00F25090">
        <w:rPr>
          <w:rFonts w:ascii="Verdana" w:hAnsi="Verdana"/>
          <w:sz w:val="18"/>
          <w:szCs w:val="18"/>
        </w:rPr>
        <w:t xml:space="preserve">in 2027 </w:t>
      </w:r>
      <w:r w:rsidRPr="000F2643">
        <w:rPr>
          <w:rFonts w:ascii="Verdana" w:hAnsi="Verdana"/>
          <w:sz w:val="18"/>
          <w:szCs w:val="18"/>
        </w:rPr>
        <w:t xml:space="preserve">€ 235,11 </w:t>
      </w:r>
      <w:r w:rsidR="00F25090">
        <w:rPr>
          <w:rFonts w:ascii="Verdana" w:hAnsi="Verdana"/>
          <w:sz w:val="18"/>
          <w:szCs w:val="18"/>
        </w:rPr>
        <w:t xml:space="preserve">zijn. </w:t>
      </w:r>
    </w:p>
    <w:p w:rsidRPr="004016AD" w:rsidR="004016AD" w:rsidP="004016AD" w:rsidRDefault="004016AD" w14:paraId="0C92AC69" w14:textId="77777777">
      <w:pPr>
        <w:spacing w:after="0" w:line="240" w:lineRule="auto"/>
        <w:contextualSpacing/>
        <w:rPr>
          <w:rFonts w:ascii="Verdana" w:hAnsi="Verdana"/>
          <w:bCs/>
          <w:sz w:val="18"/>
          <w:szCs w:val="18"/>
        </w:rPr>
      </w:pPr>
    </w:p>
    <w:p w:rsidR="004016AD" w:rsidP="004016AD" w:rsidRDefault="004016AD" w14:paraId="75E25CE0" w14:textId="445A7A06">
      <w:pPr>
        <w:spacing w:after="0" w:line="240" w:lineRule="auto"/>
        <w:contextualSpacing/>
        <w:rPr>
          <w:rFonts w:ascii="Verdana" w:hAnsi="Verdana"/>
          <w:bCs/>
          <w:sz w:val="18"/>
          <w:szCs w:val="18"/>
          <w:u w:val="single"/>
        </w:rPr>
      </w:pPr>
      <w:bookmarkStart w:name="_Hlk209604080" w:id="2"/>
      <w:r w:rsidRPr="00C5308E">
        <w:rPr>
          <w:rFonts w:ascii="Verdana" w:hAnsi="Verdana"/>
          <w:bCs/>
          <w:sz w:val="18"/>
          <w:szCs w:val="18"/>
          <w:u w:val="single"/>
        </w:rPr>
        <w:t xml:space="preserve">Vraag </w:t>
      </w:r>
      <w:r>
        <w:rPr>
          <w:rFonts w:ascii="Verdana" w:hAnsi="Verdana"/>
          <w:bCs/>
          <w:sz w:val="18"/>
          <w:szCs w:val="18"/>
          <w:u w:val="single"/>
        </w:rPr>
        <w:t>6</w:t>
      </w:r>
    </w:p>
    <w:p w:rsidRPr="004016AD" w:rsidR="004016AD" w:rsidP="004016AD" w:rsidRDefault="00C96F7E" w14:paraId="48A865BE" w14:textId="37262854">
      <w:pPr>
        <w:spacing w:after="0" w:line="240" w:lineRule="auto"/>
        <w:contextualSpacing/>
        <w:rPr>
          <w:rFonts w:ascii="Verdana" w:hAnsi="Verdana"/>
          <w:bCs/>
          <w:sz w:val="18"/>
          <w:szCs w:val="18"/>
        </w:rPr>
      </w:pPr>
      <w:r w:rsidRPr="00C96F7E">
        <w:rPr>
          <w:rFonts w:ascii="Verdana" w:hAnsi="Verdana"/>
          <w:bCs/>
          <w:sz w:val="18"/>
          <w:szCs w:val="18"/>
        </w:rPr>
        <w:t>Kan een overzicht gemaakt worden van de ontwikkelingen van budget voor de Nederlandse Arbeidsinspectie van 2021 tot 2028?</w:t>
      </w:r>
    </w:p>
    <w:p w:rsidRPr="004016AD" w:rsidR="004016AD" w:rsidP="004016AD" w:rsidRDefault="004016AD" w14:paraId="57EDE6E2" w14:textId="77777777">
      <w:pPr>
        <w:spacing w:after="0" w:line="240" w:lineRule="auto"/>
        <w:contextualSpacing/>
        <w:rPr>
          <w:rFonts w:ascii="Verdana" w:hAnsi="Verdana"/>
          <w:bCs/>
          <w:sz w:val="18"/>
          <w:szCs w:val="18"/>
        </w:rPr>
      </w:pPr>
    </w:p>
    <w:p w:rsidRPr="007415F5" w:rsidR="007415F5" w:rsidP="00300D2E" w:rsidRDefault="004016AD" w14:paraId="1CC776AA" w14:textId="54EB36D4">
      <w:pPr>
        <w:spacing w:after="0" w:line="240" w:lineRule="auto"/>
        <w:contextualSpacing/>
        <w:rPr>
          <w:rFonts w:ascii="Verdana" w:hAnsi="Verdana"/>
          <w:bCs/>
          <w:sz w:val="18"/>
          <w:szCs w:val="18"/>
          <w:u w:val="single"/>
        </w:rPr>
      </w:pPr>
      <w:r>
        <w:rPr>
          <w:rFonts w:ascii="Verdana" w:hAnsi="Verdana"/>
          <w:bCs/>
          <w:sz w:val="18"/>
          <w:szCs w:val="18"/>
          <w:u w:val="single"/>
        </w:rPr>
        <w:t>Antwoord 6</w:t>
      </w:r>
    </w:p>
    <w:p w:rsidR="00444B11" w:rsidP="00300D2E" w:rsidRDefault="00444B11" w14:paraId="2D958CD5" w14:textId="77777777">
      <w:pPr>
        <w:spacing w:after="0" w:line="240" w:lineRule="auto"/>
        <w:contextualSpacing/>
        <w:rPr>
          <w:rFonts w:ascii="Verdana" w:hAnsi="Verdana"/>
          <w:bCs/>
          <w:sz w:val="18"/>
          <w:szCs w:val="18"/>
        </w:rPr>
      </w:pPr>
    </w:p>
    <w:p w:rsidR="002324DE" w:rsidP="00300D2E" w:rsidRDefault="002324DE" w14:paraId="5457B559" w14:textId="4BAC5715">
      <w:pPr>
        <w:spacing w:after="0" w:line="240" w:lineRule="auto"/>
        <w:contextualSpacing/>
        <w:rPr>
          <w:rFonts w:ascii="Verdana" w:hAnsi="Verdana"/>
          <w:bCs/>
          <w:sz w:val="18"/>
          <w:szCs w:val="18"/>
        </w:rPr>
      </w:pPr>
      <w:r>
        <w:rPr>
          <w:rFonts w:ascii="Verdana" w:hAnsi="Verdana"/>
          <w:bCs/>
          <w:sz w:val="18"/>
          <w:szCs w:val="18"/>
        </w:rPr>
        <w:t>Tabel: Overzicht van de</w:t>
      </w:r>
      <w:r w:rsidRPr="00C96F7E">
        <w:rPr>
          <w:rFonts w:ascii="Verdana" w:hAnsi="Verdana"/>
          <w:bCs/>
          <w:sz w:val="18"/>
          <w:szCs w:val="18"/>
        </w:rPr>
        <w:t xml:space="preserve"> ontwikkelingen van </w:t>
      </w:r>
      <w:r>
        <w:rPr>
          <w:rFonts w:ascii="Verdana" w:hAnsi="Verdana"/>
          <w:bCs/>
          <w:sz w:val="18"/>
          <w:szCs w:val="18"/>
        </w:rPr>
        <w:t xml:space="preserve">het </w:t>
      </w:r>
      <w:r w:rsidRPr="00C96F7E">
        <w:rPr>
          <w:rFonts w:ascii="Verdana" w:hAnsi="Verdana"/>
          <w:bCs/>
          <w:sz w:val="18"/>
          <w:szCs w:val="18"/>
        </w:rPr>
        <w:t>budget voor de Nederlandse Arbeidsinspectie</w:t>
      </w:r>
      <w:r>
        <w:rPr>
          <w:rFonts w:ascii="Verdana" w:hAnsi="Verdana"/>
          <w:bCs/>
          <w:sz w:val="18"/>
          <w:szCs w:val="18"/>
        </w:rPr>
        <w:t xml:space="preserve"> (NLA)</w:t>
      </w:r>
      <w:r w:rsidRPr="00C96F7E">
        <w:rPr>
          <w:rFonts w:ascii="Verdana" w:hAnsi="Verdana"/>
          <w:bCs/>
          <w:sz w:val="18"/>
          <w:szCs w:val="18"/>
        </w:rPr>
        <w:t xml:space="preserve"> van 2021 tot 2028</w:t>
      </w:r>
    </w:p>
    <w:tbl>
      <w:tblPr>
        <w:tblStyle w:val="Tabelraster"/>
        <w:tblW w:w="9209" w:type="dxa"/>
        <w:tblLayout w:type="fixed"/>
        <w:tblLook w:val="04A0" w:firstRow="1" w:lastRow="0" w:firstColumn="1" w:lastColumn="0" w:noHBand="0" w:noVBand="1"/>
      </w:tblPr>
      <w:tblGrid>
        <w:gridCol w:w="2689"/>
        <w:gridCol w:w="815"/>
        <w:gridCol w:w="815"/>
        <w:gridCol w:w="815"/>
        <w:gridCol w:w="815"/>
        <w:gridCol w:w="815"/>
        <w:gridCol w:w="815"/>
        <w:gridCol w:w="815"/>
        <w:gridCol w:w="815"/>
      </w:tblGrid>
      <w:tr w:rsidRPr="00466F37" w:rsidR="00D46DBB" w:rsidTr="007415F5" w14:paraId="6AB6303C" w14:textId="1F5A1278">
        <w:tc>
          <w:tcPr>
            <w:tcW w:w="2689" w:type="dxa"/>
            <w:tcBorders>
              <w:top w:val="single" w:color="auto" w:sz="4" w:space="0"/>
              <w:left w:val="single" w:color="auto" w:sz="4" w:space="0"/>
              <w:bottom w:val="single" w:color="auto" w:sz="4" w:space="0"/>
              <w:right w:val="single" w:color="auto" w:sz="4" w:space="0"/>
            </w:tcBorders>
          </w:tcPr>
          <w:p w:rsidRPr="007415F5" w:rsidR="00300D2E" w:rsidP="002B4F39" w:rsidRDefault="00300D2E" w14:paraId="08BE2AAA" w14:textId="1A65BFD1">
            <w:pPr>
              <w:rPr>
                <w:rFonts w:ascii="Verdana" w:hAnsi="Verdana"/>
                <w:sz w:val="16"/>
                <w:szCs w:val="16"/>
              </w:rPr>
            </w:pPr>
            <w:r w:rsidRPr="007415F5">
              <w:rPr>
                <w:rFonts w:ascii="Verdana" w:hAnsi="Verdana"/>
                <w:b/>
                <w:bCs/>
                <w:sz w:val="16"/>
                <w:szCs w:val="16"/>
              </w:rPr>
              <w:t>x € 1 mln</w:t>
            </w:r>
            <w:r w:rsidR="00DD18D4">
              <w:rPr>
                <w:rFonts w:ascii="Verdana" w:hAnsi="Verdana"/>
                <w:b/>
                <w:bCs/>
                <w:sz w:val="16"/>
                <w:szCs w:val="16"/>
              </w:rPr>
              <w:t>.</w:t>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02777D40" w14:textId="6B88F3AC">
            <w:pPr>
              <w:rPr>
                <w:rFonts w:ascii="Verdana" w:hAnsi="Verdana"/>
                <w:b/>
                <w:bCs/>
                <w:sz w:val="16"/>
                <w:szCs w:val="16"/>
                <w:lang w:val="en-US"/>
              </w:rPr>
            </w:pPr>
            <w:r w:rsidRPr="007415F5">
              <w:rPr>
                <w:rFonts w:ascii="Verdana" w:hAnsi="Verdana"/>
                <w:b/>
                <w:bCs/>
                <w:sz w:val="16"/>
                <w:szCs w:val="16"/>
                <w:lang w:val="en-US"/>
              </w:rPr>
              <w:t>2021</w:t>
            </w:r>
            <w:r w:rsidRPr="007415F5">
              <w:rPr>
                <w:rStyle w:val="Voetnootmarkering"/>
                <w:rFonts w:ascii="Verdana" w:hAnsi="Verdana"/>
                <w:sz w:val="16"/>
                <w:szCs w:val="16"/>
                <w:lang w:val="en-US"/>
              </w:rPr>
              <w:footnoteReference w:id="3"/>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3D0CAA49" w14:textId="6D97BCAE">
            <w:pPr>
              <w:rPr>
                <w:rFonts w:ascii="Verdana" w:hAnsi="Verdana"/>
                <w:b/>
                <w:bCs/>
                <w:sz w:val="16"/>
                <w:szCs w:val="16"/>
              </w:rPr>
            </w:pPr>
            <w:r w:rsidRPr="007415F5">
              <w:rPr>
                <w:rFonts w:ascii="Verdana" w:hAnsi="Verdana"/>
                <w:b/>
                <w:bCs/>
                <w:sz w:val="16"/>
                <w:szCs w:val="16"/>
              </w:rPr>
              <w:t>2022</w:t>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29ED888B" w14:textId="0662A702">
            <w:pPr>
              <w:rPr>
                <w:rFonts w:ascii="Verdana" w:hAnsi="Verdana"/>
                <w:b/>
                <w:bCs/>
                <w:sz w:val="16"/>
                <w:szCs w:val="16"/>
              </w:rPr>
            </w:pPr>
            <w:r w:rsidRPr="007415F5">
              <w:rPr>
                <w:rFonts w:ascii="Verdana" w:hAnsi="Verdana"/>
                <w:b/>
                <w:bCs/>
                <w:sz w:val="16"/>
                <w:szCs w:val="16"/>
              </w:rPr>
              <w:t>2023</w:t>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189BF4B2" w14:textId="719A4442">
            <w:pPr>
              <w:rPr>
                <w:rFonts w:ascii="Verdana" w:hAnsi="Verdana"/>
                <w:b/>
                <w:bCs/>
                <w:sz w:val="16"/>
                <w:szCs w:val="16"/>
              </w:rPr>
            </w:pPr>
            <w:r w:rsidRPr="007415F5">
              <w:rPr>
                <w:rFonts w:ascii="Verdana" w:hAnsi="Verdana"/>
                <w:b/>
                <w:bCs/>
                <w:sz w:val="16"/>
                <w:szCs w:val="16"/>
              </w:rPr>
              <w:t>2024</w:t>
            </w:r>
            <w:r w:rsidRPr="007415F5" w:rsidR="00D46DBB">
              <w:rPr>
                <w:rStyle w:val="Voetnootmarkering"/>
                <w:rFonts w:ascii="Verdana" w:hAnsi="Verdana"/>
                <w:sz w:val="16"/>
                <w:szCs w:val="16"/>
              </w:rPr>
              <w:footnoteReference w:id="4"/>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32070CFC" w14:textId="7356F1CD">
            <w:pPr>
              <w:rPr>
                <w:rFonts w:ascii="Verdana" w:hAnsi="Verdana"/>
                <w:b/>
                <w:bCs/>
                <w:sz w:val="16"/>
                <w:szCs w:val="16"/>
              </w:rPr>
            </w:pPr>
            <w:r w:rsidRPr="007415F5">
              <w:rPr>
                <w:rFonts w:ascii="Verdana" w:hAnsi="Verdana"/>
                <w:b/>
                <w:bCs/>
                <w:sz w:val="16"/>
                <w:szCs w:val="16"/>
              </w:rPr>
              <w:t>2025</w:t>
            </w:r>
            <w:r w:rsidRPr="007415F5">
              <w:rPr>
                <w:rStyle w:val="Voetnootmarkering"/>
                <w:rFonts w:ascii="Verdana" w:hAnsi="Verdana"/>
                <w:sz w:val="16"/>
                <w:szCs w:val="16"/>
              </w:rPr>
              <w:footnoteReference w:id="5"/>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5389DB7D" w14:textId="4E435B1A">
            <w:pPr>
              <w:rPr>
                <w:rFonts w:ascii="Verdana" w:hAnsi="Verdana"/>
                <w:b/>
                <w:bCs/>
                <w:sz w:val="16"/>
                <w:szCs w:val="16"/>
              </w:rPr>
            </w:pPr>
            <w:r w:rsidRPr="007415F5">
              <w:rPr>
                <w:rFonts w:ascii="Verdana" w:hAnsi="Verdana"/>
                <w:b/>
                <w:bCs/>
                <w:sz w:val="16"/>
                <w:szCs w:val="16"/>
              </w:rPr>
              <w:t>2026</w:t>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43642AE0" w14:textId="7F536A93">
            <w:pPr>
              <w:rPr>
                <w:rFonts w:ascii="Verdana" w:hAnsi="Verdana"/>
                <w:b/>
                <w:bCs/>
                <w:sz w:val="16"/>
                <w:szCs w:val="16"/>
              </w:rPr>
            </w:pPr>
            <w:r w:rsidRPr="007415F5">
              <w:rPr>
                <w:rFonts w:ascii="Verdana" w:hAnsi="Verdana"/>
                <w:b/>
                <w:bCs/>
                <w:sz w:val="16"/>
                <w:szCs w:val="16"/>
              </w:rPr>
              <w:t>2027</w:t>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5D835025" w14:textId="3118DF1D">
            <w:pPr>
              <w:rPr>
                <w:rFonts w:ascii="Verdana" w:hAnsi="Verdana"/>
                <w:b/>
                <w:bCs/>
                <w:sz w:val="16"/>
                <w:szCs w:val="16"/>
              </w:rPr>
            </w:pPr>
            <w:r w:rsidRPr="007415F5">
              <w:rPr>
                <w:rFonts w:ascii="Verdana" w:hAnsi="Verdana"/>
                <w:b/>
                <w:bCs/>
                <w:sz w:val="16"/>
                <w:szCs w:val="16"/>
              </w:rPr>
              <w:t>2028</w:t>
            </w:r>
          </w:p>
        </w:tc>
      </w:tr>
      <w:tr w:rsidRPr="00300D2E" w:rsidR="00D46DBB" w:rsidTr="007415F5" w14:paraId="4D7D3054" w14:textId="11A69162">
        <w:tc>
          <w:tcPr>
            <w:tcW w:w="2689" w:type="dxa"/>
            <w:tcBorders>
              <w:top w:val="single" w:color="auto" w:sz="4" w:space="0"/>
              <w:left w:val="single" w:color="auto" w:sz="4" w:space="0"/>
              <w:bottom w:val="single" w:color="auto" w:sz="4" w:space="0"/>
              <w:right w:val="single" w:color="auto" w:sz="4" w:space="0"/>
            </w:tcBorders>
            <w:hideMark/>
          </w:tcPr>
          <w:p w:rsidRPr="007415F5" w:rsidR="00300D2E" w:rsidP="007415F5" w:rsidRDefault="00300D2E" w14:paraId="6A65683A" w14:textId="53C2F42C">
            <w:pPr>
              <w:rPr>
                <w:rFonts w:ascii="Verdana" w:hAnsi="Verdana"/>
                <w:b/>
                <w:bCs/>
                <w:sz w:val="16"/>
                <w:szCs w:val="16"/>
              </w:rPr>
            </w:pPr>
            <w:r w:rsidRPr="007415F5">
              <w:rPr>
                <w:rFonts w:ascii="Verdana" w:hAnsi="Verdana"/>
                <w:b/>
                <w:bCs/>
                <w:sz w:val="16"/>
                <w:szCs w:val="16"/>
              </w:rPr>
              <w:t>Budgetontwikkeling NLA</w:t>
            </w:r>
            <w:r w:rsidRPr="007415F5">
              <w:rPr>
                <w:rStyle w:val="Voetnootmarkering"/>
                <w:rFonts w:ascii="Verdana" w:hAnsi="Verdana"/>
                <w:b/>
                <w:bCs/>
                <w:sz w:val="16"/>
                <w:szCs w:val="16"/>
              </w:rPr>
              <w:footnoteReference w:id="6"/>
            </w:r>
          </w:p>
        </w:tc>
        <w:tc>
          <w:tcPr>
            <w:tcW w:w="815" w:type="dxa"/>
            <w:tcBorders>
              <w:top w:val="single" w:color="auto" w:sz="4" w:space="0"/>
              <w:left w:val="single" w:color="auto" w:sz="4" w:space="0"/>
              <w:bottom w:val="single" w:color="auto" w:sz="4" w:space="0"/>
              <w:right w:val="single" w:color="auto" w:sz="4" w:space="0"/>
            </w:tcBorders>
            <w:vAlign w:val="bottom"/>
          </w:tcPr>
          <w:p w:rsidRPr="007415F5" w:rsidR="00300D2E" w:rsidP="007415F5" w:rsidRDefault="00300D2E" w14:paraId="4F5C71A1" w14:textId="4C3A401D">
            <w:pPr>
              <w:rPr>
                <w:rFonts w:ascii="Verdana" w:hAnsi="Verdana"/>
                <w:sz w:val="16"/>
                <w:szCs w:val="16"/>
              </w:rPr>
            </w:pPr>
            <w:r w:rsidRPr="007415F5">
              <w:rPr>
                <w:rFonts w:ascii="Verdana" w:hAnsi="Verdana"/>
                <w:sz w:val="16"/>
                <w:szCs w:val="16"/>
              </w:rPr>
              <w:t>152,0</w:t>
            </w:r>
          </w:p>
        </w:tc>
        <w:tc>
          <w:tcPr>
            <w:tcW w:w="815" w:type="dxa"/>
            <w:tcBorders>
              <w:top w:val="single" w:color="auto" w:sz="4" w:space="0"/>
              <w:left w:val="single" w:color="auto" w:sz="4" w:space="0"/>
              <w:bottom w:val="single" w:color="auto" w:sz="4" w:space="0"/>
              <w:right w:val="single" w:color="auto" w:sz="4" w:space="0"/>
            </w:tcBorders>
            <w:vAlign w:val="bottom"/>
          </w:tcPr>
          <w:p w:rsidRPr="007415F5" w:rsidR="00300D2E" w:rsidP="007415F5" w:rsidRDefault="00300D2E" w14:paraId="2880114B" w14:textId="478911E9">
            <w:pPr>
              <w:rPr>
                <w:rFonts w:ascii="Verdana" w:hAnsi="Verdana"/>
                <w:sz w:val="16"/>
                <w:szCs w:val="16"/>
              </w:rPr>
            </w:pPr>
            <w:r w:rsidRPr="007415F5">
              <w:rPr>
                <w:rFonts w:ascii="Verdana" w:hAnsi="Verdana"/>
                <w:sz w:val="16"/>
                <w:szCs w:val="16"/>
              </w:rPr>
              <w:t>166,5</w:t>
            </w:r>
          </w:p>
        </w:tc>
        <w:tc>
          <w:tcPr>
            <w:tcW w:w="815" w:type="dxa"/>
            <w:tcBorders>
              <w:top w:val="single" w:color="auto" w:sz="4" w:space="0"/>
              <w:left w:val="single" w:color="auto" w:sz="4" w:space="0"/>
              <w:bottom w:val="single" w:color="auto" w:sz="4" w:space="0"/>
              <w:right w:val="single" w:color="auto" w:sz="4" w:space="0"/>
            </w:tcBorders>
            <w:vAlign w:val="bottom"/>
          </w:tcPr>
          <w:p w:rsidRPr="007415F5" w:rsidR="00300D2E" w:rsidP="007415F5" w:rsidRDefault="00300D2E" w14:paraId="542441FC" w14:textId="597A5D9D">
            <w:pPr>
              <w:rPr>
                <w:rFonts w:ascii="Verdana" w:hAnsi="Verdana"/>
                <w:sz w:val="16"/>
                <w:szCs w:val="16"/>
              </w:rPr>
            </w:pPr>
            <w:r w:rsidRPr="007415F5">
              <w:rPr>
                <w:rFonts w:ascii="Verdana" w:hAnsi="Verdana"/>
                <w:sz w:val="16"/>
                <w:szCs w:val="16"/>
              </w:rPr>
              <w:t>163,5</w:t>
            </w:r>
          </w:p>
        </w:tc>
        <w:tc>
          <w:tcPr>
            <w:tcW w:w="815" w:type="dxa"/>
            <w:tcBorders>
              <w:top w:val="single" w:color="auto" w:sz="4" w:space="0"/>
              <w:left w:val="single" w:color="auto" w:sz="4" w:space="0"/>
              <w:bottom w:val="single" w:color="auto" w:sz="4" w:space="0"/>
              <w:right w:val="single" w:color="auto" w:sz="4" w:space="0"/>
            </w:tcBorders>
            <w:vAlign w:val="bottom"/>
          </w:tcPr>
          <w:p w:rsidRPr="007415F5" w:rsidR="00300D2E" w:rsidP="007415F5" w:rsidRDefault="00300D2E" w14:paraId="0E04554A" w14:textId="27220543">
            <w:pPr>
              <w:rPr>
                <w:rFonts w:ascii="Verdana" w:hAnsi="Verdana"/>
                <w:sz w:val="16"/>
                <w:szCs w:val="16"/>
              </w:rPr>
            </w:pPr>
            <w:r w:rsidRPr="007415F5">
              <w:rPr>
                <w:rFonts w:ascii="Verdana" w:hAnsi="Verdana"/>
                <w:sz w:val="16"/>
                <w:szCs w:val="16"/>
              </w:rPr>
              <w:t>205,3</w:t>
            </w:r>
          </w:p>
        </w:tc>
        <w:tc>
          <w:tcPr>
            <w:tcW w:w="815" w:type="dxa"/>
            <w:tcBorders>
              <w:top w:val="single" w:color="auto" w:sz="4" w:space="0"/>
              <w:left w:val="single" w:color="auto" w:sz="4" w:space="0"/>
              <w:bottom w:val="single" w:color="auto" w:sz="4" w:space="0"/>
              <w:right w:val="single" w:color="auto" w:sz="4" w:space="0"/>
            </w:tcBorders>
            <w:vAlign w:val="bottom"/>
          </w:tcPr>
          <w:p w:rsidRPr="007415F5" w:rsidR="00300D2E" w:rsidP="007415F5" w:rsidRDefault="00300D2E" w14:paraId="5748AB35" w14:textId="27C138A5">
            <w:pPr>
              <w:rPr>
                <w:rFonts w:ascii="Verdana" w:hAnsi="Verdana"/>
                <w:sz w:val="16"/>
                <w:szCs w:val="16"/>
              </w:rPr>
            </w:pPr>
            <w:r w:rsidRPr="007415F5">
              <w:rPr>
                <w:rFonts w:ascii="Verdana" w:hAnsi="Verdana"/>
                <w:sz w:val="16"/>
                <w:szCs w:val="16"/>
              </w:rPr>
              <w:t>217,0</w:t>
            </w:r>
          </w:p>
        </w:tc>
        <w:tc>
          <w:tcPr>
            <w:tcW w:w="815" w:type="dxa"/>
            <w:tcBorders>
              <w:top w:val="single" w:color="auto" w:sz="4" w:space="0"/>
              <w:left w:val="single" w:color="auto" w:sz="4" w:space="0"/>
              <w:bottom w:val="single" w:color="auto" w:sz="4" w:space="0"/>
              <w:right w:val="single" w:color="auto" w:sz="4" w:space="0"/>
            </w:tcBorders>
            <w:vAlign w:val="bottom"/>
          </w:tcPr>
          <w:p w:rsidRPr="007415F5" w:rsidR="00300D2E" w:rsidP="007415F5" w:rsidRDefault="00300D2E" w14:paraId="19DCFA5B" w14:textId="42E1E5C7">
            <w:pPr>
              <w:rPr>
                <w:rFonts w:ascii="Verdana" w:hAnsi="Verdana"/>
                <w:sz w:val="16"/>
                <w:szCs w:val="16"/>
              </w:rPr>
            </w:pPr>
            <w:r w:rsidRPr="007415F5">
              <w:rPr>
                <w:rFonts w:ascii="Verdana" w:hAnsi="Verdana"/>
                <w:sz w:val="16"/>
                <w:szCs w:val="16"/>
              </w:rPr>
              <w:t>229,7</w:t>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1332B4DE" w14:textId="5FD6CF15">
            <w:pPr>
              <w:rPr>
                <w:rFonts w:ascii="Verdana" w:hAnsi="Verdana"/>
                <w:sz w:val="16"/>
                <w:szCs w:val="16"/>
              </w:rPr>
            </w:pPr>
            <w:r w:rsidRPr="007415F5">
              <w:rPr>
                <w:rFonts w:ascii="Verdana" w:hAnsi="Verdana"/>
                <w:sz w:val="16"/>
                <w:szCs w:val="16"/>
              </w:rPr>
              <w:t>227,0</w:t>
            </w:r>
          </w:p>
        </w:tc>
        <w:tc>
          <w:tcPr>
            <w:tcW w:w="815" w:type="dxa"/>
            <w:tcBorders>
              <w:top w:val="single" w:color="auto" w:sz="4" w:space="0"/>
              <w:left w:val="single" w:color="auto" w:sz="4" w:space="0"/>
              <w:bottom w:val="single" w:color="auto" w:sz="4" w:space="0"/>
              <w:right w:val="single" w:color="auto" w:sz="4" w:space="0"/>
            </w:tcBorders>
          </w:tcPr>
          <w:p w:rsidRPr="007415F5" w:rsidR="00300D2E" w:rsidP="007415F5" w:rsidRDefault="00300D2E" w14:paraId="3E240C55" w14:textId="1982DD67">
            <w:pPr>
              <w:rPr>
                <w:rFonts w:ascii="Verdana" w:hAnsi="Verdana"/>
                <w:sz w:val="16"/>
                <w:szCs w:val="16"/>
              </w:rPr>
            </w:pPr>
            <w:r w:rsidRPr="007415F5">
              <w:rPr>
                <w:rFonts w:ascii="Verdana" w:hAnsi="Verdana"/>
                <w:sz w:val="16"/>
                <w:szCs w:val="16"/>
              </w:rPr>
              <w:t>225,8</w:t>
            </w:r>
          </w:p>
        </w:tc>
      </w:tr>
    </w:tbl>
    <w:p w:rsidRPr="00300D2E" w:rsidR="00300D2E" w:rsidP="00300D2E" w:rsidRDefault="00300D2E" w14:paraId="1634E729" w14:textId="77777777">
      <w:pPr>
        <w:spacing w:after="0" w:line="240" w:lineRule="auto"/>
        <w:rPr>
          <w:rFonts w:ascii="Verdana" w:hAnsi="Verdana"/>
          <w:bCs/>
          <w:sz w:val="16"/>
          <w:szCs w:val="16"/>
        </w:rPr>
      </w:pPr>
      <w:r w:rsidRPr="00300D2E">
        <w:rPr>
          <w:rFonts w:ascii="Verdana" w:hAnsi="Verdana"/>
          <w:bCs/>
          <w:sz w:val="16"/>
          <w:szCs w:val="16"/>
        </w:rPr>
        <w:t xml:space="preserve">Bron 2021 </w:t>
      </w:r>
      <w:r>
        <w:rPr>
          <w:rFonts w:ascii="Verdana" w:hAnsi="Verdana"/>
          <w:bCs/>
          <w:sz w:val="16"/>
          <w:szCs w:val="16"/>
        </w:rPr>
        <w:t>-</w:t>
      </w:r>
      <w:r w:rsidRPr="00300D2E">
        <w:rPr>
          <w:rFonts w:ascii="Verdana" w:hAnsi="Verdana"/>
          <w:bCs/>
          <w:sz w:val="16"/>
          <w:szCs w:val="16"/>
        </w:rPr>
        <w:t xml:space="preserve"> 2025</w:t>
      </w:r>
      <w:r>
        <w:rPr>
          <w:rFonts w:ascii="Verdana" w:hAnsi="Verdana"/>
          <w:bCs/>
          <w:sz w:val="16"/>
          <w:szCs w:val="16"/>
        </w:rPr>
        <w:t>:</w:t>
      </w:r>
      <w:r w:rsidRPr="00300D2E">
        <w:rPr>
          <w:rFonts w:ascii="Verdana" w:hAnsi="Verdana"/>
          <w:bCs/>
          <w:sz w:val="16"/>
          <w:szCs w:val="16"/>
        </w:rPr>
        <w:t xml:space="preserve"> Jaarplannen NLA </w:t>
      </w:r>
    </w:p>
    <w:p w:rsidR="00300D2E" w:rsidP="00300D2E" w:rsidRDefault="00300D2E" w14:paraId="0694D0F0" w14:textId="36D3BC47">
      <w:pPr>
        <w:spacing w:after="0" w:line="240" w:lineRule="auto"/>
        <w:rPr>
          <w:rFonts w:ascii="Verdana" w:hAnsi="Verdana"/>
          <w:bCs/>
          <w:sz w:val="16"/>
          <w:szCs w:val="16"/>
        </w:rPr>
      </w:pPr>
      <w:r w:rsidRPr="00300D2E">
        <w:rPr>
          <w:rFonts w:ascii="Verdana" w:hAnsi="Verdana"/>
          <w:bCs/>
          <w:sz w:val="16"/>
          <w:szCs w:val="16"/>
        </w:rPr>
        <w:t>Bron 2026</w:t>
      </w:r>
      <w:r>
        <w:rPr>
          <w:rFonts w:ascii="Verdana" w:hAnsi="Verdana"/>
          <w:bCs/>
          <w:sz w:val="16"/>
          <w:szCs w:val="16"/>
        </w:rPr>
        <w:t xml:space="preserve"> – 2028: </w:t>
      </w:r>
      <w:r w:rsidR="00755F10">
        <w:rPr>
          <w:rFonts w:ascii="Verdana" w:hAnsi="Verdana"/>
          <w:bCs/>
          <w:sz w:val="16"/>
          <w:szCs w:val="16"/>
        </w:rPr>
        <w:t>V</w:t>
      </w:r>
      <w:r w:rsidRPr="00300D2E">
        <w:rPr>
          <w:rFonts w:ascii="Verdana" w:hAnsi="Verdana"/>
          <w:bCs/>
          <w:sz w:val="16"/>
          <w:szCs w:val="16"/>
        </w:rPr>
        <w:t>oorlopig jaarplan 2026</w:t>
      </w:r>
    </w:p>
    <w:bookmarkEnd w:id="2"/>
    <w:p w:rsidRPr="00300D2E" w:rsidR="00300D2E" w:rsidP="00300D2E" w:rsidRDefault="00300D2E" w14:paraId="37DD0812" w14:textId="1F059048">
      <w:pPr>
        <w:spacing w:after="0" w:line="240" w:lineRule="auto"/>
        <w:contextualSpacing/>
        <w:rPr>
          <w:rFonts w:ascii="Verdana" w:hAnsi="Verdana"/>
          <w:bCs/>
          <w:sz w:val="18"/>
          <w:szCs w:val="18"/>
        </w:rPr>
      </w:pPr>
    </w:p>
    <w:p w:rsidR="00EE64AF" w:rsidP="004016AD" w:rsidRDefault="00EE64AF" w14:paraId="4059705C" w14:textId="77777777">
      <w:pPr>
        <w:spacing w:after="0" w:line="240" w:lineRule="auto"/>
        <w:contextualSpacing/>
        <w:rPr>
          <w:rFonts w:ascii="Verdana" w:hAnsi="Verdana"/>
          <w:bCs/>
          <w:sz w:val="18"/>
          <w:szCs w:val="18"/>
          <w:u w:val="single"/>
        </w:rPr>
      </w:pPr>
    </w:p>
    <w:p w:rsidR="004016AD" w:rsidP="004016AD" w:rsidRDefault="004016AD" w14:paraId="1D8BAF2F" w14:textId="7C360B38">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 xml:space="preserve">Vraag </w:t>
      </w:r>
      <w:r>
        <w:rPr>
          <w:rFonts w:ascii="Verdana" w:hAnsi="Verdana"/>
          <w:bCs/>
          <w:sz w:val="18"/>
          <w:szCs w:val="18"/>
          <w:u w:val="single"/>
        </w:rPr>
        <w:t>7</w:t>
      </w:r>
    </w:p>
    <w:p w:rsidRPr="004016AD" w:rsidR="004016AD" w:rsidP="004016AD" w:rsidRDefault="00C96F7E" w14:paraId="0F866357" w14:textId="4F100455">
      <w:pPr>
        <w:spacing w:after="0" w:line="240" w:lineRule="auto"/>
        <w:contextualSpacing/>
        <w:rPr>
          <w:rFonts w:ascii="Verdana" w:hAnsi="Verdana"/>
          <w:bCs/>
          <w:sz w:val="18"/>
          <w:szCs w:val="18"/>
        </w:rPr>
      </w:pPr>
      <w:r w:rsidRPr="00C96F7E">
        <w:rPr>
          <w:rFonts w:ascii="Verdana" w:hAnsi="Verdana"/>
          <w:bCs/>
          <w:sz w:val="18"/>
          <w:szCs w:val="18"/>
        </w:rPr>
        <w:t>Wat is het budget dat wordt vrijgemaakt voor de pilot opvang dakloze Europese Unie (EU)burgers? Voor welke jaren is hier financiering voor uitgetrokken?</w:t>
      </w:r>
    </w:p>
    <w:p w:rsidRPr="004016AD" w:rsidR="004016AD" w:rsidP="004016AD" w:rsidRDefault="004016AD" w14:paraId="5467649D" w14:textId="77777777">
      <w:pPr>
        <w:spacing w:after="0" w:line="240" w:lineRule="auto"/>
        <w:contextualSpacing/>
        <w:rPr>
          <w:rFonts w:ascii="Verdana" w:hAnsi="Verdana"/>
          <w:bCs/>
          <w:sz w:val="18"/>
          <w:szCs w:val="18"/>
        </w:rPr>
      </w:pPr>
    </w:p>
    <w:p w:rsidR="004016AD" w:rsidP="004016AD" w:rsidRDefault="004016AD" w14:paraId="4347810F" w14:textId="73E93A0A">
      <w:pPr>
        <w:spacing w:after="0" w:line="240" w:lineRule="auto"/>
        <w:contextualSpacing/>
        <w:rPr>
          <w:rFonts w:ascii="Verdana" w:hAnsi="Verdana"/>
          <w:bCs/>
          <w:sz w:val="18"/>
          <w:szCs w:val="18"/>
          <w:u w:val="single"/>
        </w:rPr>
      </w:pPr>
      <w:r>
        <w:rPr>
          <w:rFonts w:ascii="Verdana" w:hAnsi="Verdana"/>
          <w:bCs/>
          <w:sz w:val="18"/>
          <w:szCs w:val="18"/>
          <w:u w:val="single"/>
        </w:rPr>
        <w:t>Antwoord 7</w:t>
      </w:r>
    </w:p>
    <w:p w:rsidRPr="004016AD" w:rsidR="007D23A0" w:rsidP="007D23A0" w:rsidRDefault="006611BA" w14:paraId="04C38A52" w14:textId="6D54C12D">
      <w:pPr>
        <w:spacing w:after="0" w:line="240" w:lineRule="auto"/>
        <w:contextualSpacing/>
        <w:rPr>
          <w:rFonts w:ascii="Verdana" w:hAnsi="Verdana"/>
          <w:bCs/>
          <w:sz w:val="18"/>
          <w:szCs w:val="18"/>
        </w:rPr>
      </w:pPr>
      <w:r w:rsidRPr="006611BA">
        <w:rPr>
          <w:rFonts w:ascii="Verdana" w:hAnsi="Verdana"/>
          <w:bCs/>
          <w:sz w:val="18"/>
          <w:szCs w:val="18"/>
        </w:rPr>
        <w:t xml:space="preserve">Sinds 2023 wordt in pilotvorm kortdurende opvang geboden aan dakloze EU-arbeidsmigranten. De pilot zou eind 2025 aflopen. In de ontwerpbegrotingen 2026 van VWS en SZW worden middelen gereserveerd om deze opvang met 3 jaar te continueren en uit te breiden naar meer gemeenten, omdat de pilot positief is geëvalueerd. VWS draagt jaarlijks € 5 miljoen bij voor de voortzetting van de pilot in de jaren 2026, 2027 en 2028. SZW draagt voor die jaren jaarlijks € 8 miljoen bij </w:t>
      </w:r>
      <w:r w:rsidR="00EA312F">
        <w:rPr>
          <w:rFonts w:ascii="Verdana" w:hAnsi="Verdana"/>
          <w:bCs/>
          <w:sz w:val="18"/>
          <w:szCs w:val="18"/>
        </w:rPr>
        <w:t>aan</w:t>
      </w:r>
      <w:r w:rsidRPr="006611BA">
        <w:rPr>
          <w:rFonts w:ascii="Verdana" w:hAnsi="Verdana"/>
          <w:bCs/>
          <w:sz w:val="18"/>
          <w:szCs w:val="18"/>
        </w:rPr>
        <w:t xml:space="preserve"> de uitbreiding. Een overheveling van deze budgetten naar het </w:t>
      </w:r>
      <w:r w:rsidR="00EA312F">
        <w:rPr>
          <w:rFonts w:ascii="Verdana" w:hAnsi="Verdana"/>
          <w:bCs/>
          <w:sz w:val="18"/>
          <w:szCs w:val="18"/>
        </w:rPr>
        <w:t>G</w:t>
      </w:r>
      <w:r w:rsidRPr="006611BA">
        <w:rPr>
          <w:rFonts w:ascii="Verdana" w:hAnsi="Verdana"/>
          <w:bCs/>
          <w:sz w:val="18"/>
          <w:szCs w:val="18"/>
        </w:rPr>
        <w:t xml:space="preserve">emeentefonds zal bij de </w:t>
      </w:r>
      <w:r>
        <w:rPr>
          <w:rFonts w:ascii="Verdana" w:hAnsi="Verdana"/>
          <w:bCs/>
          <w:sz w:val="18"/>
          <w:szCs w:val="18"/>
        </w:rPr>
        <w:t>eerste</w:t>
      </w:r>
      <w:r w:rsidRPr="006611BA">
        <w:rPr>
          <w:rFonts w:ascii="Verdana" w:hAnsi="Verdana"/>
          <w:bCs/>
          <w:sz w:val="18"/>
          <w:szCs w:val="18"/>
        </w:rPr>
        <w:t xml:space="preserve"> suppletoire begroting van 2026 plaatsvinden.</w:t>
      </w:r>
    </w:p>
    <w:p w:rsidRPr="004016AD" w:rsidR="004016AD" w:rsidP="004016AD" w:rsidRDefault="004016AD" w14:paraId="169394B8" w14:textId="77777777">
      <w:pPr>
        <w:spacing w:after="0" w:line="240" w:lineRule="auto"/>
        <w:contextualSpacing/>
        <w:rPr>
          <w:rFonts w:ascii="Verdana" w:hAnsi="Verdana"/>
          <w:bCs/>
          <w:sz w:val="18"/>
          <w:szCs w:val="18"/>
        </w:rPr>
      </w:pPr>
    </w:p>
    <w:p w:rsidRPr="00C5308E" w:rsidR="004016AD" w:rsidP="004016AD" w:rsidRDefault="004016AD" w14:paraId="226B0B7E" w14:textId="4D51C9E7">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8</w:t>
      </w:r>
    </w:p>
    <w:p w:rsidR="004016AD" w:rsidP="004016AD" w:rsidRDefault="00C96F7E" w14:paraId="09692988" w14:textId="29B0F87B">
      <w:pPr>
        <w:spacing w:after="0" w:line="240" w:lineRule="auto"/>
        <w:contextualSpacing/>
        <w:rPr>
          <w:rFonts w:ascii="Verdana" w:hAnsi="Verdana"/>
          <w:bCs/>
          <w:sz w:val="18"/>
          <w:szCs w:val="18"/>
        </w:rPr>
      </w:pPr>
      <w:r w:rsidRPr="00C96F7E">
        <w:rPr>
          <w:rFonts w:ascii="Verdana" w:hAnsi="Verdana"/>
          <w:bCs/>
          <w:sz w:val="18"/>
          <w:szCs w:val="18"/>
        </w:rPr>
        <w:t>Hoeveel geld is er uitgetrokken voor Nationaal Programma Armoede en Schulden dat gepresenteerd is in mei? Hoe ziet die financiering eruit? Waar wordt het uit gedekt?</w:t>
      </w:r>
    </w:p>
    <w:p w:rsidR="00C96F7E" w:rsidP="004016AD" w:rsidRDefault="00C96F7E" w14:paraId="020B4AF4" w14:textId="77777777">
      <w:pPr>
        <w:spacing w:after="0" w:line="240" w:lineRule="auto"/>
        <w:contextualSpacing/>
        <w:rPr>
          <w:rFonts w:ascii="Verdana" w:hAnsi="Verdana"/>
          <w:bCs/>
          <w:sz w:val="18"/>
          <w:szCs w:val="18"/>
        </w:rPr>
      </w:pPr>
    </w:p>
    <w:p w:rsidRPr="00042552" w:rsidR="00E2697E" w:rsidP="00E2697E" w:rsidRDefault="00E2697E" w14:paraId="1F2C8E3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8</w:t>
      </w:r>
    </w:p>
    <w:p w:rsidR="00E2697E" w:rsidP="00E2697E" w:rsidRDefault="00E2697E" w14:paraId="0B58F3BB" w14:textId="12AE8D3D">
      <w:pPr>
        <w:spacing w:after="0" w:line="240" w:lineRule="auto"/>
        <w:rPr>
          <w:rFonts w:ascii="Verdana" w:hAnsi="Verdana"/>
          <w:sz w:val="18"/>
          <w:szCs w:val="18"/>
        </w:rPr>
      </w:pPr>
      <w:r>
        <w:rPr>
          <w:rFonts w:ascii="Verdana" w:hAnsi="Verdana"/>
          <w:sz w:val="18"/>
          <w:szCs w:val="18"/>
        </w:rPr>
        <w:t xml:space="preserve">De middelen die worden ingezet voor Nationaal Programma Armoede en Schulden (NPAS) zijn eerder gereserveerd, onder andere als onderdeel van de “Aanpak geldzorgen, armoede en schulden” in 2022 en als onderdeel van de kabinetsreactie op het Interdepartementaal Beleidsonderzoek (IBO) “Problematische Schulden” in 2024. Deze middelen staan nu op de </w:t>
      </w:r>
      <w:r w:rsidR="00F25090">
        <w:rPr>
          <w:rFonts w:ascii="Verdana" w:hAnsi="Verdana"/>
          <w:sz w:val="18"/>
          <w:szCs w:val="18"/>
        </w:rPr>
        <w:t>SZW-</w:t>
      </w:r>
      <w:r>
        <w:rPr>
          <w:rFonts w:ascii="Verdana" w:hAnsi="Verdana"/>
          <w:sz w:val="18"/>
          <w:szCs w:val="18"/>
        </w:rPr>
        <w:t xml:space="preserve">begroting op artikel 2, artikel 11 en artikel 99. Vanaf </w:t>
      </w:r>
      <w:r w:rsidR="00EA312F">
        <w:rPr>
          <w:rFonts w:ascii="Verdana" w:hAnsi="Verdana"/>
          <w:sz w:val="18"/>
          <w:szCs w:val="18"/>
        </w:rPr>
        <w:t xml:space="preserve">de </w:t>
      </w:r>
      <w:r>
        <w:rPr>
          <w:rFonts w:ascii="Verdana" w:hAnsi="Verdana"/>
          <w:sz w:val="18"/>
          <w:szCs w:val="18"/>
        </w:rPr>
        <w:t>SZW</w:t>
      </w:r>
      <w:r w:rsidR="00F25090">
        <w:rPr>
          <w:rFonts w:ascii="Verdana" w:hAnsi="Verdana"/>
          <w:sz w:val="18"/>
          <w:szCs w:val="18"/>
        </w:rPr>
        <w:t>-begroting</w:t>
      </w:r>
      <w:r>
        <w:rPr>
          <w:rFonts w:ascii="Verdana" w:hAnsi="Verdana"/>
          <w:sz w:val="18"/>
          <w:szCs w:val="18"/>
        </w:rPr>
        <w:t xml:space="preserve"> zijn de afgelopen jaren ook middelen overgeheveld naar gemeenten via de Algemene Uitkering in het Gemeentefonds voor verschillende activiteiten op het terrein van armoede en schulden. </w:t>
      </w:r>
    </w:p>
    <w:p w:rsidRPr="00CB468F" w:rsidR="00E2697E" w:rsidP="00E2697E" w:rsidRDefault="00E2697E" w14:paraId="6E8B0A4C" w14:textId="0D524B0D">
      <w:pPr>
        <w:spacing w:after="0" w:line="240" w:lineRule="auto"/>
        <w:rPr>
          <w:rFonts w:ascii="Verdana" w:hAnsi="Verdana" w:eastAsia="Times New Roman" w:cs="Times New Roman"/>
          <w:color w:val="000000"/>
          <w:sz w:val="18"/>
          <w:szCs w:val="18"/>
          <w:lang w:eastAsia="nl-NL"/>
        </w:rPr>
      </w:pPr>
      <w:r w:rsidRPr="00CB468F">
        <w:rPr>
          <w:rFonts w:ascii="Verdana" w:hAnsi="Verdana" w:eastAsia="Times New Roman" w:cs="Times New Roman"/>
          <w:color w:val="000000"/>
          <w:sz w:val="18"/>
          <w:szCs w:val="18"/>
          <w:lang w:eastAsia="nl-NL"/>
        </w:rPr>
        <w:t xml:space="preserve">Op artikel 99 staan middelen gereserveerd voor plannen die nog </w:t>
      </w:r>
      <w:r w:rsidR="000A1DDF">
        <w:rPr>
          <w:rFonts w:ascii="Verdana" w:hAnsi="Verdana" w:eastAsia="Times New Roman" w:cs="Times New Roman"/>
          <w:color w:val="000000"/>
          <w:sz w:val="18"/>
          <w:szCs w:val="18"/>
          <w:lang w:eastAsia="nl-NL"/>
        </w:rPr>
        <w:t xml:space="preserve">nader </w:t>
      </w:r>
      <w:r w:rsidRPr="00CB468F">
        <w:rPr>
          <w:rFonts w:ascii="Verdana" w:hAnsi="Verdana" w:eastAsia="Times New Roman" w:cs="Times New Roman"/>
          <w:color w:val="000000"/>
          <w:sz w:val="18"/>
          <w:szCs w:val="18"/>
          <w:lang w:eastAsia="nl-NL"/>
        </w:rPr>
        <w:t xml:space="preserve">uitgewerkt moeten worden. Als de precieze invulling en voorwaarden bekend zijn, worden deze overgeboekt naar het </w:t>
      </w:r>
      <w:r w:rsidR="000A1DDF">
        <w:rPr>
          <w:rFonts w:ascii="Verdana" w:hAnsi="Verdana" w:eastAsia="Times New Roman" w:cs="Times New Roman"/>
          <w:color w:val="000000"/>
          <w:sz w:val="18"/>
          <w:szCs w:val="18"/>
          <w:lang w:eastAsia="nl-NL"/>
        </w:rPr>
        <w:t xml:space="preserve">betreffende </w:t>
      </w:r>
      <w:r w:rsidRPr="00CB468F">
        <w:rPr>
          <w:rFonts w:ascii="Verdana" w:hAnsi="Verdana" w:eastAsia="Times New Roman" w:cs="Times New Roman"/>
          <w:color w:val="000000"/>
          <w:sz w:val="18"/>
          <w:szCs w:val="18"/>
          <w:lang w:eastAsia="nl-NL"/>
        </w:rPr>
        <w:t>uitgavenartikel.</w:t>
      </w:r>
    </w:p>
    <w:p w:rsidR="00E2697E" w:rsidP="00E2697E" w:rsidRDefault="00E2697E" w14:paraId="6716FCBE" w14:textId="77777777">
      <w:pPr>
        <w:spacing w:after="0" w:line="240" w:lineRule="auto"/>
        <w:rPr>
          <w:rFonts w:ascii="Verdana" w:hAnsi="Verdana"/>
          <w:sz w:val="18"/>
          <w:szCs w:val="18"/>
        </w:rPr>
      </w:pPr>
      <w:bookmarkStart w:name="_Hlk209601184" w:id="3"/>
    </w:p>
    <w:p w:rsidR="00E2697E" w:rsidP="00E2697E" w:rsidRDefault="00E2697E" w14:paraId="73C4D1F7" w14:textId="78C51399">
      <w:pPr>
        <w:spacing w:after="0" w:line="240" w:lineRule="auto"/>
        <w:rPr>
          <w:rFonts w:ascii="Verdana" w:hAnsi="Verdana"/>
          <w:sz w:val="18"/>
          <w:szCs w:val="18"/>
        </w:rPr>
      </w:pPr>
      <w:bookmarkStart w:name="_Hlk209542477" w:id="4"/>
      <w:r>
        <w:rPr>
          <w:rFonts w:ascii="Verdana" w:hAnsi="Verdana"/>
          <w:sz w:val="18"/>
          <w:szCs w:val="18"/>
        </w:rPr>
        <w:t xml:space="preserve">Tabel: Middelen </w:t>
      </w:r>
      <w:r w:rsidRPr="00C96F7E">
        <w:rPr>
          <w:rFonts w:ascii="Verdana" w:hAnsi="Verdana"/>
          <w:bCs/>
          <w:sz w:val="18"/>
          <w:szCs w:val="18"/>
        </w:rPr>
        <w:t>Nationaal Programma Armoede en Schulden</w:t>
      </w:r>
      <w:r>
        <w:rPr>
          <w:rFonts w:ascii="Verdana" w:hAnsi="Verdana"/>
          <w:bCs/>
          <w:sz w:val="18"/>
          <w:szCs w:val="18"/>
        </w:rPr>
        <w:t xml:space="preserve"> x € mln.</w:t>
      </w:r>
    </w:p>
    <w:tbl>
      <w:tblPr>
        <w:tblW w:w="9388" w:type="dxa"/>
        <w:tblCellMar>
          <w:left w:w="70" w:type="dxa"/>
          <w:right w:w="70" w:type="dxa"/>
        </w:tblCellMar>
        <w:tblLook w:val="04A0" w:firstRow="1" w:lastRow="0" w:firstColumn="1" w:lastColumn="0" w:noHBand="0" w:noVBand="1"/>
      </w:tblPr>
      <w:tblGrid>
        <w:gridCol w:w="1279"/>
        <w:gridCol w:w="652"/>
        <w:gridCol w:w="652"/>
        <w:gridCol w:w="652"/>
        <w:gridCol w:w="652"/>
        <w:gridCol w:w="652"/>
        <w:gridCol w:w="652"/>
        <w:gridCol w:w="4311"/>
      </w:tblGrid>
      <w:tr w:rsidRPr="00025584" w:rsidR="00E2697E" w:rsidTr="002B4F39" w14:paraId="4FBF519E" w14:textId="77777777">
        <w:trPr>
          <w:trHeight w:val="362"/>
        </w:trPr>
        <w:tc>
          <w:tcPr>
            <w:tcW w:w="1279" w:type="dxa"/>
            <w:tcBorders>
              <w:top w:val="single" w:color="auto" w:sz="8" w:space="0"/>
              <w:left w:val="single" w:color="auto" w:sz="8" w:space="0"/>
              <w:bottom w:val="single" w:color="auto" w:sz="8" w:space="0"/>
              <w:right w:val="single" w:color="auto" w:sz="8" w:space="0"/>
            </w:tcBorders>
            <w:shd w:val="clear" w:color="auto" w:fill="auto"/>
            <w:noWrap/>
            <w:vAlign w:val="center"/>
            <w:hideMark/>
          </w:tcPr>
          <w:bookmarkEnd w:id="4"/>
          <w:p w:rsidRPr="00E2697E" w:rsidR="00E2697E" w:rsidP="002B4F39" w:rsidRDefault="00E2697E" w14:paraId="77EAFE08" w14:textId="77777777">
            <w:pPr>
              <w:spacing w:after="0" w:line="240" w:lineRule="auto"/>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SZW artikel</w:t>
            </w:r>
          </w:p>
        </w:tc>
        <w:tc>
          <w:tcPr>
            <w:tcW w:w="633" w:type="dxa"/>
            <w:tcBorders>
              <w:top w:val="single" w:color="auto" w:sz="8" w:space="0"/>
              <w:left w:val="nil"/>
              <w:bottom w:val="single" w:color="auto" w:sz="8" w:space="0"/>
              <w:right w:val="single" w:color="auto" w:sz="8" w:space="0"/>
            </w:tcBorders>
            <w:shd w:val="clear" w:color="auto" w:fill="auto"/>
            <w:noWrap/>
            <w:vAlign w:val="center"/>
            <w:hideMark/>
          </w:tcPr>
          <w:p w:rsidRPr="00E2697E" w:rsidR="00E2697E" w:rsidP="002B4F39" w:rsidRDefault="00E2697E" w14:paraId="0D206029"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2025</w:t>
            </w:r>
          </w:p>
        </w:tc>
        <w:tc>
          <w:tcPr>
            <w:tcW w:w="633" w:type="dxa"/>
            <w:tcBorders>
              <w:top w:val="single" w:color="auto" w:sz="8" w:space="0"/>
              <w:left w:val="nil"/>
              <w:bottom w:val="single" w:color="auto" w:sz="8" w:space="0"/>
              <w:right w:val="single" w:color="auto" w:sz="8" w:space="0"/>
            </w:tcBorders>
            <w:shd w:val="clear" w:color="auto" w:fill="auto"/>
            <w:noWrap/>
            <w:vAlign w:val="center"/>
            <w:hideMark/>
          </w:tcPr>
          <w:p w:rsidRPr="00E2697E" w:rsidR="00E2697E" w:rsidP="002B4F39" w:rsidRDefault="00E2697E" w14:paraId="2E15C40F"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2026</w:t>
            </w:r>
          </w:p>
        </w:tc>
        <w:tc>
          <w:tcPr>
            <w:tcW w:w="633" w:type="dxa"/>
            <w:tcBorders>
              <w:top w:val="single" w:color="auto" w:sz="8" w:space="0"/>
              <w:left w:val="nil"/>
              <w:bottom w:val="single" w:color="auto" w:sz="8" w:space="0"/>
              <w:right w:val="single" w:color="auto" w:sz="8" w:space="0"/>
            </w:tcBorders>
            <w:shd w:val="clear" w:color="auto" w:fill="auto"/>
            <w:noWrap/>
            <w:vAlign w:val="center"/>
            <w:hideMark/>
          </w:tcPr>
          <w:p w:rsidRPr="00E2697E" w:rsidR="00E2697E" w:rsidP="002B4F39" w:rsidRDefault="00E2697E" w14:paraId="140F5203"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2027</w:t>
            </w:r>
          </w:p>
        </w:tc>
        <w:tc>
          <w:tcPr>
            <w:tcW w:w="633" w:type="dxa"/>
            <w:tcBorders>
              <w:top w:val="single" w:color="auto" w:sz="8" w:space="0"/>
              <w:left w:val="nil"/>
              <w:bottom w:val="single" w:color="auto" w:sz="8" w:space="0"/>
              <w:right w:val="single" w:color="auto" w:sz="8" w:space="0"/>
            </w:tcBorders>
            <w:shd w:val="clear" w:color="auto" w:fill="auto"/>
            <w:noWrap/>
            <w:vAlign w:val="center"/>
            <w:hideMark/>
          </w:tcPr>
          <w:p w:rsidRPr="00E2697E" w:rsidR="00E2697E" w:rsidP="002B4F39" w:rsidRDefault="00E2697E" w14:paraId="2AC9F969"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2028</w:t>
            </w:r>
          </w:p>
        </w:tc>
        <w:tc>
          <w:tcPr>
            <w:tcW w:w="633" w:type="dxa"/>
            <w:tcBorders>
              <w:top w:val="single" w:color="auto" w:sz="8" w:space="0"/>
              <w:left w:val="nil"/>
              <w:bottom w:val="single" w:color="auto" w:sz="8" w:space="0"/>
              <w:right w:val="single" w:color="auto" w:sz="8" w:space="0"/>
            </w:tcBorders>
            <w:shd w:val="clear" w:color="auto" w:fill="auto"/>
            <w:noWrap/>
            <w:vAlign w:val="center"/>
            <w:hideMark/>
          </w:tcPr>
          <w:p w:rsidRPr="00E2697E" w:rsidR="00E2697E" w:rsidP="002B4F39" w:rsidRDefault="00E2697E" w14:paraId="2171ED17"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2029</w:t>
            </w:r>
          </w:p>
        </w:tc>
        <w:tc>
          <w:tcPr>
            <w:tcW w:w="633" w:type="dxa"/>
            <w:tcBorders>
              <w:top w:val="single" w:color="auto" w:sz="8" w:space="0"/>
              <w:left w:val="nil"/>
              <w:bottom w:val="single" w:color="auto" w:sz="8" w:space="0"/>
              <w:right w:val="single" w:color="auto" w:sz="8" w:space="0"/>
            </w:tcBorders>
            <w:shd w:val="clear" w:color="auto" w:fill="auto"/>
            <w:noWrap/>
            <w:vAlign w:val="center"/>
            <w:hideMark/>
          </w:tcPr>
          <w:p w:rsidRPr="00E2697E" w:rsidR="00E2697E" w:rsidP="002B4F39" w:rsidRDefault="00E2697E" w14:paraId="2AA14AD2"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2030</w:t>
            </w:r>
          </w:p>
        </w:tc>
        <w:tc>
          <w:tcPr>
            <w:tcW w:w="4311" w:type="dxa"/>
            <w:tcBorders>
              <w:top w:val="single" w:color="auto" w:sz="8" w:space="0"/>
              <w:left w:val="nil"/>
              <w:bottom w:val="single" w:color="auto" w:sz="8" w:space="0"/>
              <w:right w:val="single" w:color="auto" w:sz="8" w:space="0"/>
            </w:tcBorders>
            <w:shd w:val="clear" w:color="auto" w:fill="auto"/>
            <w:noWrap/>
            <w:vAlign w:val="center"/>
            <w:hideMark/>
          </w:tcPr>
          <w:p w:rsidRPr="00E2697E" w:rsidR="00E2697E" w:rsidP="002B4F39" w:rsidRDefault="00E2697E" w14:paraId="08C02E5D" w14:textId="77777777">
            <w:pPr>
              <w:spacing w:after="0" w:line="240" w:lineRule="auto"/>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Opmerking</w:t>
            </w:r>
          </w:p>
        </w:tc>
      </w:tr>
      <w:tr w:rsidRPr="00025584" w:rsidR="00E2697E" w:rsidTr="002B4F39" w14:paraId="202EFA35" w14:textId="77777777">
        <w:trPr>
          <w:trHeight w:val="362"/>
        </w:trPr>
        <w:tc>
          <w:tcPr>
            <w:tcW w:w="1279" w:type="dxa"/>
            <w:tcBorders>
              <w:top w:val="nil"/>
              <w:left w:val="single" w:color="auto" w:sz="8" w:space="0"/>
              <w:bottom w:val="single" w:color="auto" w:sz="8" w:space="0"/>
              <w:right w:val="single" w:color="auto" w:sz="8" w:space="0"/>
            </w:tcBorders>
            <w:shd w:val="clear" w:color="auto" w:fill="auto"/>
            <w:noWrap/>
            <w:vAlign w:val="center"/>
            <w:hideMark/>
          </w:tcPr>
          <w:p w:rsidRPr="00E2697E" w:rsidR="00E2697E" w:rsidP="002B4F39" w:rsidRDefault="00E2697E" w14:paraId="79AAFE33" w14:textId="77777777">
            <w:pPr>
              <w:spacing w:after="0" w:line="240" w:lineRule="auto"/>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Artikel 2</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2FE6E8A2"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116</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48775D4D"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114</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264333A2"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105</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7B208D76"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46</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2ADFF03D"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54</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6C101E1D"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49</w:t>
            </w:r>
          </w:p>
        </w:tc>
        <w:tc>
          <w:tcPr>
            <w:tcW w:w="4311"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41602317" w14:textId="77777777">
            <w:pPr>
              <w:spacing w:after="0" w:line="240" w:lineRule="auto"/>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 xml:space="preserve">34% (of € 168 miljoen) van de middelen 2025 – 2027 is bestemd voor het Energiefonds. </w:t>
            </w:r>
          </w:p>
        </w:tc>
      </w:tr>
      <w:tr w:rsidRPr="00025584" w:rsidR="00E2697E" w:rsidTr="002B4F39" w14:paraId="2A96BB1E" w14:textId="77777777">
        <w:trPr>
          <w:trHeight w:val="362"/>
        </w:trPr>
        <w:tc>
          <w:tcPr>
            <w:tcW w:w="1279" w:type="dxa"/>
            <w:tcBorders>
              <w:top w:val="nil"/>
              <w:left w:val="single" w:color="auto" w:sz="8" w:space="0"/>
              <w:bottom w:val="single" w:color="auto" w:sz="8" w:space="0"/>
              <w:right w:val="single" w:color="auto" w:sz="8" w:space="0"/>
            </w:tcBorders>
            <w:shd w:val="clear" w:color="auto" w:fill="auto"/>
            <w:noWrap/>
            <w:vAlign w:val="center"/>
            <w:hideMark/>
          </w:tcPr>
          <w:p w:rsidRPr="00E2697E" w:rsidR="00E2697E" w:rsidP="002B4F39" w:rsidRDefault="00E2697E" w14:paraId="4541765B" w14:textId="77777777">
            <w:pPr>
              <w:spacing w:after="0" w:line="240" w:lineRule="auto"/>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Artikel 11</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7B665640"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2</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2007C33F"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3</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64DA143D"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3</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1D474586"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3</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5242E598"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3</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6B6ECFBC"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2</w:t>
            </w:r>
          </w:p>
        </w:tc>
        <w:tc>
          <w:tcPr>
            <w:tcW w:w="4311"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15243F22" w14:textId="77777777">
            <w:pPr>
              <w:spacing w:after="0" w:line="240" w:lineRule="auto"/>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Uitvoering en verbetering van de Wet Vereenvoudiging Beslagvrije Voet</w:t>
            </w:r>
          </w:p>
        </w:tc>
      </w:tr>
      <w:tr w:rsidRPr="00025584" w:rsidR="00E2697E" w:rsidTr="002B4F39" w14:paraId="180C2419" w14:textId="77777777">
        <w:trPr>
          <w:trHeight w:val="362"/>
        </w:trPr>
        <w:tc>
          <w:tcPr>
            <w:tcW w:w="1279" w:type="dxa"/>
            <w:tcBorders>
              <w:top w:val="nil"/>
              <w:left w:val="single" w:color="auto" w:sz="8" w:space="0"/>
              <w:bottom w:val="single" w:color="auto" w:sz="8" w:space="0"/>
              <w:right w:val="single" w:color="auto" w:sz="8" w:space="0"/>
            </w:tcBorders>
            <w:shd w:val="clear" w:color="auto" w:fill="auto"/>
            <w:noWrap/>
            <w:vAlign w:val="center"/>
            <w:hideMark/>
          </w:tcPr>
          <w:p w:rsidRPr="00E2697E" w:rsidR="00E2697E" w:rsidP="002B4F39" w:rsidRDefault="00E2697E" w14:paraId="7395377A" w14:textId="77777777">
            <w:pPr>
              <w:spacing w:after="0" w:line="240" w:lineRule="auto"/>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Artikel 99</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3E7E2B65"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6</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0953A713"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53</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693D2E29"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58</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6B20C5D1"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119</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6351C47B"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25</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52EB8FB4" w14:textId="77777777">
            <w:pPr>
              <w:spacing w:after="0" w:line="240" w:lineRule="auto"/>
              <w:jc w:val="right"/>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23</w:t>
            </w:r>
          </w:p>
        </w:tc>
        <w:tc>
          <w:tcPr>
            <w:tcW w:w="4311"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31F4D13F" w14:textId="77777777">
            <w:pPr>
              <w:spacing w:after="0" w:line="240" w:lineRule="auto"/>
              <w:rPr>
                <w:rFonts w:ascii="Verdana" w:hAnsi="Verdana" w:eastAsia="Times New Roman" w:cs="Times New Roman"/>
                <w:color w:val="000000"/>
                <w:sz w:val="18"/>
                <w:szCs w:val="18"/>
                <w:lang w:eastAsia="nl-NL"/>
              </w:rPr>
            </w:pPr>
            <w:r w:rsidRPr="00E2697E">
              <w:rPr>
                <w:rFonts w:ascii="Verdana" w:hAnsi="Verdana" w:eastAsia="Times New Roman" w:cs="Times New Roman"/>
                <w:color w:val="000000"/>
                <w:sz w:val="18"/>
                <w:szCs w:val="18"/>
                <w:lang w:eastAsia="nl-NL"/>
              </w:rPr>
              <w:t xml:space="preserve">Middelen IBO Schulden en uitvoering en verbetering Wet Vereenvoudiging Beslagvrije Voet </w:t>
            </w:r>
          </w:p>
        </w:tc>
      </w:tr>
      <w:tr w:rsidRPr="00025584" w:rsidR="00E2697E" w:rsidTr="002B4F39" w14:paraId="14B6B604" w14:textId="77777777">
        <w:trPr>
          <w:trHeight w:val="362"/>
        </w:trPr>
        <w:tc>
          <w:tcPr>
            <w:tcW w:w="1279" w:type="dxa"/>
            <w:tcBorders>
              <w:top w:val="nil"/>
              <w:left w:val="single" w:color="auto" w:sz="8" w:space="0"/>
              <w:bottom w:val="single" w:color="auto" w:sz="8" w:space="0"/>
              <w:right w:val="single" w:color="auto" w:sz="8" w:space="0"/>
            </w:tcBorders>
            <w:shd w:val="clear" w:color="auto" w:fill="auto"/>
            <w:noWrap/>
            <w:vAlign w:val="center"/>
            <w:hideMark/>
          </w:tcPr>
          <w:p w:rsidRPr="00E2697E" w:rsidR="00E2697E" w:rsidP="002B4F39" w:rsidRDefault="00E2697E" w14:paraId="24D18E21" w14:textId="77777777">
            <w:pPr>
              <w:spacing w:after="0" w:line="240" w:lineRule="auto"/>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Totaal</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16464090"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124</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20278D1C"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170</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285D38E0"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166</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1B5BAAB7"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168</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26B0F0F2"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82</w:t>
            </w:r>
          </w:p>
        </w:tc>
        <w:tc>
          <w:tcPr>
            <w:tcW w:w="633"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6D182BCF" w14:textId="77777777">
            <w:pPr>
              <w:spacing w:after="0" w:line="240" w:lineRule="auto"/>
              <w:jc w:val="right"/>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74</w:t>
            </w:r>
          </w:p>
        </w:tc>
        <w:tc>
          <w:tcPr>
            <w:tcW w:w="4311" w:type="dxa"/>
            <w:tcBorders>
              <w:top w:val="nil"/>
              <w:left w:val="nil"/>
              <w:bottom w:val="single" w:color="auto" w:sz="8" w:space="0"/>
              <w:right w:val="single" w:color="auto" w:sz="8" w:space="0"/>
            </w:tcBorders>
            <w:shd w:val="clear" w:color="auto" w:fill="auto"/>
            <w:noWrap/>
            <w:vAlign w:val="center"/>
            <w:hideMark/>
          </w:tcPr>
          <w:p w:rsidRPr="00E2697E" w:rsidR="00E2697E" w:rsidP="002B4F39" w:rsidRDefault="00E2697E" w14:paraId="5355915E" w14:textId="77777777">
            <w:pPr>
              <w:spacing w:after="0" w:line="240" w:lineRule="auto"/>
              <w:rPr>
                <w:rFonts w:ascii="Verdana" w:hAnsi="Verdana" w:eastAsia="Times New Roman" w:cs="Times New Roman"/>
                <w:b/>
                <w:bCs/>
                <w:color w:val="000000"/>
                <w:sz w:val="18"/>
                <w:szCs w:val="18"/>
                <w:lang w:eastAsia="nl-NL"/>
              </w:rPr>
            </w:pPr>
            <w:r w:rsidRPr="00E2697E">
              <w:rPr>
                <w:rFonts w:ascii="Verdana" w:hAnsi="Verdana" w:eastAsia="Times New Roman" w:cs="Times New Roman"/>
                <w:b/>
                <w:bCs/>
                <w:color w:val="000000"/>
                <w:sz w:val="18"/>
                <w:szCs w:val="18"/>
                <w:lang w:eastAsia="nl-NL"/>
              </w:rPr>
              <w:t> </w:t>
            </w:r>
          </w:p>
        </w:tc>
      </w:tr>
      <w:bookmarkEnd w:id="3"/>
    </w:tbl>
    <w:p w:rsidRPr="004016AD" w:rsidR="004016AD" w:rsidP="004016AD" w:rsidRDefault="004016AD" w14:paraId="6A8FCD9F" w14:textId="77777777">
      <w:pPr>
        <w:spacing w:after="0" w:line="240" w:lineRule="auto"/>
        <w:contextualSpacing/>
        <w:rPr>
          <w:rFonts w:ascii="Verdana" w:hAnsi="Verdana"/>
          <w:bCs/>
          <w:sz w:val="18"/>
          <w:szCs w:val="18"/>
        </w:rPr>
      </w:pPr>
    </w:p>
    <w:p w:rsidR="004016AD" w:rsidP="004016AD" w:rsidRDefault="004016AD" w14:paraId="7962AE3E" w14:textId="1399FC91">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9</w:t>
      </w:r>
    </w:p>
    <w:p w:rsidR="004016AD" w:rsidP="004016AD" w:rsidRDefault="00C96F7E" w14:paraId="4AB96B7E" w14:textId="4A4F15ED">
      <w:pPr>
        <w:spacing w:after="0" w:line="240" w:lineRule="auto"/>
        <w:contextualSpacing/>
        <w:rPr>
          <w:rFonts w:ascii="Verdana" w:hAnsi="Verdana"/>
          <w:bCs/>
          <w:sz w:val="18"/>
          <w:szCs w:val="18"/>
        </w:rPr>
      </w:pPr>
      <w:r w:rsidRPr="00C96F7E">
        <w:rPr>
          <w:rFonts w:ascii="Verdana" w:hAnsi="Verdana"/>
          <w:bCs/>
          <w:sz w:val="18"/>
          <w:szCs w:val="18"/>
        </w:rPr>
        <w:t>Welke invloed heeft de begripswijziging van armoede gehad op de cijfers van het aantal mensen in armoede? Hoeveel procentpunt komt door beleid en hoeveel procentpunt komt door de definitiewijziging? Wat is het aantal mensen of huishoudens dat (zonder rekening te houden met beleid) door de definitiewijziging nu niet meer "in armoede" leeft?</w:t>
      </w:r>
      <w:r w:rsidRPr="00C96F7E">
        <w:rPr>
          <w:rFonts w:ascii="Verdana" w:hAnsi="Verdana"/>
          <w:bCs/>
          <w:sz w:val="18"/>
          <w:szCs w:val="18"/>
        </w:rPr>
        <w:tab/>
      </w:r>
      <w:r w:rsidRPr="00C96F7E">
        <w:rPr>
          <w:rFonts w:ascii="Verdana" w:hAnsi="Verdana"/>
          <w:bCs/>
          <w:sz w:val="18"/>
          <w:szCs w:val="18"/>
        </w:rPr>
        <w:tab/>
      </w:r>
    </w:p>
    <w:p w:rsidR="007415F5" w:rsidP="00897B07" w:rsidRDefault="007415F5" w14:paraId="411C11A7" w14:textId="77777777">
      <w:pPr>
        <w:spacing w:after="0" w:line="240" w:lineRule="auto"/>
        <w:rPr>
          <w:rFonts w:ascii="Verdana" w:hAnsi="Verdana"/>
          <w:sz w:val="18"/>
          <w:szCs w:val="18"/>
          <w:u w:val="single"/>
        </w:rPr>
      </w:pPr>
    </w:p>
    <w:p w:rsidRPr="00042552" w:rsidR="00897B07" w:rsidP="00897B07" w:rsidRDefault="00897B07" w14:paraId="3C831E51" w14:textId="0681EADF">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w:t>
      </w:r>
    </w:p>
    <w:p w:rsidRPr="00011402" w:rsidR="00897B07" w:rsidP="00897B07" w:rsidRDefault="00897B07" w14:paraId="0D2ECB71" w14:textId="16475013">
      <w:pPr>
        <w:spacing w:after="0" w:line="240" w:lineRule="auto"/>
        <w:rPr>
          <w:rFonts w:ascii="Verdana" w:hAnsi="Verdana"/>
          <w:sz w:val="18"/>
          <w:szCs w:val="18"/>
        </w:rPr>
      </w:pPr>
      <w:r>
        <w:rPr>
          <w:rFonts w:ascii="Verdana" w:hAnsi="Verdana"/>
          <w:sz w:val="18"/>
          <w:szCs w:val="18"/>
        </w:rPr>
        <w:t>De armoedecijfers bij de nieuwe armoede</w:t>
      </w:r>
      <w:r w:rsidR="00444B11">
        <w:rPr>
          <w:rFonts w:ascii="Verdana" w:hAnsi="Verdana"/>
          <w:sz w:val="18"/>
          <w:szCs w:val="18"/>
        </w:rPr>
        <w:t>definitie</w:t>
      </w:r>
      <w:r>
        <w:rPr>
          <w:rFonts w:ascii="Verdana" w:hAnsi="Verdana"/>
          <w:sz w:val="18"/>
          <w:szCs w:val="18"/>
        </w:rPr>
        <w:t xml:space="preserve"> komen lager uit dan bij de </w:t>
      </w:r>
      <w:r w:rsidR="00444B11">
        <w:rPr>
          <w:rFonts w:ascii="Verdana" w:hAnsi="Verdana"/>
          <w:sz w:val="18"/>
          <w:szCs w:val="18"/>
        </w:rPr>
        <w:t xml:space="preserve">definitie </w:t>
      </w:r>
      <w:r>
        <w:rPr>
          <w:rFonts w:ascii="Verdana" w:hAnsi="Verdana"/>
          <w:sz w:val="18"/>
          <w:szCs w:val="18"/>
        </w:rPr>
        <w:t>die voor oktober 2024 gangbaar wa</w:t>
      </w:r>
      <w:r w:rsidR="00444B11">
        <w:rPr>
          <w:rFonts w:ascii="Verdana" w:hAnsi="Verdana"/>
          <w:sz w:val="18"/>
          <w:szCs w:val="18"/>
        </w:rPr>
        <w:t>s</w:t>
      </w:r>
      <w:r>
        <w:rPr>
          <w:rFonts w:ascii="Verdana" w:hAnsi="Verdana"/>
          <w:sz w:val="18"/>
          <w:szCs w:val="18"/>
        </w:rPr>
        <w:t xml:space="preserve">. CBS, Nibud en SCP lichten dit uitgebreid toe in het rapport </w:t>
      </w:r>
      <w:hyperlink w:history="1" r:id="rId8">
        <w:r w:rsidRPr="00DD18D4">
          <w:rPr>
            <w:rStyle w:val="Hyperlink"/>
            <w:rFonts w:ascii="Verdana" w:hAnsi="Verdana"/>
            <w:i/>
            <w:iCs/>
            <w:sz w:val="18"/>
            <w:szCs w:val="18"/>
          </w:rPr>
          <w:t>De nieuwe methode om armoede in Nederland te meten</w:t>
        </w:r>
      </w:hyperlink>
      <w:r>
        <w:rPr>
          <w:rFonts w:ascii="Verdana" w:hAnsi="Verdana"/>
          <w:i/>
          <w:iCs/>
          <w:sz w:val="18"/>
          <w:szCs w:val="18"/>
        </w:rPr>
        <w:t xml:space="preserve"> </w:t>
      </w:r>
      <w:r>
        <w:rPr>
          <w:rFonts w:ascii="Verdana" w:hAnsi="Verdana"/>
          <w:sz w:val="18"/>
          <w:szCs w:val="18"/>
        </w:rPr>
        <w:t xml:space="preserve">(p. 25-26). </w:t>
      </w:r>
      <w:r w:rsidR="00D153D8">
        <w:rPr>
          <w:rFonts w:ascii="Verdana" w:hAnsi="Verdana"/>
          <w:sz w:val="18"/>
          <w:szCs w:val="18"/>
        </w:rPr>
        <w:t xml:space="preserve">Belangrijkste wijzigingen zijn dat </w:t>
      </w:r>
      <w:r w:rsidR="00EA312F">
        <w:rPr>
          <w:rFonts w:ascii="Verdana" w:hAnsi="Verdana"/>
          <w:sz w:val="18"/>
          <w:szCs w:val="18"/>
        </w:rPr>
        <w:t xml:space="preserve">in </w:t>
      </w:r>
      <w:r w:rsidR="00D153D8">
        <w:rPr>
          <w:rFonts w:ascii="Verdana" w:hAnsi="Verdana"/>
          <w:sz w:val="18"/>
          <w:szCs w:val="18"/>
        </w:rPr>
        <w:t xml:space="preserve">de nieuwe armoededefinitie rekening wordt gehouden met werkelijke uitgaven aan wonen en energie. </w:t>
      </w:r>
      <w:r w:rsidR="00EA312F">
        <w:rPr>
          <w:rFonts w:ascii="Verdana" w:hAnsi="Verdana"/>
          <w:sz w:val="18"/>
          <w:szCs w:val="18"/>
        </w:rPr>
        <w:t xml:space="preserve">Tevens </w:t>
      </w:r>
      <w:r w:rsidR="00D153D8">
        <w:rPr>
          <w:rFonts w:ascii="Verdana" w:hAnsi="Verdana"/>
          <w:sz w:val="18"/>
          <w:szCs w:val="18"/>
        </w:rPr>
        <w:t>wordt</w:t>
      </w:r>
      <w:r w:rsidR="00EA312F">
        <w:rPr>
          <w:rFonts w:ascii="Verdana" w:hAnsi="Verdana"/>
          <w:sz w:val="18"/>
          <w:szCs w:val="18"/>
        </w:rPr>
        <w:t xml:space="preserve"> er rekening</w:t>
      </w:r>
      <w:r w:rsidR="00D153D8">
        <w:rPr>
          <w:rFonts w:ascii="Verdana" w:hAnsi="Verdana"/>
          <w:sz w:val="18"/>
          <w:szCs w:val="18"/>
        </w:rPr>
        <w:t xml:space="preserve"> gehouden met vermogen, waardoor mensen met een laag inkomen die wel een buffer van vrij besteedbaar vermogen hebben, niet langer als arm worden aangemerkt. H</w:t>
      </w:r>
      <w:r>
        <w:rPr>
          <w:rFonts w:ascii="Verdana" w:hAnsi="Verdana"/>
          <w:sz w:val="18"/>
          <w:szCs w:val="18"/>
        </w:rPr>
        <w:t>et aandeel mensen in armoede</w:t>
      </w:r>
      <w:r w:rsidR="00D153D8">
        <w:rPr>
          <w:rFonts w:ascii="Verdana" w:hAnsi="Verdana"/>
          <w:sz w:val="18"/>
          <w:szCs w:val="18"/>
        </w:rPr>
        <w:t xml:space="preserve"> was </w:t>
      </w:r>
      <w:r>
        <w:rPr>
          <w:rFonts w:ascii="Verdana" w:hAnsi="Verdana"/>
          <w:sz w:val="18"/>
          <w:szCs w:val="18"/>
        </w:rPr>
        <w:t>volgens de oude armoededefinitie van het SCP in 2022 4,8</w:t>
      </w:r>
      <w:r w:rsidR="003B224C">
        <w:rPr>
          <w:rFonts w:ascii="Verdana" w:hAnsi="Verdana"/>
          <w:sz w:val="18"/>
          <w:szCs w:val="18"/>
        </w:rPr>
        <w:t>%</w:t>
      </w:r>
      <w:r>
        <w:rPr>
          <w:rFonts w:ascii="Verdana" w:hAnsi="Verdana"/>
          <w:sz w:val="18"/>
          <w:szCs w:val="18"/>
        </w:rPr>
        <w:t>, terwijl dat volgens de nieuwe definitie 3,4</w:t>
      </w:r>
      <w:r w:rsidR="003B224C">
        <w:rPr>
          <w:rFonts w:ascii="Verdana" w:hAnsi="Verdana"/>
          <w:sz w:val="18"/>
          <w:szCs w:val="18"/>
        </w:rPr>
        <w:t>%</w:t>
      </w:r>
      <w:r w:rsidR="00D153D8">
        <w:rPr>
          <w:rFonts w:ascii="Verdana" w:hAnsi="Verdana"/>
          <w:sz w:val="18"/>
          <w:szCs w:val="18"/>
        </w:rPr>
        <w:t xml:space="preserve"> was</w:t>
      </w:r>
      <w:r>
        <w:rPr>
          <w:rFonts w:ascii="Verdana" w:hAnsi="Verdana"/>
          <w:sz w:val="18"/>
          <w:szCs w:val="18"/>
        </w:rPr>
        <w:t xml:space="preserve"> (ongeveer 240</w:t>
      </w:r>
      <w:r w:rsidR="00DD18D4">
        <w:rPr>
          <w:rFonts w:ascii="Verdana" w:hAnsi="Verdana"/>
          <w:sz w:val="18"/>
          <w:szCs w:val="18"/>
        </w:rPr>
        <w:t xml:space="preserve">.000 </w:t>
      </w:r>
      <w:r>
        <w:rPr>
          <w:rFonts w:ascii="Verdana" w:hAnsi="Verdana"/>
          <w:sz w:val="18"/>
          <w:szCs w:val="18"/>
        </w:rPr>
        <w:t>mensen</w:t>
      </w:r>
      <w:r w:rsidR="00EA312F">
        <w:rPr>
          <w:rFonts w:ascii="Verdana" w:hAnsi="Verdana"/>
          <w:sz w:val="18"/>
          <w:szCs w:val="18"/>
        </w:rPr>
        <w:t>, dan wel 114.000 huishoudens</w:t>
      </w:r>
      <w:r>
        <w:rPr>
          <w:rFonts w:ascii="Verdana" w:hAnsi="Verdana"/>
          <w:sz w:val="18"/>
          <w:szCs w:val="18"/>
        </w:rPr>
        <w:t xml:space="preserve"> minder). </w:t>
      </w:r>
    </w:p>
    <w:p w:rsidR="00897B07" w:rsidP="00897B07" w:rsidRDefault="00897B07" w14:paraId="573F6280" w14:textId="77777777">
      <w:pPr>
        <w:spacing w:after="0" w:line="240" w:lineRule="auto"/>
        <w:rPr>
          <w:rFonts w:ascii="Verdana" w:hAnsi="Verdana"/>
          <w:sz w:val="18"/>
          <w:szCs w:val="18"/>
        </w:rPr>
      </w:pPr>
    </w:p>
    <w:p w:rsidR="00F87B53" w:rsidP="00897B07" w:rsidRDefault="00F87B53" w14:paraId="0959088B" w14:textId="77777777">
      <w:pPr>
        <w:spacing w:after="0" w:line="240" w:lineRule="auto"/>
        <w:rPr>
          <w:rFonts w:ascii="Verdana" w:hAnsi="Verdana"/>
          <w:sz w:val="18"/>
          <w:szCs w:val="18"/>
        </w:rPr>
      </w:pPr>
    </w:p>
    <w:p w:rsidR="00F87B53" w:rsidP="00897B07" w:rsidRDefault="00F87B53" w14:paraId="7A3F34DE" w14:textId="77777777">
      <w:pPr>
        <w:spacing w:after="0" w:line="240" w:lineRule="auto"/>
        <w:rPr>
          <w:rFonts w:ascii="Verdana" w:hAnsi="Verdana"/>
          <w:sz w:val="18"/>
          <w:szCs w:val="18"/>
        </w:rPr>
      </w:pPr>
    </w:p>
    <w:p w:rsidR="00897B07" w:rsidP="00897B07" w:rsidRDefault="00897B07" w14:paraId="35B2A809" w14:textId="6177B17C">
      <w:pPr>
        <w:spacing w:after="0" w:line="240" w:lineRule="auto"/>
        <w:rPr>
          <w:rFonts w:ascii="Verdana" w:hAnsi="Verdana"/>
          <w:sz w:val="18"/>
          <w:szCs w:val="18"/>
        </w:rPr>
      </w:pPr>
      <w:r>
        <w:rPr>
          <w:rFonts w:ascii="Verdana" w:hAnsi="Verdana"/>
          <w:sz w:val="18"/>
          <w:szCs w:val="18"/>
        </w:rPr>
        <w:lastRenderedPageBreak/>
        <w:t xml:space="preserve">Om een goed beeld te kunnen geven van de ontwikkeling van armoede over de tijd, hebben CBS, Nibud en SCP voor alle jaren sinds 2018 opnieuw de </w:t>
      </w:r>
      <w:r w:rsidRPr="00650DCC">
        <w:rPr>
          <w:rFonts w:ascii="Verdana" w:hAnsi="Verdana"/>
          <w:i/>
          <w:iCs/>
          <w:sz w:val="18"/>
          <w:szCs w:val="18"/>
        </w:rPr>
        <w:t>armoedecijfers</w:t>
      </w:r>
      <w:r>
        <w:rPr>
          <w:rFonts w:ascii="Verdana" w:hAnsi="Verdana"/>
          <w:sz w:val="18"/>
          <w:szCs w:val="18"/>
        </w:rPr>
        <w:t xml:space="preserve"> </w:t>
      </w:r>
      <w:r>
        <w:rPr>
          <w:rFonts w:ascii="Verdana" w:hAnsi="Verdana"/>
          <w:i/>
          <w:iCs/>
          <w:sz w:val="18"/>
          <w:szCs w:val="18"/>
        </w:rPr>
        <w:t xml:space="preserve">volgens de nieuwe definitie </w:t>
      </w:r>
      <w:r>
        <w:rPr>
          <w:rFonts w:ascii="Verdana" w:hAnsi="Verdana"/>
          <w:sz w:val="18"/>
          <w:szCs w:val="18"/>
        </w:rPr>
        <w:t>berekend. 2023 is het laatste jaar waarvoor gerealiseerde armoedecijfers volgens de nieuwe methode beschikbaar zijn. Voor de periode vanaf 2024 heeft het CPB een raming gemaakt van de verwachte ontwikkeling van armoede volgens de nieuwe meetmethode.</w:t>
      </w:r>
    </w:p>
    <w:p w:rsidR="00897B07" w:rsidP="00897B07" w:rsidRDefault="00897B07" w14:paraId="21E52B73" w14:textId="77777777">
      <w:pPr>
        <w:spacing w:after="0" w:line="240" w:lineRule="auto"/>
        <w:rPr>
          <w:rFonts w:ascii="Verdana" w:hAnsi="Verdana"/>
          <w:sz w:val="18"/>
          <w:szCs w:val="18"/>
        </w:rPr>
      </w:pPr>
    </w:p>
    <w:p w:rsidR="00897B07" w:rsidP="00897B07" w:rsidRDefault="00897B07" w14:paraId="6C9BC8C4" w14:textId="75FD4078">
      <w:pPr>
        <w:spacing w:after="0" w:line="240" w:lineRule="auto"/>
        <w:rPr>
          <w:rFonts w:ascii="Verdana" w:hAnsi="Verdana"/>
          <w:sz w:val="18"/>
          <w:szCs w:val="18"/>
        </w:rPr>
      </w:pPr>
      <w:r>
        <w:rPr>
          <w:rFonts w:ascii="Verdana" w:hAnsi="Verdana"/>
          <w:sz w:val="18"/>
          <w:szCs w:val="18"/>
        </w:rPr>
        <w:t xml:space="preserve">Onderstaande figuur toont de ontwikkeling van het aandeel personen in armoede sinds 2018 volgens </w:t>
      </w:r>
      <w:r w:rsidRPr="00997B32">
        <w:rPr>
          <w:rFonts w:ascii="Verdana" w:hAnsi="Verdana"/>
          <w:sz w:val="18"/>
          <w:szCs w:val="18"/>
        </w:rPr>
        <w:t>de</w:t>
      </w:r>
      <w:r w:rsidRPr="00716337">
        <w:rPr>
          <w:rFonts w:ascii="Verdana" w:hAnsi="Verdana"/>
          <w:i/>
          <w:iCs/>
          <w:sz w:val="18"/>
          <w:szCs w:val="18"/>
        </w:rPr>
        <w:t xml:space="preserve"> nieuwe</w:t>
      </w:r>
      <w:r>
        <w:rPr>
          <w:rFonts w:ascii="Verdana" w:hAnsi="Verdana"/>
          <w:sz w:val="18"/>
          <w:szCs w:val="18"/>
        </w:rPr>
        <w:t xml:space="preserve"> armoededefinitie. </w:t>
      </w:r>
      <w:r w:rsidR="00D25620">
        <w:rPr>
          <w:rFonts w:ascii="Verdana" w:hAnsi="Verdana"/>
          <w:sz w:val="18"/>
          <w:szCs w:val="18"/>
        </w:rPr>
        <w:t>Dat is gedaald van</w:t>
      </w:r>
      <w:r>
        <w:rPr>
          <w:rFonts w:ascii="Verdana" w:hAnsi="Verdana"/>
          <w:sz w:val="18"/>
          <w:szCs w:val="18"/>
        </w:rPr>
        <w:t xml:space="preserve"> 7,1</w:t>
      </w:r>
      <w:r w:rsidR="007415F5">
        <w:rPr>
          <w:rFonts w:ascii="Verdana" w:hAnsi="Verdana"/>
          <w:sz w:val="18"/>
          <w:szCs w:val="18"/>
        </w:rPr>
        <w:t xml:space="preserve">% </w:t>
      </w:r>
      <w:r>
        <w:rPr>
          <w:rFonts w:ascii="Verdana" w:hAnsi="Verdana"/>
          <w:sz w:val="18"/>
          <w:szCs w:val="18"/>
        </w:rPr>
        <w:t>in 2018 naar 3,1</w:t>
      </w:r>
      <w:r w:rsidR="007415F5">
        <w:rPr>
          <w:rFonts w:ascii="Verdana" w:hAnsi="Verdana"/>
          <w:sz w:val="18"/>
          <w:szCs w:val="18"/>
        </w:rPr>
        <w:t>%</w:t>
      </w:r>
      <w:r>
        <w:rPr>
          <w:rFonts w:ascii="Verdana" w:hAnsi="Verdana"/>
          <w:sz w:val="18"/>
          <w:szCs w:val="18"/>
        </w:rPr>
        <w:t xml:space="preserve"> in 2023, </w:t>
      </w:r>
      <w:r w:rsidR="00D25620">
        <w:rPr>
          <w:rFonts w:ascii="Verdana" w:hAnsi="Verdana"/>
          <w:sz w:val="18"/>
          <w:szCs w:val="18"/>
        </w:rPr>
        <w:t xml:space="preserve">met een verwachte verdere daling naar </w:t>
      </w:r>
      <w:r>
        <w:rPr>
          <w:rFonts w:ascii="Verdana" w:hAnsi="Verdana"/>
          <w:sz w:val="18"/>
          <w:szCs w:val="18"/>
        </w:rPr>
        <w:t>2,6</w:t>
      </w:r>
      <w:r w:rsidR="003B224C">
        <w:rPr>
          <w:rFonts w:ascii="Verdana" w:hAnsi="Verdana"/>
          <w:sz w:val="18"/>
          <w:szCs w:val="18"/>
        </w:rPr>
        <w:t xml:space="preserve">% </w:t>
      </w:r>
      <w:r>
        <w:rPr>
          <w:rFonts w:ascii="Verdana" w:hAnsi="Verdana"/>
          <w:sz w:val="18"/>
          <w:szCs w:val="18"/>
        </w:rPr>
        <w:t>in 2026.</w:t>
      </w:r>
      <w:r w:rsidR="00D25620">
        <w:rPr>
          <w:rFonts w:ascii="Verdana" w:hAnsi="Verdana"/>
          <w:sz w:val="18"/>
          <w:szCs w:val="18"/>
        </w:rPr>
        <w:t xml:space="preserve"> De daling in de figuur wordt niet veroorzaakt door de methodewijziging, omdat alle cijfers in de figuur zijn gebaseerd op de nieuwe armoededefinitie. Tegelijkertijd is de daling slechts voor </w:t>
      </w:r>
      <w:r>
        <w:rPr>
          <w:rFonts w:ascii="Verdana" w:hAnsi="Verdana"/>
          <w:sz w:val="18"/>
          <w:szCs w:val="18"/>
        </w:rPr>
        <w:t xml:space="preserve">een deel te verklaren door beleid, zoals de verhogingen van de huurtoeslag en het kindgebonden budget, en de bijzondere verhoging van het minimumloon (die ook doorwerkte in hogere uitkeringen). </w:t>
      </w:r>
      <w:r w:rsidR="00601336">
        <w:rPr>
          <w:rFonts w:ascii="Verdana" w:hAnsi="Verdana"/>
          <w:sz w:val="18"/>
          <w:szCs w:val="18"/>
        </w:rPr>
        <w:t xml:space="preserve">Daarnaast spelen </w:t>
      </w:r>
      <w:r w:rsidR="000A1DDF">
        <w:rPr>
          <w:rFonts w:ascii="Verdana" w:hAnsi="Verdana"/>
          <w:sz w:val="18"/>
          <w:szCs w:val="18"/>
        </w:rPr>
        <w:t xml:space="preserve">andere </w:t>
      </w:r>
      <w:r>
        <w:rPr>
          <w:rFonts w:ascii="Verdana" w:hAnsi="Verdana"/>
          <w:sz w:val="18"/>
          <w:szCs w:val="18"/>
        </w:rPr>
        <w:t xml:space="preserve">ontwikkelingen een rol, zoals de stijging van de gemiddelde cao-lonen. </w:t>
      </w:r>
      <w:r w:rsidRPr="00601336" w:rsidR="00601336">
        <w:rPr>
          <w:rFonts w:ascii="Verdana" w:hAnsi="Verdana"/>
          <w:sz w:val="18"/>
          <w:szCs w:val="18"/>
        </w:rPr>
        <w:t>Ook met de oude armoededefinitie was er een dalende trend te zien.</w:t>
      </w:r>
    </w:p>
    <w:p w:rsidR="00897B07" w:rsidP="00897B07" w:rsidRDefault="00897B07" w14:paraId="2F720070" w14:textId="77777777">
      <w:pPr>
        <w:spacing w:after="0" w:line="240" w:lineRule="auto"/>
        <w:rPr>
          <w:rFonts w:ascii="Verdana" w:hAnsi="Verdana"/>
          <w:sz w:val="18"/>
          <w:szCs w:val="18"/>
          <w:u w:val="single"/>
        </w:rPr>
      </w:pPr>
    </w:p>
    <w:p w:rsidR="00897B07" w:rsidP="00897B07" w:rsidRDefault="00897B07" w14:paraId="43879EA1" w14:textId="77777777">
      <w:pPr>
        <w:spacing w:after="0" w:line="240" w:lineRule="auto"/>
        <w:rPr>
          <w:rFonts w:ascii="Verdana" w:hAnsi="Verdana"/>
          <w:sz w:val="18"/>
          <w:szCs w:val="18"/>
          <w:u w:val="single"/>
        </w:rPr>
      </w:pPr>
      <w:r>
        <w:rPr>
          <w:noProof/>
        </w:rPr>
        <w:drawing>
          <wp:inline distT="0" distB="0" distL="0" distR="0" wp14:anchorId="7DBC518D" wp14:editId="1C33F2C9">
            <wp:extent cx="5067300" cy="2781300"/>
            <wp:effectExtent l="0" t="0" r="0" b="0"/>
            <wp:docPr id="111448897" name="Grafiek 1">
              <a:extLst xmlns:a="http://schemas.openxmlformats.org/drawingml/2006/main">
                <a:ext uri="{FF2B5EF4-FFF2-40B4-BE49-F238E27FC236}">
                  <a16:creationId xmlns:a16="http://schemas.microsoft.com/office/drawing/2014/main" id="{D385E1AE-41B4-A715-C9BB-FA9BE446E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4016AD" w:rsidR="004016AD" w:rsidP="004016AD" w:rsidRDefault="004016AD" w14:paraId="3A3727E0" w14:textId="77777777">
      <w:pPr>
        <w:spacing w:after="0" w:line="240" w:lineRule="auto"/>
        <w:contextualSpacing/>
        <w:rPr>
          <w:rFonts w:ascii="Verdana" w:hAnsi="Verdana"/>
          <w:bCs/>
          <w:sz w:val="18"/>
          <w:szCs w:val="18"/>
        </w:rPr>
      </w:pPr>
    </w:p>
    <w:p w:rsidR="004016AD" w:rsidP="004016AD" w:rsidRDefault="004016AD" w14:paraId="6E08030C" w14:textId="3A8673A8">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10</w:t>
      </w:r>
    </w:p>
    <w:p w:rsidR="00C96F7E" w:rsidP="004016AD" w:rsidRDefault="00C96F7E" w14:paraId="36B0BB57" w14:textId="5F92E385">
      <w:pPr>
        <w:spacing w:after="0" w:line="240" w:lineRule="auto"/>
        <w:contextualSpacing/>
        <w:rPr>
          <w:rFonts w:ascii="Verdana" w:hAnsi="Verdana"/>
          <w:bCs/>
          <w:sz w:val="18"/>
          <w:szCs w:val="18"/>
        </w:rPr>
      </w:pPr>
      <w:r w:rsidRPr="00C96F7E">
        <w:rPr>
          <w:rFonts w:ascii="Verdana" w:hAnsi="Verdana"/>
          <w:bCs/>
          <w:sz w:val="18"/>
          <w:szCs w:val="18"/>
        </w:rPr>
        <w:t>Wat gebeurt er met het Noodfonds Energie dit jaar? Hoeveel geld is daar nu voor?</w:t>
      </w:r>
    </w:p>
    <w:p w:rsidRPr="00C96F7E" w:rsidR="00C96F7E" w:rsidP="004016AD" w:rsidRDefault="00C96F7E" w14:paraId="2D06CE29" w14:textId="77777777">
      <w:pPr>
        <w:spacing w:after="0" w:line="240" w:lineRule="auto"/>
        <w:contextualSpacing/>
        <w:rPr>
          <w:rFonts w:ascii="Verdana" w:hAnsi="Verdana"/>
          <w:bCs/>
          <w:sz w:val="18"/>
          <w:szCs w:val="18"/>
        </w:rPr>
      </w:pPr>
    </w:p>
    <w:p w:rsidR="004016AD" w:rsidP="004016AD" w:rsidRDefault="004016AD" w14:paraId="1B7CE369" w14:textId="2E5145BD">
      <w:pPr>
        <w:spacing w:after="0" w:line="240" w:lineRule="auto"/>
        <w:contextualSpacing/>
        <w:rPr>
          <w:rFonts w:ascii="Verdana" w:hAnsi="Verdana"/>
          <w:bCs/>
          <w:sz w:val="18"/>
          <w:szCs w:val="18"/>
          <w:u w:val="single"/>
        </w:rPr>
      </w:pPr>
      <w:r>
        <w:rPr>
          <w:rFonts w:ascii="Verdana" w:hAnsi="Verdana"/>
          <w:bCs/>
          <w:sz w:val="18"/>
          <w:szCs w:val="18"/>
          <w:u w:val="single"/>
        </w:rPr>
        <w:t>Antwoord 10</w:t>
      </w:r>
    </w:p>
    <w:p w:rsidR="00D42980" w:rsidP="007D23A0" w:rsidRDefault="005170D5" w14:paraId="4B1E83B4" w14:textId="77777777">
      <w:pPr>
        <w:spacing w:after="0" w:line="240" w:lineRule="auto"/>
        <w:contextualSpacing/>
        <w:rPr>
          <w:rFonts w:ascii="Verdana" w:hAnsi="Verdana"/>
          <w:bCs/>
          <w:sz w:val="18"/>
          <w:szCs w:val="18"/>
        </w:rPr>
      </w:pPr>
      <w:r w:rsidRPr="005170D5">
        <w:rPr>
          <w:rFonts w:ascii="Verdana" w:hAnsi="Verdana"/>
          <w:bCs/>
          <w:sz w:val="18"/>
          <w:szCs w:val="18"/>
        </w:rPr>
        <w:t>Het Tijdelijk Noodfonds Energie</w:t>
      </w:r>
      <w:r>
        <w:rPr>
          <w:rFonts w:ascii="Verdana" w:hAnsi="Verdana"/>
          <w:bCs/>
          <w:sz w:val="18"/>
          <w:szCs w:val="18"/>
        </w:rPr>
        <w:t xml:space="preserve"> (TNE)</w:t>
      </w:r>
      <w:r w:rsidRPr="005170D5">
        <w:rPr>
          <w:rFonts w:ascii="Verdana" w:hAnsi="Verdana"/>
          <w:bCs/>
          <w:sz w:val="18"/>
          <w:szCs w:val="18"/>
        </w:rPr>
        <w:t xml:space="preserve"> is bezig de laatste aanvragen te beoordelen die </w:t>
      </w:r>
      <w:r w:rsidR="00EA312F">
        <w:rPr>
          <w:rFonts w:ascii="Verdana" w:hAnsi="Verdana"/>
          <w:bCs/>
          <w:sz w:val="18"/>
          <w:szCs w:val="18"/>
        </w:rPr>
        <w:t xml:space="preserve">het </w:t>
      </w:r>
      <w:r w:rsidRPr="005170D5">
        <w:rPr>
          <w:rFonts w:ascii="Verdana" w:hAnsi="Verdana"/>
          <w:bCs/>
          <w:sz w:val="18"/>
          <w:szCs w:val="18"/>
        </w:rPr>
        <w:t>afgelopen jaar zijn ingediend. Op dit moment is zo’n 97% van de aanvragen beoordeeld. Na afronding van de beoordelingen en uitkeringen via energieleveranciers zijn de werkzaamheden van het TNE voor het energiefonds 2025 via de publiek-private constructie afgerond. TNE heeft hiervoor een subsidie van € 56,3 miljoen ontvangen van het Rijk.</w:t>
      </w:r>
      <w:r w:rsidR="00D42980">
        <w:rPr>
          <w:rFonts w:ascii="Verdana" w:hAnsi="Verdana"/>
          <w:bCs/>
          <w:sz w:val="18"/>
          <w:szCs w:val="18"/>
        </w:rPr>
        <w:t xml:space="preserve"> </w:t>
      </w:r>
    </w:p>
    <w:p w:rsidRPr="004016AD" w:rsidR="007D23A0" w:rsidP="007D23A0" w:rsidRDefault="00D42980" w14:paraId="3B9989C4" w14:textId="09E33712">
      <w:pPr>
        <w:spacing w:after="0" w:line="240" w:lineRule="auto"/>
        <w:contextualSpacing/>
        <w:rPr>
          <w:rFonts w:ascii="Verdana" w:hAnsi="Verdana"/>
          <w:bCs/>
          <w:sz w:val="18"/>
          <w:szCs w:val="18"/>
        </w:rPr>
      </w:pPr>
      <w:r>
        <w:rPr>
          <w:rFonts w:ascii="Verdana" w:hAnsi="Verdana"/>
          <w:bCs/>
          <w:sz w:val="18"/>
          <w:szCs w:val="18"/>
        </w:rPr>
        <w:t>Het kabinet werkt op dit moment aan de uitwerking van de motie van de leden Timmermans c</w:t>
      </w:r>
      <w:r w:rsidR="009E2E87">
        <w:rPr>
          <w:rFonts w:ascii="Verdana" w:hAnsi="Verdana"/>
          <w:bCs/>
          <w:sz w:val="18"/>
          <w:szCs w:val="18"/>
        </w:rPr>
        <w:t>.</w:t>
      </w:r>
      <w:r>
        <w:rPr>
          <w:rFonts w:ascii="Verdana" w:hAnsi="Verdana"/>
          <w:bCs/>
          <w:sz w:val="18"/>
          <w:szCs w:val="18"/>
        </w:rPr>
        <w:t>s</w:t>
      </w:r>
      <w:r w:rsidR="009E2E87">
        <w:rPr>
          <w:rFonts w:ascii="Verdana" w:hAnsi="Verdana"/>
          <w:bCs/>
          <w:sz w:val="18"/>
          <w:szCs w:val="18"/>
        </w:rPr>
        <w:t>.</w:t>
      </w:r>
      <w:r>
        <w:rPr>
          <w:rFonts w:ascii="Verdana" w:hAnsi="Verdana"/>
          <w:bCs/>
          <w:sz w:val="18"/>
          <w:szCs w:val="18"/>
        </w:rPr>
        <w:t>, waarin het kabinet onder meer wordt verzocht om deze winter opnieuw directe inkomenssteun te organiseren voor huishoudens die hun energierekening niet kunnen betalen. Voor de Algemene Financiële Beschouwingen volgt er een brief aan de Tweede Kamer waarin de Kamer wordt meegenomen in deze uitwerking.</w:t>
      </w:r>
    </w:p>
    <w:p w:rsidR="00601336" w:rsidP="004016AD" w:rsidRDefault="00601336" w14:paraId="4FAEE235" w14:textId="77777777">
      <w:pPr>
        <w:spacing w:after="0" w:line="240" w:lineRule="auto"/>
        <w:contextualSpacing/>
        <w:rPr>
          <w:rFonts w:ascii="Verdana" w:hAnsi="Verdana"/>
          <w:bCs/>
          <w:sz w:val="18"/>
          <w:szCs w:val="18"/>
          <w:u w:val="single"/>
        </w:rPr>
      </w:pPr>
      <w:bookmarkStart w:name="_Hlk209543581" w:id="5"/>
    </w:p>
    <w:p w:rsidR="00601336" w:rsidP="00601336" w:rsidRDefault="004016AD" w14:paraId="4124A003" w14:textId="77777777">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11</w:t>
      </w:r>
    </w:p>
    <w:p w:rsidR="004016AD" w:rsidP="00601336" w:rsidRDefault="00C96F7E" w14:paraId="44D3BDD7" w14:textId="688E5249">
      <w:pPr>
        <w:spacing w:after="0" w:line="240" w:lineRule="auto"/>
        <w:contextualSpacing/>
        <w:rPr>
          <w:rFonts w:ascii="Verdana" w:hAnsi="Verdana"/>
          <w:bCs/>
          <w:sz w:val="18"/>
          <w:szCs w:val="18"/>
        </w:rPr>
      </w:pPr>
      <w:r w:rsidRPr="00C96F7E">
        <w:rPr>
          <w:rFonts w:ascii="Verdana" w:hAnsi="Verdana"/>
          <w:bCs/>
          <w:sz w:val="18"/>
          <w:szCs w:val="18"/>
        </w:rPr>
        <w:t>Welke mutatie vindt er plaats op de post opdrachten onder artikel 1?</w:t>
      </w:r>
    </w:p>
    <w:p w:rsidRPr="00601336" w:rsidR="00601336" w:rsidP="00601336" w:rsidRDefault="00601336" w14:paraId="497DB983" w14:textId="77777777">
      <w:pPr>
        <w:spacing w:after="0" w:line="240" w:lineRule="auto"/>
        <w:contextualSpacing/>
        <w:rPr>
          <w:rFonts w:ascii="Verdana" w:hAnsi="Verdana"/>
          <w:bCs/>
          <w:sz w:val="18"/>
          <w:szCs w:val="18"/>
          <w:u w:val="single"/>
        </w:rPr>
      </w:pPr>
    </w:p>
    <w:p w:rsidR="004016AD" w:rsidP="004F5FAE" w:rsidRDefault="004016AD" w14:paraId="085943D2" w14:textId="7B43A957">
      <w:pPr>
        <w:spacing w:after="0" w:line="240" w:lineRule="auto"/>
        <w:contextualSpacing/>
        <w:rPr>
          <w:rFonts w:ascii="Verdana" w:hAnsi="Verdana"/>
          <w:bCs/>
          <w:sz w:val="18"/>
          <w:szCs w:val="18"/>
          <w:u w:val="single"/>
        </w:rPr>
      </w:pPr>
      <w:r>
        <w:rPr>
          <w:rFonts w:ascii="Verdana" w:hAnsi="Verdana"/>
          <w:bCs/>
          <w:sz w:val="18"/>
          <w:szCs w:val="18"/>
          <w:u w:val="single"/>
        </w:rPr>
        <w:t>Antwoord 11</w:t>
      </w:r>
    </w:p>
    <w:p w:rsidR="004F5FAE" w:rsidP="004F5FAE" w:rsidRDefault="004F5FAE" w14:paraId="16F7F37B" w14:textId="762D8C02">
      <w:pPr>
        <w:spacing w:after="0" w:line="240" w:lineRule="auto"/>
        <w:contextualSpacing/>
        <w:rPr>
          <w:rFonts w:ascii="Verdana" w:hAnsi="Verdana"/>
          <w:bCs/>
          <w:sz w:val="18"/>
          <w:szCs w:val="18"/>
        </w:rPr>
      </w:pPr>
      <w:r>
        <w:rPr>
          <w:rFonts w:ascii="Verdana" w:hAnsi="Verdana"/>
          <w:bCs/>
          <w:sz w:val="18"/>
          <w:szCs w:val="18"/>
        </w:rPr>
        <w:t xml:space="preserve">Bij het financieel instrument opdrachten </w:t>
      </w:r>
      <w:r w:rsidR="00D25620">
        <w:rPr>
          <w:rFonts w:ascii="Verdana" w:hAnsi="Verdana"/>
          <w:bCs/>
          <w:sz w:val="18"/>
          <w:szCs w:val="18"/>
        </w:rPr>
        <w:t xml:space="preserve">op </w:t>
      </w:r>
      <w:r>
        <w:rPr>
          <w:rFonts w:ascii="Verdana" w:hAnsi="Verdana"/>
          <w:bCs/>
          <w:sz w:val="18"/>
          <w:szCs w:val="18"/>
        </w:rPr>
        <w:t xml:space="preserve">artikel 1 zijn er 33 mutaties </w:t>
      </w:r>
      <w:r w:rsidR="000A1DDF">
        <w:rPr>
          <w:rFonts w:ascii="Verdana" w:hAnsi="Verdana"/>
          <w:bCs/>
          <w:sz w:val="18"/>
          <w:szCs w:val="18"/>
        </w:rPr>
        <w:t xml:space="preserve">van </w:t>
      </w:r>
      <w:r>
        <w:rPr>
          <w:rFonts w:ascii="Verdana" w:hAnsi="Verdana"/>
          <w:bCs/>
          <w:sz w:val="18"/>
          <w:szCs w:val="18"/>
        </w:rPr>
        <w:t>in totaal -</w:t>
      </w:r>
      <w:r w:rsidR="007D23A0">
        <w:rPr>
          <w:rFonts w:ascii="Verdana" w:hAnsi="Verdana"/>
          <w:bCs/>
          <w:sz w:val="18"/>
          <w:szCs w:val="18"/>
        </w:rPr>
        <w:t> </w:t>
      </w:r>
      <w:r>
        <w:rPr>
          <w:rFonts w:ascii="Verdana" w:hAnsi="Verdana"/>
          <w:bCs/>
          <w:sz w:val="18"/>
          <w:szCs w:val="18"/>
        </w:rPr>
        <w:t>€</w:t>
      </w:r>
      <w:r w:rsidR="007D23A0">
        <w:rPr>
          <w:rFonts w:ascii="Verdana" w:hAnsi="Verdana"/>
          <w:bCs/>
          <w:sz w:val="18"/>
          <w:szCs w:val="18"/>
        </w:rPr>
        <w:t> </w:t>
      </w:r>
      <w:r>
        <w:rPr>
          <w:rFonts w:ascii="Verdana" w:hAnsi="Verdana"/>
          <w:bCs/>
          <w:sz w:val="18"/>
          <w:szCs w:val="18"/>
        </w:rPr>
        <w:t>22,4</w:t>
      </w:r>
      <w:r w:rsidR="007D23A0">
        <w:rPr>
          <w:rFonts w:ascii="Verdana" w:hAnsi="Verdana"/>
          <w:bCs/>
          <w:sz w:val="18"/>
          <w:szCs w:val="18"/>
        </w:rPr>
        <w:t> </w:t>
      </w:r>
      <w:r>
        <w:rPr>
          <w:rFonts w:ascii="Verdana" w:hAnsi="Verdana"/>
          <w:bCs/>
          <w:sz w:val="18"/>
          <w:szCs w:val="18"/>
        </w:rPr>
        <w:t xml:space="preserve">miljoen in 2025. </w:t>
      </w:r>
      <w:r w:rsidRPr="004F5FAE">
        <w:rPr>
          <w:rFonts w:ascii="Verdana" w:hAnsi="Verdana"/>
          <w:bCs/>
          <w:sz w:val="18"/>
          <w:szCs w:val="18"/>
        </w:rPr>
        <w:t xml:space="preserve">De grootste is </w:t>
      </w:r>
      <w:r>
        <w:rPr>
          <w:rFonts w:ascii="Verdana" w:hAnsi="Verdana"/>
          <w:bCs/>
          <w:sz w:val="18"/>
          <w:szCs w:val="18"/>
        </w:rPr>
        <w:t>een overboeking van</w:t>
      </w:r>
      <w:r w:rsidR="00462339">
        <w:rPr>
          <w:rFonts w:ascii="Verdana" w:hAnsi="Verdana"/>
          <w:bCs/>
          <w:sz w:val="18"/>
          <w:szCs w:val="18"/>
        </w:rPr>
        <w:t xml:space="preserve"> </w:t>
      </w:r>
      <w:r w:rsidRPr="004F5FAE">
        <w:rPr>
          <w:rFonts w:ascii="Verdana" w:hAnsi="Verdana"/>
          <w:bCs/>
          <w:sz w:val="18"/>
          <w:szCs w:val="18"/>
        </w:rPr>
        <w:t>€</w:t>
      </w:r>
      <w:r w:rsidR="00462339">
        <w:rPr>
          <w:rFonts w:ascii="Verdana" w:hAnsi="Verdana"/>
          <w:bCs/>
          <w:sz w:val="18"/>
          <w:szCs w:val="18"/>
        </w:rPr>
        <w:t xml:space="preserve"> </w:t>
      </w:r>
      <w:r w:rsidRPr="004F5FAE">
        <w:rPr>
          <w:rFonts w:ascii="Verdana" w:hAnsi="Verdana"/>
          <w:bCs/>
          <w:sz w:val="18"/>
          <w:szCs w:val="18"/>
        </w:rPr>
        <w:t xml:space="preserve">7,9 miljoen naar Financiën (Belastingdienst) voor het </w:t>
      </w:r>
      <w:r w:rsidR="000A1DDF">
        <w:rPr>
          <w:rFonts w:ascii="Verdana" w:hAnsi="Verdana"/>
          <w:bCs/>
          <w:sz w:val="18"/>
          <w:szCs w:val="18"/>
        </w:rPr>
        <w:t xml:space="preserve">uitvoeren van de opheffing van het </w:t>
      </w:r>
      <w:r w:rsidRPr="004F5FAE">
        <w:rPr>
          <w:rFonts w:ascii="Verdana" w:hAnsi="Verdana"/>
          <w:bCs/>
          <w:sz w:val="18"/>
          <w:szCs w:val="18"/>
        </w:rPr>
        <w:t>Handhavingsmoratorium (HHM)</w:t>
      </w:r>
      <w:r>
        <w:rPr>
          <w:rFonts w:ascii="Verdana" w:hAnsi="Verdana"/>
          <w:bCs/>
          <w:sz w:val="18"/>
          <w:szCs w:val="18"/>
        </w:rPr>
        <w:t xml:space="preserve"> en </w:t>
      </w:r>
      <w:r w:rsidRPr="004F5FAE">
        <w:rPr>
          <w:rFonts w:ascii="Verdana" w:hAnsi="Verdana"/>
          <w:bCs/>
          <w:sz w:val="18"/>
          <w:szCs w:val="18"/>
        </w:rPr>
        <w:t>een overboeking van</w:t>
      </w:r>
      <w:r>
        <w:rPr>
          <w:rFonts w:ascii="Verdana" w:hAnsi="Verdana"/>
          <w:bCs/>
          <w:sz w:val="18"/>
          <w:szCs w:val="18"/>
        </w:rPr>
        <w:t xml:space="preserve"> </w:t>
      </w:r>
      <w:r w:rsidRPr="004F5FAE">
        <w:rPr>
          <w:rFonts w:ascii="Verdana" w:hAnsi="Verdana"/>
          <w:bCs/>
          <w:sz w:val="18"/>
          <w:szCs w:val="18"/>
        </w:rPr>
        <w:t>€</w:t>
      </w:r>
      <w:r>
        <w:rPr>
          <w:rFonts w:ascii="Verdana" w:hAnsi="Verdana"/>
          <w:bCs/>
          <w:sz w:val="18"/>
          <w:szCs w:val="18"/>
        </w:rPr>
        <w:t xml:space="preserve"> </w:t>
      </w:r>
      <w:r w:rsidRPr="004F5FAE">
        <w:rPr>
          <w:rFonts w:ascii="Verdana" w:hAnsi="Verdana"/>
          <w:bCs/>
          <w:sz w:val="18"/>
          <w:szCs w:val="18"/>
        </w:rPr>
        <w:t>4,7 miljoen naar</w:t>
      </w:r>
      <w:r>
        <w:rPr>
          <w:rFonts w:ascii="Verdana" w:hAnsi="Verdana"/>
          <w:bCs/>
          <w:sz w:val="18"/>
          <w:szCs w:val="18"/>
        </w:rPr>
        <w:t xml:space="preserve"> het</w:t>
      </w:r>
      <w:r w:rsidRPr="004F5FAE">
        <w:rPr>
          <w:rFonts w:ascii="Verdana" w:hAnsi="Verdana"/>
          <w:bCs/>
          <w:sz w:val="18"/>
          <w:szCs w:val="18"/>
        </w:rPr>
        <w:t xml:space="preserve"> ministerie van Volksgezondheid, Welzijn en Sport (VWS) voor de </w:t>
      </w:r>
      <w:r w:rsidR="00EA312F">
        <w:rPr>
          <w:rFonts w:ascii="Verdana" w:hAnsi="Verdana"/>
          <w:bCs/>
          <w:sz w:val="18"/>
          <w:szCs w:val="18"/>
        </w:rPr>
        <w:t>u</w:t>
      </w:r>
      <w:r w:rsidRPr="004F5FAE">
        <w:rPr>
          <w:rFonts w:ascii="Verdana" w:hAnsi="Verdana"/>
          <w:bCs/>
          <w:sz w:val="18"/>
          <w:szCs w:val="18"/>
        </w:rPr>
        <w:t xml:space="preserve">itvoering </w:t>
      </w:r>
      <w:r w:rsidR="00EA312F">
        <w:rPr>
          <w:rFonts w:ascii="Verdana" w:hAnsi="Verdana"/>
          <w:bCs/>
          <w:sz w:val="18"/>
          <w:szCs w:val="18"/>
        </w:rPr>
        <w:t xml:space="preserve">van het </w:t>
      </w:r>
      <w:r w:rsidRPr="004F5FAE">
        <w:rPr>
          <w:rFonts w:ascii="Verdana" w:hAnsi="Verdana"/>
          <w:bCs/>
          <w:sz w:val="18"/>
          <w:szCs w:val="18"/>
        </w:rPr>
        <w:t>programma Innovatieve Arbozorg</w:t>
      </w:r>
      <w:r>
        <w:rPr>
          <w:rFonts w:ascii="Verdana" w:hAnsi="Verdana"/>
          <w:bCs/>
          <w:sz w:val="18"/>
          <w:szCs w:val="18"/>
        </w:rPr>
        <w:t>.</w:t>
      </w:r>
    </w:p>
    <w:p w:rsidR="004F5FAE" w:rsidP="004F5FAE" w:rsidRDefault="004F5FAE" w14:paraId="1DD9D6CA" w14:textId="77777777">
      <w:pPr>
        <w:spacing w:after="0" w:line="240" w:lineRule="auto"/>
        <w:contextualSpacing/>
        <w:rPr>
          <w:rFonts w:ascii="Verdana" w:hAnsi="Verdana"/>
          <w:bCs/>
          <w:sz w:val="18"/>
          <w:szCs w:val="18"/>
        </w:rPr>
      </w:pPr>
    </w:p>
    <w:p w:rsidRPr="004F5FAE" w:rsidR="00F87B53" w:rsidP="004F5FAE" w:rsidRDefault="00F87B53" w14:paraId="48CA93F2" w14:textId="77777777">
      <w:pPr>
        <w:spacing w:after="0" w:line="240" w:lineRule="auto"/>
        <w:contextualSpacing/>
        <w:rPr>
          <w:rFonts w:ascii="Verdana" w:hAnsi="Verdana"/>
          <w:bCs/>
          <w:sz w:val="18"/>
          <w:szCs w:val="18"/>
        </w:rPr>
      </w:pPr>
    </w:p>
    <w:p w:rsidRPr="00C5308E" w:rsidR="004016AD" w:rsidP="004016AD" w:rsidRDefault="004016AD" w14:paraId="0A26C1C4" w14:textId="58BA355C">
      <w:pPr>
        <w:spacing w:after="0" w:line="240" w:lineRule="auto"/>
        <w:contextualSpacing/>
        <w:rPr>
          <w:rFonts w:ascii="Verdana" w:hAnsi="Verdana"/>
          <w:bCs/>
          <w:sz w:val="18"/>
          <w:szCs w:val="18"/>
          <w:u w:val="single"/>
        </w:rPr>
      </w:pPr>
      <w:r w:rsidRPr="00C5308E">
        <w:rPr>
          <w:rFonts w:ascii="Verdana" w:hAnsi="Verdana"/>
          <w:bCs/>
          <w:sz w:val="18"/>
          <w:szCs w:val="18"/>
          <w:u w:val="single"/>
        </w:rPr>
        <w:lastRenderedPageBreak/>
        <w:t xml:space="preserve">Vraag </w:t>
      </w:r>
      <w:r>
        <w:rPr>
          <w:rFonts w:ascii="Verdana" w:hAnsi="Verdana"/>
          <w:bCs/>
          <w:sz w:val="18"/>
          <w:szCs w:val="18"/>
          <w:u w:val="single"/>
        </w:rPr>
        <w:t>12</w:t>
      </w:r>
    </w:p>
    <w:p w:rsidR="004016AD" w:rsidRDefault="00C96F7E" w14:paraId="4DD7A2EE" w14:textId="0CC3AD8C">
      <w:pPr>
        <w:rPr>
          <w:rFonts w:ascii="Verdana" w:hAnsi="Verdana"/>
          <w:bCs/>
          <w:sz w:val="18"/>
          <w:szCs w:val="18"/>
        </w:rPr>
      </w:pPr>
      <w:r w:rsidRPr="00C96F7E">
        <w:rPr>
          <w:rFonts w:ascii="Verdana" w:hAnsi="Verdana"/>
          <w:bCs/>
          <w:sz w:val="18"/>
          <w:szCs w:val="18"/>
        </w:rPr>
        <w:t>Welke mutatie vindt er plaats op de post subsidies onder artikel 2?</w:t>
      </w:r>
    </w:p>
    <w:p w:rsidR="007D23A0" w:rsidP="007D23A0" w:rsidRDefault="007D23A0" w14:paraId="6A5A6B31" w14:textId="28F66C83">
      <w:pPr>
        <w:spacing w:after="0" w:line="240" w:lineRule="auto"/>
        <w:contextualSpacing/>
        <w:rPr>
          <w:rFonts w:ascii="Verdana" w:hAnsi="Verdana"/>
          <w:bCs/>
          <w:sz w:val="18"/>
          <w:szCs w:val="18"/>
          <w:u w:val="single"/>
        </w:rPr>
      </w:pPr>
      <w:r>
        <w:rPr>
          <w:rFonts w:ascii="Verdana" w:hAnsi="Verdana"/>
          <w:bCs/>
          <w:sz w:val="18"/>
          <w:szCs w:val="18"/>
          <w:u w:val="single"/>
        </w:rPr>
        <w:t>Antwoord 12</w:t>
      </w:r>
    </w:p>
    <w:p w:rsidR="004016AD" w:rsidP="00D85970" w:rsidRDefault="007D23A0" w14:paraId="6196DAD8" w14:textId="3D234DF4">
      <w:pPr>
        <w:spacing w:after="0" w:line="240" w:lineRule="auto"/>
        <w:contextualSpacing/>
        <w:rPr>
          <w:rFonts w:ascii="Verdana" w:hAnsi="Verdana"/>
          <w:bCs/>
          <w:sz w:val="18"/>
          <w:szCs w:val="18"/>
        </w:rPr>
      </w:pPr>
      <w:r>
        <w:rPr>
          <w:rFonts w:ascii="Verdana" w:hAnsi="Verdana"/>
          <w:bCs/>
          <w:sz w:val="18"/>
          <w:szCs w:val="18"/>
        </w:rPr>
        <w:t>Bij het financieel instrument subsidies van artikel 2 zijn er 22 mutaties v</w:t>
      </w:r>
      <w:r w:rsidR="000A1DDF">
        <w:rPr>
          <w:rFonts w:ascii="Verdana" w:hAnsi="Verdana"/>
          <w:bCs/>
          <w:sz w:val="18"/>
          <w:szCs w:val="18"/>
        </w:rPr>
        <w:t>an</w:t>
      </w:r>
      <w:r>
        <w:rPr>
          <w:rFonts w:ascii="Verdana" w:hAnsi="Verdana"/>
          <w:bCs/>
          <w:sz w:val="18"/>
          <w:szCs w:val="18"/>
        </w:rPr>
        <w:t xml:space="preserve"> in totaal - € 49,5 miljoen in 2025.</w:t>
      </w:r>
      <w:r w:rsidRPr="00D85970">
        <w:rPr>
          <w:rFonts w:ascii="Verdana" w:hAnsi="Verdana"/>
          <w:bCs/>
          <w:sz w:val="18"/>
          <w:szCs w:val="18"/>
        </w:rPr>
        <w:t xml:space="preserve"> De grootste hiervan is een Kasschuif van</w:t>
      </w:r>
      <w:r w:rsidRPr="007D23A0">
        <w:rPr>
          <w:rFonts w:ascii="Verdana" w:hAnsi="Verdana"/>
          <w:bCs/>
          <w:sz w:val="18"/>
          <w:szCs w:val="18"/>
        </w:rPr>
        <w:t xml:space="preserve"> € 50,0 miljoen </w:t>
      </w:r>
      <w:r w:rsidRPr="00D85970">
        <w:rPr>
          <w:rFonts w:ascii="Verdana" w:hAnsi="Verdana"/>
          <w:bCs/>
          <w:sz w:val="18"/>
          <w:szCs w:val="18"/>
        </w:rPr>
        <w:t>v</w:t>
      </w:r>
      <w:r w:rsidRPr="007D23A0">
        <w:rPr>
          <w:rFonts w:ascii="Verdana" w:hAnsi="Verdana"/>
          <w:bCs/>
          <w:sz w:val="18"/>
          <w:szCs w:val="18"/>
        </w:rPr>
        <w:t>an de middelen voor het Energiefonds (Amendement Grinwis/Ceder Tijdelijk Noodfonds Energie) naar 2027</w:t>
      </w:r>
      <w:r>
        <w:rPr>
          <w:rFonts w:ascii="Verdana" w:hAnsi="Verdana"/>
          <w:bCs/>
          <w:sz w:val="18"/>
          <w:szCs w:val="18"/>
        </w:rPr>
        <w:t>.</w:t>
      </w:r>
    </w:p>
    <w:p w:rsidRPr="004016AD" w:rsidR="00D85970" w:rsidP="00D85970" w:rsidRDefault="00D85970" w14:paraId="3449E963" w14:textId="77777777">
      <w:pPr>
        <w:spacing w:after="0" w:line="240" w:lineRule="auto"/>
        <w:contextualSpacing/>
        <w:rPr>
          <w:rFonts w:ascii="Verdana" w:hAnsi="Verdana"/>
          <w:bCs/>
          <w:sz w:val="18"/>
          <w:szCs w:val="18"/>
        </w:rPr>
      </w:pPr>
    </w:p>
    <w:bookmarkEnd w:id="5"/>
    <w:p w:rsidRPr="00C5308E" w:rsidR="004016AD" w:rsidP="004016AD" w:rsidRDefault="004016AD" w14:paraId="73568787" w14:textId="15451BC9">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13</w:t>
      </w:r>
    </w:p>
    <w:p w:rsidR="004016AD" w:rsidRDefault="00C96F7E" w14:paraId="0C60A943" w14:textId="721116D1">
      <w:pPr>
        <w:rPr>
          <w:rFonts w:ascii="Verdana" w:hAnsi="Verdana"/>
          <w:bCs/>
          <w:sz w:val="18"/>
          <w:szCs w:val="18"/>
        </w:rPr>
      </w:pPr>
      <w:r w:rsidRPr="00C96F7E">
        <w:rPr>
          <w:rFonts w:ascii="Verdana" w:hAnsi="Verdana"/>
          <w:bCs/>
          <w:sz w:val="18"/>
          <w:szCs w:val="18"/>
        </w:rPr>
        <w:t>Welke middelen zijn er nu voorzien voor het Energiefonds in 2025, 2026, 2027 en 2028? Welke komen hiervan uit amendementen en welke middelen waren er los daarvan voorzien?</w:t>
      </w:r>
    </w:p>
    <w:p w:rsidR="004016AD" w:rsidP="007D23A0" w:rsidRDefault="004016AD" w14:paraId="175A8491" w14:textId="1E6E0147">
      <w:pPr>
        <w:spacing w:after="0" w:line="240" w:lineRule="auto"/>
        <w:contextualSpacing/>
        <w:rPr>
          <w:rFonts w:ascii="Verdana" w:hAnsi="Verdana"/>
          <w:bCs/>
          <w:sz w:val="18"/>
          <w:szCs w:val="18"/>
          <w:u w:val="single"/>
        </w:rPr>
      </w:pPr>
      <w:r>
        <w:rPr>
          <w:rFonts w:ascii="Verdana" w:hAnsi="Verdana"/>
          <w:bCs/>
          <w:sz w:val="18"/>
          <w:szCs w:val="18"/>
          <w:u w:val="single"/>
        </w:rPr>
        <w:t>Antwoord 13</w:t>
      </w:r>
    </w:p>
    <w:p w:rsidR="005170D5" w:rsidP="005170D5" w:rsidRDefault="005170D5" w14:paraId="643F9856" w14:textId="37F6B178">
      <w:pPr>
        <w:spacing w:after="0" w:line="240" w:lineRule="auto"/>
        <w:rPr>
          <w:rFonts w:ascii="Verdana" w:hAnsi="Verdana"/>
          <w:sz w:val="18"/>
          <w:szCs w:val="18"/>
        </w:rPr>
      </w:pPr>
      <w:r>
        <w:rPr>
          <w:rFonts w:ascii="Verdana" w:hAnsi="Verdana"/>
          <w:sz w:val="18"/>
          <w:szCs w:val="18"/>
        </w:rPr>
        <w:t xml:space="preserve">In onderstaande tabel is een overzicht gegeven van de beschikbare middelen op de SZW-begroting voor het Energiefonds. De middelen voor 2025 zijn via een subsidie aan het Tijdelijk Noodfonds Energie verstrekt. De middelen voor 2026 en 2027 zijn gereserveerd voor het publiek energiefonds, hiervan </w:t>
      </w:r>
      <w:r w:rsidR="00D25620">
        <w:rPr>
          <w:rFonts w:ascii="Verdana" w:hAnsi="Verdana"/>
          <w:sz w:val="18"/>
          <w:szCs w:val="18"/>
        </w:rPr>
        <w:t>hangen de</w:t>
      </w:r>
      <w:r>
        <w:rPr>
          <w:rFonts w:ascii="Verdana" w:hAnsi="Verdana"/>
          <w:sz w:val="18"/>
          <w:szCs w:val="18"/>
        </w:rPr>
        <w:t xml:space="preserve"> middelen voor 2027 </w:t>
      </w:r>
      <w:r w:rsidR="00D25620">
        <w:rPr>
          <w:rFonts w:ascii="Verdana" w:hAnsi="Verdana"/>
          <w:sz w:val="18"/>
          <w:szCs w:val="18"/>
        </w:rPr>
        <w:t>samen met het</w:t>
      </w:r>
      <w:r>
        <w:rPr>
          <w:rFonts w:ascii="Verdana" w:hAnsi="Verdana"/>
          <w:sz w:val="18"/>
          <w:szCs w:val="18"/>
        </w:rPr>
        <w:t xml:space="preserve"> amendement Grinwis. Los van de middelen op de SZW-begroting</w:t>
      </w:r>
      <w:r w:rsidR="00D25620">
        <w:rPr>
          <w:rFonts w:ascii="Verdana" w:hAnsi="Verdana"/>
          <w:sz w:val="18"/>
          <w:szCs w:val="18"/>
        </w:rPr>
        <w:t>,</w:t>
      </w:r>
      <w:r>
        <w:rPr>
          <w:rFonts w:ascii="Verdana" w:hAnsi="Verdana"/>
          <w:sz w:val="18"/>
          <w:szCs w:val="18"/>
        </w:rPr>
        <w:t xml:space="preserve"> is het voornemen om € 174,5 miljoen vanuit het </w:t>
      </w:r>
      <w:proofErr w:type="spellStart"/>
      <w:r>
        <w:rPr>
          <w:rFonts w:ascii="Verdana" w:hAnsi="Verdana"/>
          <w:sz w:val="18"/>
          <w:szCs w:val="18"/>
        </w:rPr>
        <w:t>Social</w:t>
      </w:r>
      <w:proofErr w:type="spellEnd"/>
      <w:r>
        <w:rPr>
          <w:rFonts w:ascii="Verdana" w:hAnsi="Verdana"/>
          <w:sz w:val="18"/>
          <w:szCs w:val="18"/>
        </w:rPr>
        <w:t xml:space="preserve"> </w:t>
      </w:r>
      <w:proofErr w:type="spellStart"/>
      <w:r>
        <w:rPr>
          <w:rFonts w:ascii="Verdana" w:hAnsi="Verdana"/>
          <w:sz w:val="18"/>
          <w:szCs w:val="18"/>
        </w:rPr>
        <w:t>Climate</w:t>
      </w:r>
      <w:proofErr w:type="spellEnd"/>
      <w:r>
        <w:rPr>
          <w:rFonts w:ascii="Verdana" w:hAnsi="Verdana"/>
          <w:sz w:val="18"/>
          <w:szCs w:val="18"/>
        </w:rPr>
        <w:t xml:space="preserve"> Fund </w:t>
      </w:r>
      <w:r w:rsidR="00D42980">
        <w:rPr>
          <w:rFonts w:ascii="Verdana" w:hAnsi="Verdana"/>
          <w:sz w:val="18"/>
          <w:szCs w:val="18"/>
        </w:rPr>
        <w:t xml:space="preserve">(SCF) </w:t>
      </w:r>
      <w:r>
        <w:rPr>
          <w:rFonts w:ascii="Verdana" w:hAnsi="Verdana"/>
          <w:sz w:val="18"/>
          <w:szCs w:val="18"/>
        </w:rPr>
        <w:t>in te zetten voor het publiek energiefonds</w:t>
      </w:r>
      <w:r w:rsidR="00D25620">
        <w:rPr>
          <w:rFonts w:ascii="Verdana" w:hAnsi="Verdana"/>
          <w:sz w:val="18"/>
          <w:szCs w:val="18"/>
        </w:rPr>
        <w:t xml:space="preserve"> (niet zichtbaar in onderstaande tabel)</w:t>
      </w:r>
      <w:r>
        <w:rPr>
          <w:rFonts w:ascii="Verdana" w:hAnsi="Verdana"/>
          <w:sz w:val="18"/>
          <w:szCs w:val="18"/>
        </w:rPr>
        <w:t>. Deze middelen zijn niet toegekend aan specifieke jaren, maar kunnen vanaf 2026 worden ingezet. Om over deze middelen te kunnen beschikken, dient de Europese Commissie nog een formeel akkoord te geven op de voorgestelde plannen.</w:t>
      </w:r>
    </w:p>
    <w:p w:rsidR="00D42980" w:rsidP="005170D5" w:rsidRDefault="00D42980" w14:paraId="77AA8EAF" w14:textId="7E744D88">
      <w:pPr>
        <w:spacing w:after="0" w:line="240" w:lineRule="auto"/>
        <w:rPr>
          <w:rFonts w:ascii="Verdana" w:hAnsi="Verdana"/>
          <w:sz w:val="18"/>
          <w:szCs w:val="18"/>
        </w:rPr>
      </w:pPr>
      <w:r>
        <w:rPr>
          <w:rFonts w:ascii="Verdana" w:hAnsi="Verdana"/>
          <w:sz w:val="18"/>
          <w:szCs w:val="18"/>
        </w:rPr>
        <w:t xml:space="preserve">Indien de € 50 miljoen van het amendement Grinwis niet wordt ingezet voor het publieke fonds, gaat de mogelijkheid om potentieel aanvullende middelen uit het SCF te verkrijgen, verloren. De </w:t>
      </w:r>
      <w:r w:rsidRPr="00D42980">
        <w:rPr>
          <w:rFonts w:ascii="Verdana" w:hAnsi="Verdana"/>
          <w:sz w:val="18"/>
          <w:szCs w:val="18"/>
        </w:rPr>
        <w:t>€ 50 miljoen</w:t>
      </w:r>
      <w:r>
        <w:rPr>
          <w:rFonts w:ascii="Verdana" w:hAnsi="Verdana"/>
          <w:sz w:val="18"/>
          <w:szCs w:val="18"/>
        </w:rPr>
        <w:t xml:space="preserve"> kan namelijk dienen als aanvullende </w:t>
      </w:r>
      <w:proofErr w:type="spellStart"/>
      <w:r>
        <w:rPr>
          <w:rFonts w:ascii="Verdana" w:hAnsi="Verdana"/>
          <w:sz w:val="18"/>
          <w:szCs w:val="18"/>
        </w:rPr>
        <w:t>co-financiering</w:t>
      </w:r>
      <w:proofErr w:type="spellEnd"/>
      <w:r>
        <w:rPr>
          <w:rFonts w:ascii="Verdana" w:hAnsi="Verdana"/>
          <w:sz w:val="18"/>
          <w:szCs w:val="18"/>
        </w:rPr>
        <w:t xml:space="preserve"> die daarvoor nodig is.</w:t>
      </w:r>
    </w:p>
    <w:p w:rsidR="005170D5" w:rsidP="005170D5" w:rsidRDefault="005170D5" w14:paraId="76C3FE72" w14:textId="77777777">
      <w:pPr>
        <w:spacing w:after="0" w:line="240" w:lineRule="auto"/>
        <w:rPr>
          <w:rFonts w:ascii="Verdana" w:hAnsi="Verdana"/>
          <w:sz w:val="18"/>
          <w:szCs w:val="18"/>
        </w:rPr>
      </w:pPr>
    </w:p>
    <w:p w:rsidR="005170D5" w:rsidP="005170D5" w:rsidRDefault="005170D5" w14:paraId="58054822" w14:textId="77777777">
      <w:pPr>
        <w:spacing w:after="0" w:line="240" w:lineRule="auto"/>
        <w:rPr>
          <w:rFonts w:ascii="Verdana" w:hAnsi="Verdana"/>
          <w:sz w:val="18"/>
          <w:szCs w:val="18"/>
        </w:rPr>
      </w:pPr>
      <w:bookmarkStart w:name="_Hlk209536114" w:id="6"/>
      <w:r>
        <w:rPr>
          <w:rFonts w:ascii="Verdana" w:hAnsi="Verdana"/>
          <w:sz w:val="18"/>
          <w:szCs w:val="18"/>
        </w:rPr>
        <w:t>Tabel: Energiefonds middelen vanuit artikel 2 SZW-begroting</w:t>
      </w:r>
    </w:p>
    <w:tbl>
      <w:tblPr>
        <w:tblStyle w:val="Tabelraster"/>
        <w:tblW w:w="0" w:type="auto"/>
        <w:tblLook w:val="04A0" w:firstRow="1" w:lastRow="0" w:firstColumn="1" w:lastColumn="0" w:noHBand="0" w:noVBand="1"/>
      </w:tblPr>
      <w:tblGrid>
        <w:gridCol w:w="2154"/>
        <w:gridCol w:w="1644"/>
        <w:gridCol w:w="1644"/>
        <w:gridCol w:w="1644"/>
        <w:gridCol w:w="1644"/>
      </w:tblGrid>
      <w:tr w:rsidR="005170D5" w:rsidTr="004F04A4" w14:paraId="6732757F" w14:textId="77777777">
        <w:tc>
          <w:tcPr>
            <w:tcW w:w="2154" w:type="dxa"/>
            <w:shd w:val="clear" w:color="auto" w:fill="auto"/>
          </w:tcPr>
          <w:p w:rsidRPr="004F04A4" w:rsidR="005170D5" w:rsidP="002B4F39" w:rsidRDefault="005170D5" w14:paraId="5DAD2FC5" w14:textId="10911DB2">
            <w:pPr>
              <w:rPr>
                <w:rFonts w:ascii="Verdana" w:hAnsi="Verdana"/>
                <w:sz w:val="18"/>
                <w:szCs w:val="18"/>
              </w:rPr>
            </w:pPr>
            <w:r w:rsidRPr="004F04A4">
              <w:rPr>
                <w:rFonts w:ascii="Verdana" w:hAnsi="Verdana"/>
                <w:sz w:val="18"/>
                <w:szCs w:val="18"/>
              </w:rPr>
              <w:t>x € 1 mln</w:t>
            </w:r>
            <w:r w:rsidR="00DD18D4">
              <w:rPr>
                <w:rFonts w:ascii="Verdana" w:hAnsi="Verdana"/>
                <w:sz w:val="18"/>
                <w:szCs w:val="18"/>
              </w:rPr>
              <w:t>.</w:t>
            </w:r>
          </w:p>
        </w:tc>
        <w:tc>
          <w:tcPr>
            <w:tcW w:w="1644" w:type="dxa"/>
            <w:shd w:val="clear" w:color="auto" w:fill="auto"/>
          </w:tcPr>
          <w:p w:rsidRPr="004F04A4" w:rsidR="005170D5" w:rsidP="002B4F39" w:rsidRDefault="005170D5" w14:paraId="580E763A" w14:textId="77777777">
            <w:pPr>
              <w:jc w:val="right"/>
              <w:rPr>
                <w:rFonts w:ascii="Verdana" w:hAnsi="Verdana"/>
                <w:b/>
                <w:bCs/>
                <w:sz w:val="18"/>
                <w:szCs w:val="18"/>
              </w:rPr>
            </w:pPr>
            <w:r w:rsidRPr="004F04A4">
              <w:rPr>
                <w:rFonts w:ascii="Verdana" w:hAnsi="Verdana"/>
                <w:b/>
                <w:bCs/>
                <w:sz w:val="18"/>
                <w:szCs w:val="18"/>
              </w:rPr>
              <w:t>2025</w:t>
            </w:r>
          </w:p>
        </w:tc>
        <w:tc>
          <w:tcPr>
            <w:tcW w:w="1644" w:type="dxa"/>
            <w:shd w:val="clear" w:color="auto" w:fill="auto"/>
          </w:tcPr>
          <w:p w:rsidRPr="004F04A4" w:rsidR="005170D5" w:rsidP="002B4F39" w:rsidRDefault="005170D5" w14:paraId="3DDA6ADC" w14:textId="77777777">
            <w:pPr>
              <w:jc w:val="right"/>
              <w:rPr>
                <w:rFonts w:ascii="Verdana" w:hAnsi="Verdana"/>
                <w:b/>
                <w:bCs/>
                <w:sz w:val="18"/>
                <w:szCs w:val="18"/>
              </w:rPr>
            </w:pPr>
            <w:r w:rsidRPr="004F04A4">
              <w:rPr>
                <w:rFonts w:ascii="Verdana" w:hAnsi="Verdana"/>
                <w:b/>
                <w:bCs/>
                <w:sz w:val="18"/>
                <w:szCs w:val="18"/>
              </w:rPr>
              <w:t>2026</w:t>
            </w:r>
          </w:p>
        </w:tc>
        <w:tc>
          <w:tcPr>
            <w:tcW w:w="1644" w:type="dxa"/>
            <w:shd w:val="clear" w:color="auto" w:fill="auto"/>
          </w:tcPr>
          <w:p w:rsidRPr="004F04A4" w:rsidR="005170D5" w:rsidP="002B4F39" w:rsidRDefault="005170D5" w14:paraId="7F4240F3" w14:textId="77777777">
            <w:pPr>
              <w:jc w:val="right"/>
              <w:rPr>
                <w:rFonts w:ascii="Verdana" w:hAnsi="Verdana"/>
                <w:b/>
                <w:bCs/>
                <w:sz w:val="18"/>
                <w:szCs w:val="18"/>
              </w:rPr>
            </w:pPr>
            <w:r w:rsidRPr="004F04A4">
              <w:rPr>
                <w:rFonts w:ascii="Verdana" w:hAnsi="Verdana"/>
                <w:b/>
                <w:bCs/>
                <w:sz w:val="18"/>
                <w:szCs w:val="18"/>
              </w:rPr>
              <w:t>2027</w:t>
            </w:r>
          </w:p>
        </w:tc>
        <w:tc>
          <w:tcPr>
            <w:tcW w:w="1644" w:type="dxa"/>
            <w:shd w:val="clear" w:color="auto" w:fill="auto"/>
          </w:tcPr>
          <w:p w:rsidRPr="004F04A4" w:rsidR="005170D5" w:rsidP="002B4F39" w:rsidRDefault="005170D5" w14:paraId="2BC2B1F9" w14:textId="77777777">
            <w:pPr>
              <w:jc w:val="right"/>
              <w:rPr>
                <w:rFonts w:ascii="Verdana" w:hAnsi="Verdana"/>
                <w:b/>
                <w:bCs/>
                <w:sz w:val="18"/>
                <w:szCs w:val="18"/>
              </w:rPr>
            </w:pPr>
            <w:r w:rsidRPr="004F04A4">
              <w:rPr>
                <w:rFonts w:ascii="Verdana" w:hAnsi="Verdana"/>
                <w:b/>
                <w:bCs/>
                <w:sz w:val="18"/>
                <w:szCs w:val="18"/>
              </w:rPr>
              <w:t>2028</w:t>
            </w:r>
          </w:p>
        </w:tc>
      </w:tr>
      <w:tr w:rsidR="005170D5" w:rsidTr="002B4F39" w14:paraId="41386AF6" w14:textId="77777777">
        <w:tc>
          <w:tcPr>
            <w:tcW w:w="2154" w:type="dxa"/>
          </w:tcPr>
          <w:p w:rsidRPr="004F04A4" w:rsidR="005170D5" w:rsidP="002B4F39" w:rsidRDefault="005170D5" w14:paraId="15D27363" w14:textId="77777777">
            <w:pPr>
              <w:rPr>
                <w:rFonts w:ascii="Verdana" w:hAnsi="Verdana"/>
                <w:b/>
                <w:bCs/>
                <w:sz w:val="18"/>
                <w:szCs w:val="18"/>
              </w:rPr>
            </w:pPr>
            <w:r w:rsidRPr="004F04A4">
              <w:rPr>
                <w:rFonts w:ascii="Verdana" w:hAnsi="Verdana"/>
                <w:b/>
                <w:bCs/>
                <w:sz w:val="18"/>
                <w:szCs w:val="18"/>
              </w:rPr>
              <w:t>Energiefonds</w:t>
            </w:r>
          </w:p>
        </w:tc>
        <w:tc>
          <w:tcPr>
            <w:tcW w:w="1644" w:type="dxa"/>
          </w:tcPr>
          <w:p w:rsidR="005170D5" w:rsidP="002B4F39" w:rsidRDefault="005170D5" w14:paraId="45A1662B" w14:textId="77777777">
            <w:pPr>
              <w:jc w:val="right"/>
              <w:rPr>
                <w:rFonts w:ascii="Verdana" w:hAnsi="Verdana"/>
                <w:sz w:val="18"/>
                <w:szCs w:val="18"/>
              </w:rPr>
            </w:pPr>
            <w:r>
              <w:rPr>
                <w:rFonts w:ascii="Verdana" w:hAnsi="Verdana"/>
                <w:sz w:val="18"/>
                <w:szCs w:val="18"/>
              </w:rPr>
              <w:t>56,3</w:t>
            </w:r>
          </w:p>
        </w:tc>
        <w:tc>
          <w:tcPr>
            <w:tcW w:w="1644" w:type="dxa"/>
          </w:tcPr>
          <w:p w:rsidR="005170D5" w:rsidP="002B4F39" w:rsidRDefault="005170D5" w14:paraId="5BD96B37" w14:textId="77777777">
            <w:pPr>
              <w:jc w:val="right"/>
              <w:rPr>
                <w:rFonts w:ascii="Verdana" w:hAnsi="Verdana"/>
                <w:sz w:val="18"/>
                <w:szCs w:val="18"/>
              </w:rPr>
            </w:pPr>
            <w:r>
              <w:rPr>
                <w:rFonts w:ascii="Verdana" w:hAnsi="Verdana"/>
                <w:sz w:val="18"/>
                <w:szCs w:val="18"/>
              </w:rPr>
              <w:t>60</w:t>
            </w:r>
          </w:p>
        </w:tc>
        <w:tc>
          <w:tcPr>
            <w:tcW w:w="1644" w:type="dxa"/>
          </w:tcPr>
          <w:p w:rsidR="005170D5" w:rsidP="002B4F39" w:rsidRDefault="005170D5" w14:paraId="3EF316E4" w14:textId="77777777">
            <w:pPr>
              <w:jc w:val="right"/>
              <w:rPr>
                <w:rFonts w:ascii="Verdana" w:hAnsi="Verdana"/>
                <w:sz w:val="18"/>
                <w:szCs w:val="18"/>
              </w:rPr>
            </w:pPr>
            <w:r>
              <w:rPr>
                <w:rFonts w:ascii="Verdana" w:hAnsi="Verdana"/>
                <w:sz w:val="18"/>
                <w:szCs w:val="18"/>
              </w:rPr>
              <w:t>50</w:t>
            </w:r>
          </w:p>
        </w:tc>
        <w:tc>
          <w:tcPr>
            <w:tcW w:w="1644" w:type="dxa"/>
          </w:tcPr>
          <w:p w:rsidR="005170D5" w:rsidP="002B4F39" w:rsidRDefault="005170D5" w14:paraId="0EC1F09D" w14:textId="77777777">
            <w:pPr>
              <w:jc w:val="right"/>
              <w:rPr>
                <w:rFonts w:ascii="Verdana" w:hAnsi="Verdana"/>
                <w:sz w:val="18"/>
                <w:szCs w:val="18"/>
              </w:rPr>
            </w:pPr>
            <w:r>
              <w:rPr>
                <w:rFonts w:ascii="Verdana" w:hAnsi="Verdana"/>
                <w:sz w:val="18"/>
                <w:szCs w:val="18"/>
              </w:rPr>
              <w:t>-</w:t>
            </w:r>
          </w:p>
        </w:tc>
      </w:tr>
      <w:bookmarkEnd w:id="6"/>
    </w:tbl>
    <w:p w:rsidR="004E0261" w:rsidP="004016AD" w:rsidRDefault="004E0261" w14:paraId="2CE205AB" w14:textId="77777777">
      <w:pPr>
        <w:spacing w:after="0" w:line="240" w:lineRule="auto"/>
        <w:contextualSpacing/>
        <w:rPr>
          <w:rFonts w:ascii="Verdana" w:hAnsi="Verdana"/>
          <w:bCs/>
          <w:sz w:val="18"/>
          <w:szCs w:val="18"/>
          <w:u w:val="single"/>
        </w:rPr>
      </w:pPr>
    </w:p>
    <w:p w:rsidRPr="00C5308E" w:rsidR="004016AD" w:rsidP="004016AD" w:rsidRDefault="004016AD" w14:paraId="36EA51BB" w14:textId="3649161C">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14</w:t>
      </w:r>
    </w:p>
    <w:p w:rsidR="004016AD" w:rsidRDefault="00C96F7E" w14:paraId="117D2C41" w14:textId="2FA4E507">
      <w:pPr>
        <w:rPr>
          <w:rFonts w:ascii="Verdana" w:hAnsi="Verdana"/>
          <w:bCs/>
          <w:sz w:val="18"/>
          <w:szCs w:val="18"/>
        </w:rPr>
      </w:pPr>
      <w:r w:rsidRPr="00C96F7E">
        <w:rPr>
          <w:rFonts w:ascii="Verdana" w:hAnsi="Verdana"/>
          <w:bCs/>
          <w:sz w:val="18"/>
          <w:szCs w:val="18"/>
        </w:rPr>
        <w:t>Welke mutatie vindt er plaats als het gaat om de bijdrage aan zelfstandige bestuursorganen (</w:t>
      </w:r>
      <w:proofErr w:type="spellStart"/>
      <w:r w:rsidRPr="00C96F7E">
        <w:rPr>
          <w:rFonts w:ascii="Verdana" w:hAnsi="Verdana"/>
          <w:bCs/>
          <w:sz w:val="18"/>
          <w:szCs w:val="18"/>
        </w:rPr>
        <w:t>zbo's</w:t>
      </w:r>
      <w:proofErr w:type="spellEnd"/>
      <w:r w:rsidRPr="00C96F7E">
        <w:rPr>
          <w:rFonts w:ascii="Verdana" w:hAnsi="Verdana"/>
          <w:bCs/>
          <w:sz w:val="18"/>
          <w:szCs w:val="18"/>
        </w:rPr>
        <w:t>)/rechtspersonen met een wettelijke taak (</w:t>
      </w:r>
      <w:proofErr w:type="spellStart"/>
      <w:r w:rsidRPr="00C96F7E">
        <w:rPr>
          <w:rFonts w:ascii="Verdana" w:hAnsi="Verdana"/>
          <w:bCs/>
          <w:sz w:val="18"/>
          <w:szCs w:val="18"/>
        </w:rPr>
        <w:t>rwt's</w:t>
      </w:r>
      <w:proofErr w:type="spellEnd"/>
      <w:r w:rsidRPr="00C96F7E">
        <w:rPr>
          <w:rFonts w:ascii="Verdana" w:hAnsi="Verdana"/>
          <w:bCs/>
          <w:sz w:val="18"/>
          <w:szCs w:val="18"/>
        </w:rPr>
        <w:t>)? Klopt het dat er per saldo een stijging plaatsvindt (</w:t>
      </w:r>
      <w:proofErr w:type="spellStart"/>
      <w:r w:rsidRPr="00C96F7E">
        <w:rPr>
          <w:rFonts w:ascii="Verdana" w:hAnsi="Verdana"/>
          <w:bCs/>
          <w:sz w:val="18"/>
          <w:szCs w:val="18"/>
        </w:rPr>
        <w:t>begrotingsgefinancierd</w:t>
      </w:r>
      <w:proofErr w:type="spellEnd"/>
      <w:r w:rsidRPr="00C96F7E">
        <w:rPr>
          <w:rFonts w:ascii="Verdana" w:hAnsi="Verdana"/>
          <w:bCs/>
          <w:sz w:val="18"/>
          <w:szCs w:val="18"/>
        </w:rPr>
        <w:t xml:space="preserve"> minus </w:t>
      </w:r>
      <w:proofErr w:type="spellStart"/>
      <w:r w:rsidRPr="00C96F7E">
        <w:rPr>
          <w:rFonts w:ascii="Verdana" w:hAnsi="Verdana"/>
          <w:bCs/>
          <w:sz w:val="18"/>
          <w:szCs w:val="18"/>
        </w:rPr>
        <w:t>premiegefinancierd</w:t>
      </w:r>
      <w:proofErr w:type="spellEnd"/>
      <w:r w:rsidRPr="00C96F7E">
        <w:rPr>
          <w:rFonts w:ascii="Verdana" w:hAnsi="Verdana"/>
          <w:bCs/>
          <w:sz w:val="18"/>
          <w:szCs w:val="18"/>
        </w:rPr>
        <w:t>)? Hoe verhoudt dit zich tot het amendement Bontenbal?</w:t>
      </w:r>
    </w:p>
    <w:p w:rsidR="007D23A0" w:rsidP="007D23A0" w:rsidRDefault="004016AD" w14:paraId="56B2350E" w14:textId="77777777">
      <w:pPr>
        <w:spacing w:after="0" w:line="240" w:lineRule="auto"/>
        <w:contextualSpacing/>
        <w:rPr>
          <w:rFonts w:ascii="Verdana" w:hAnsi="Verdana"/>
          <w:bCs/>
          <w:sz w:val="18"/>
          <w:szCs w:val="18"/>
          <w:u w:val="single"/>
        </w:rPr>
      </w:pPr>
      <w:r>
        <w:rPr>
          <w:rFonts w:ascii="Verdana" w:hAnsi="Verdana"/>
          <w:bCs/>
          <w:sz w:val="18"/>
          <w:szCs w:val="18"/>
          <w:u w:val="single"/>
        </w:rPr>
        <w:t>Antwoord 14</w:t>
      </w:r>
    </w:p>
    <w:p w:rsidRPr="007D23A0" w:rsidR="007D23A0" w:rsidP="00C579F7" w:rsidRDefault="006611BA" w14:paraId="2352FF29" w14:textId="14E6AF20">
      <w:pPr>
        <w:rPr>
          <w:rFonts w:ascii="Verdana" w:hAnsi="Verdana"/>
          <w:bCs/>
          <w:sz w:val="18"/>
          <w:szCs w:val="18"/>
        </w:rPr>
      </w:pPr>
      <w:r w:rsidRPr="006611BA">
        <w:rPr>
          <w:rFonts w:ascii="Verdana" w:hAnsi="Verdana"/>
          <w:bCs/>
          <w:sz w:val="18"/>
          <w:szCs w:val="18"/>
        </w:rPr>
        <w:t>De mutatie voor de bijdrage aan zelfstandige bestuursorganen (</w:t>
      </w:r>
      <w:proofErr w:type="spellStart"/>
      <w:r w:rsidRPr="006611BA">
        <w:rPr>
          <w:rFonts w:ascii="Verdana" w:hAnsi="Verdana"/>
          <w:bCs/>
          <w:sz w:val="18"/>
          <w:szCs w:val="18"/>
        </w:rPr>
        <w:t>zbo’s</w:t>
      </w:r>
      <w:proofErr w:type="spellEnd"/>
      <w:r w:rsidRPr="006611BA">
        <w:rPr>
          <w:rFonts w:ascii="Verdana" w:hAnsi="Verdana"/>
          <w:bCs/>
          <w:sz w:val="18"/>
          <w:szCs w:val="18"/>
        </w:rPr>
        <w:t>)/rechtspersonen met een wettelijke taak (</w:t>
      </w:r>
      <w:proofErr w:type="spellStart"/>
      <w:r w:rsidRPr="006611BA">
        <w:rPr>
          <w:rFonts w:ascii="Verdana" w:hAnsi="Verdana"/>
          <w:bCs/>
          <w:sz w:val="18"/>
          <w:szCs w:val="18"/>
        </w:rPr>
        <w:t>rwt’s</w:t>
      </w:r>
      <w:proofErr w:type="spellEnd"/>
      <w:r w:rsidRPr="006611BA">
        <w:rPr>
          <w:rFonts w:ascii="Verdana" w:hAnsi="Verdana"/>
          <w:bCs/>
          <w:sz w:val="18"/>
          <w:szCs w:val="18"/>
        </w:rPr>
        <w:t xml:space="preserve">) is in totaal € 13,5 miljoen. Dit is het gevolg van het uitdelen van de compensatie die de </w:t>
      </w:r>
      <w:proofErr w:type="spellStart"/>
      <w:r w:rsidRPr="006611BA">
        <w:rPr>
          <w:rFonts w:ascii="Verdana" w:hAnsi="Verdana"/>
          <w:bCs/>
          <w:sz w:val="18"/>
          <w:szCs w:val="18"/>
        </w:rPr>
        <w:t>zbo’s</w:t>
      </w:r>
      <w:proofErr w:type="spellEnd"/>
      <w:r w:rsidRPr="006611BA">
        <w:rPr>
          <w:rFonts w:ascii="Verdana" w:hAnsi="Verdana"/>
          <w:bCs/>
          <w:sz w:val="18"/>
          <w:szCs w:val="18"/>
        </w:rPr>
        <w:t xml:space="preserve"> ontvangen voor de lonen en prijzen als gevolg van de inflatie (de Loon- en Prijsbijstelling), waardoor de uitvoeringskosten met € 33,1 miljoen naar boven zijn bijgesteld. Tegelijkertijd worden de uitvoeringskosten UWV naar beneden bijgesteld met € 16,9 miljoen, omdat de herstelacties WIA-daglonen en </w:t>
      </w:r>
      <w:proofErr w:type="spellStart"/>
      <w:r w:rsidRPr="006611BA">
        <w:rPr>
          <w:rFonts w:ascii="Verdana" w:hAnsi="Verdana"/>
          <w:bCs/>
          <w:sz w:val="18"/>
          <w:szCs w:val="18"/>
        </w:rPr>
        <w:t>Loonloze</w:t>
      </w:r>
      <w:proofErr w:type="spellEnd"/>
      <w:r w:rsidRPr="006611BA">
        <w:rPr>
          <w:rFonts w:ascii="Verdana" w:hAnsi="Verdana"/>
          <w:bCs/>
          <w:sz w:val="18"/>
          <w:szCs w:val="18"/>
        </w:rPr>
        <w:t xml:space="preserve"> tijdvakken dit jaar nog niet zullen starten met uitbetalen. De gereserveerde middelen voor 2025 worden daarom doorgeschoven naar 2027. Daarnaast zijn er enkele kleine mutaties. De mutatie die volgt uit het amendement Bontenbal (taakstelling van € 30,5 miljoen vanaf 2025) is reeds in de eerste suppletoire begroting meerjarig verwerkt in de uitvoeringsbudgetten van UWV en SVB en is om die reden niet zichtbaar in de </w:t>
      </w:r>
      <w:r w:rsidR="00DD18D4">
        <w:rPr>
          <w:rFonts w:ascii="Verdana" w:hAnsi="Verdana"/>
          <w:bCs/>
          <w:sz w:val="18"/>
          <w:szCs w:val="18"/>
        </w:rPr>
        <w:t>S</w:t>
      </w:r>
      <w:r w:rsidRPr="006611BA">
        <w:rPr>
          <w:rFonts w:ascii="Verdana" w:hAnsi="Verdana"/>
          <w:bCs/>
          <w:sz w:val="18"/>
          <w:szCs w:val="18"/>
        </w:rPr>
        <w:t xml:space="preserve">uppletoire begroting september. </w:t>
      </w:r>
    </w:p>
    <w:p w:rsidR="004016AD" w:rsidP="004016AD" w:rsidRDefault="004016AD" w14:paraId="0A1779AE" w14:textId="44A602C0">
      <w:pPr>
        <w:spacing w:after="0" w:line="240" w:lineRule="auto"/>
        <w:contextualSpacing/>
        <w:rPr>
          <w:rFonts w:ascii="Verdana" w:hAnsi="Verdana"/>
          <w:bCs/>
          <w:sz w:val="18"/>
          <w:szCs w:val="18"/>
          <w:u w:val="single"/>
        </w:rPr>
      </w:pPr>
      <w:r w:rsidRPr="00C5308E">
        <w:rPr>
          <w:rFonts w:ascii="Verdana" w:hAnsi="Verdana"/>
          <w:bCs/>
          <w:sz w:val="18"/>
          <w:szCs w:val="18"/>
          <w:u w:val="single"/>
        </w:rPr>
        <w:t xml:space="preserve">Vraag </w:t>
      </w:r>
      <w:r>
        <w:rPr>
          <w:rFonts w:ascii="Verdana" w:hAnsi="Verdana"/>
          <w:bCs/>
          <w:sz w:val="18"/>
          <w:szCs w:val="18"/>
          <w:u w:val="single"/>
        </w:rPr>
        <w:t>15</w:t>
      </w:r>
    </w:p>
    <w:p w:rsidR="004016AD" w:rsidP="004016AD" w:rsidRDefault="00C96F7E" w14:paraId="11000DFF" w14:textId="1E5D260D">
      <w:pPr>
        <w:spacing w:after="0" w:line="240" w:lineRule="auto"/>
        <w:contextualSpacing/>
        <w:rPr>
          <w:rFonts w:ascii="Verdana" w:hAnsi="Verdana"/>
          <w:bCs/>
          <w:sz w:val="18"/>
          <w:szCs w:val="18"/>
        </w:rPr>
      </w:pPr>
      <w:r w:rsidRPr="00C96F7E">
        <w:rPr>
          <w:rFonts w:ascii="Verdana" w:hAnsi="Verdana"/>
          <w:bCs/>
          <w:sz w:val="18"/>
          <w:szCs w:val="18"/>
        </w:rPr>
        <w:t>Waar is artikel 99 precies voor bedoeld? Wat voor grondslag heeft deze? Wat is de gemene deler van de posten die hieronder staan?</w:t>
      </w:r>
    </w:p>
    <w:p w:rsidR="004016AD" w:rsidP="004016AD" w:rsidRDefault="004016AD" w14:paraId="224851B1" w14:textId="77777777">
      <w:pPr>
        <w:spacing w:after="0" w:line="240" w:lineRule="auto"/>
        <w:contextualSpacing/>
        <w:rPr>
          <w:rFonts w:ascii="Verdana" w:hAnsi="Verdana"/>
          <w:bCs/>
          <w:sz w:val="18"/>
          <w:szCs w:val="18"/>
        </w:rPr>
      </w:pPr>
    </w:p>
    <w:p w:rsidR="00601336" w:rsidP="00C579F7" w:rsidRDefault="007D23A0" w14:paraId="61006E24" w14:textId="77777777">
      <w:pPr>
        <w:spacing w:after="0" w:line="240" w:lineRule="auto"/>
        <w:contextualSpacing/>
        <w:rPr>
          <w:rFonts w:ascii="Verdana" w:hAnsi="Verdana"/>
          <w:bCs/>
          <w:sz w:val="18"/>
          <w:szCs w:val="18"/>
          <w:u w:val="single"/>
        </w:rPr>
      </w:pPr>
      <w:r>
        <w:rPr>
          <w:rFonts w:ascii="Verdana" w:hAnsi="Verdana"/>
          <w:bCs/>
          <w:sz w:val="18"/>
          <w:szCs w:val="18"/>
          <w:u w:val="single"/>
        </w:rPr>
        <w:t>Antwoord 15</w:t>
      </w:r>
    </w:p>
    <w:p w:rsidRPr="00601336" w:rsidR="00C579F7" w:rsidP="00C579F7" w:rsidRDefault="00C579F7" w14:paraId="60E3A2C9" w14:textId="49F2F968">
      <w:pPr>
        <w:spacing w:after="0" w:line="240" w:lineRule="auto"/>
        <w:contextualSpacing/>
        <w:rPr>
          <w:rFonts w:ascii="Verdana" w:hAnsi="Verdana"/>
          <w:bCs/>
          <w:sz w:val="18"/>
          <w:szCs w:val="18"/>
          <w:u w:val="single"/>
        </w:rPr>
      </w:pPr>
      <w:r w:rsidRPr="00255269">
        <w:rPr>
          <w:rFonts w:ascii="Verdana" w:hAnsi="Verdana"/>
          <w:sz w:val="18"/>
          <w:szCs w:val="18"/>
        </w:rPr>
        <w:t>De Comptabiliteitswet</w:t>
      </w:r>
      <w:r>
        <w:rPr>
          <w:rFonts w:ascii="Verdana" w:hAnsi="Verdana"/>
          <w:sz w:val="18"/>
          <w:szCs w:val="18"/>
        </w:rPr>
        <w:t xml:space="preserve"> geeft</w:t>
      </w:r>
      <w:r w:rsidRPr="00255269">
        <w:rPr>
          <w:rFonts w:ascii="Verdana" w:hAnsi="Verdana"/>
          <w:sz w:val="18"/>
          <w:szCs w:val="18"/>
        </w:rPr>
        <w:t xml:space="preserve"> de mogelijkheid</w:t>
      </w:r>
      <w:r>
        <w:rPr>
          <w:rFonts w:ascii="Verdana" w:hAnsi="Verdana"/>
          <w:sz w:val="18"/>
          <w:szCs w:val="18"/>
        </w:rPr>
        <w:t xml:space="preserve"> om op de begroting een administratief artikel voor nog onverdeelde uitgaven op te nemen. Op de SZW-begroting is dit artikel 99. Vanaf d</w:t>
      </w:r>
      <w:r w:rsidRPr="00255269">
        <w:rPr>
          <w:rFonts w:ascii="Verdana" w:hAnsi="Verdana"/>
          <w:sz w:val="18"/>
          <w:szCs w:val="18"/>
        </w:rPr>
        <w:t xml:space="preserve">it artikel </w:t>
      </w:r>
      <w:r>
        <w:rPr>
          <w:rFonts w:ascii="Verdana" w:hAnsi="Verdana"/>
          <w:sz w:val="18"/>
          <w:szCs w:val="18"/>
        </w:rPr>
        <w:t>kunnen geen uitgaven worden gedaan. Op artikel 99 staan middel</w:t>
      </w:r>
      <w:r w:rsidRPr="00255269">
        <w:rPr>
          <w:rFonts w:ascii="Verdana" w:hAnsi="Verdana"/>
          <w:sz w:val="18"/>
          <w:szCs w:val="18"/>
        </w:rPr>
        <w:t>en gereserveerd</w:t>
      </w:r>
      <w:r>
        <w:rPr>
          <w:rFonts w:ascii="Verdana" w:hAnsi="Verdana"/>
          <w:sz w:val="18"/>
          <w:szCs w:val="18"/>
        </w:rPr>
        <w:t xml:space="preserve"> voor plannen</w:t>
      </w:r>
      <w:r w:rsidRPr="00255269">
        <w:rPr>
          <w:rFonts w:ascii="Verdana" w:hAnsi="Verdana"/>
          <w:sz w:val="18"/>
          <w:szCs w:val="18"/>
        </w:rPr>
        <w:t xml:space="preserve"> die </w:t>
      </w:r>
      <w:r>
        <w:rPr>
          <w:rFonts w:ascii="Verdana" w:hAnsi="Verdana"/>
          <w:sz w:val="18"/>
          <w:szCs w:val="18"/>
        </w:rPr>
        <w:t xml:space="preserve">nog uitgewerkt moeten worden. Als de precieze invulling en voorwaarden bekend zijn worden deze overgeboekt naar het </w:t>
      </w:r>
      <w:r w:rsidR="000A1DDF">
        <w:rPr>
          <w:rFonts w:ascii="Verdana" w:hAnsi="Verdana"/>
          <w:sz w:val="18"/>
          <w:szCs w:val="18"/>
        </w:rPr>
        <w:t xml:space="preserve">betreffende </w:t>
      </w:r>
      <w:r>
        <w:rPr>
          <w:rFonts w:ascii="Verdana" w:hAnsi="Verdana"/>
          <w:sz w:val="18"/>
          <w:szCs w:val="18"/>
        </w:rPr>
        <w:t>uitgavenartikel.</w:t>
      </w:r>
    </w:p>
    <w:p w:rsidR="00C579F7" w:rsidP="004016AD" w:rsidRDefault="00C579F7" w14:paraId="0B8DE6B2" w14:textId="77777777">
      <w:pPr>
        <w:spacing w:after="0" w:line="240" w:lineRule="auto"/>
        <w:contextualSpacing/>
        <w:rPr>
          <w:rFonts w:ascii="Verdana" w:hAnsi="Verdana"/>
          <w:bCs/>
          <w:sz w:val="18"/>
          <w:szCs w:val="18"/>
          <w:u w:val="single"/>
        </w:rPr>
      </w:pPr>
    </w:p>
    <w:p w:rsidR="00F87B53" w:rsidP="004016AD" w:rsidRDefault="00F87B53" w14:paraId="26C46A3B" w14:textId="77777777">
      <w:pPr>
        <w:spacing w:after="0" w:line="240" w:lineRule="auto"/>
        <w:contextualSpacing/>
        <w:rPr>
          <w:rFonts w:ascii="Verdana" w:hAnsi="Verdana"/>
          <w:bCs/>
          <w:sz w:val="18"/>
          <w:szCs w:val="18"/>
          <w:u w:val="single"/>
        </w:rPr>
      </w:pPr>
    </w:p>
    <w:p w:rsidR="00F87B53" w:rsidP="004016AD" w:rsidRDefault="00F87B53" w14:paraId="2EA4650C" w14:textId="77777777">
      <w:pPr>
        <w:spacing w:after="0" w:line="240" w:lineRule="auto"/>
        <w:contextualSpacing/>
        <w:rPr>
          <w:rFonts w:ascii="Verdana" w:hAnsi="Verdana"/>
          <w:bCs/>
          <w:sz w:val="18"/>
          <w:szCs w:val="18"/>
          <w:u w:val="single"/>
        </w:rPr>
      </w:pPr>
    </w:p>
    <w:p w:rsidR="00F87B53" w:rsidP="004016AD" w:rsidRDefault="00F87B53" w14:paraId="7495325C" w14:textId="77777777">
      <w:pPr>
        <w:spacing w:after="0" w:line="240" w:lineRule="auto"/>
        <w:contextualSpacing/>
        <w:rPr>
          <w:rFonts w:ascii="Verdana" w:hAnsi="Verdana"/>
          <w:bCs/>
          <w:sz w:val="18"/>
          <w:szCs w:val="18"/>
          <w:u w:val="single"/>
        </w:rPr>
      </w:pPr>
    </w:p>
    <w:p w:rsidRPr="00C5308E" w:rsidR="004016AD" w:rsidP="004016AD" w:rsidRDefault="004016AD" w14:paraId="7DE5F71C" w14:textId="0D04C889">
      <w:pPr>
        <w:spacing w:after="0" w:line="240" w:lineRule="auto"/>
        <w:rPr>
          <w:rFonts w:ascii="Verdana" w:hAnsi="Verdana"/>
          <w:bCs/>
          <w:sz w:val="18"/>
          <w:szCs w:val="18"/>
          <w:u w:val="single"/>
        </w:rPr>
      </w:pPr>
      <w:r w:rsidRPr="00C5308E">
        <w:rPr>
          <w:rFonts w:ascii="Verdana" w:hAnsi="Verdana"/>
          <w:bCs/>
          <w:sz w:val="18"/>
          <w:szCs w:val="18"/>
          <w:u w:val="single"/>
        </w:rPr>
        <w:lastRenderedPageBreak/>
        <w:t xml:space="preserve">Vraag </w:t>
      </w:r>
      <w:r>
        <w:rPr>
          <w:rFonts w:ascii="Verdana" w:hAnsi="Verdana"/>
          <w:bCs/>
          <w:sz w:val="18"/>
          <w:szCs w:val="18"/>
          <w:u w:val="single"/>
        </w:rPr>
        <w:t>16</w:t>
      </w:r>
    </w:p>
    <w:p w:rsidRPr="00DD18D4" w:rsidR="004016AD" w:rsidRDefault="00C96F7E" w14:paraId="68E6BFA7" w14:textId="1E53894F">
      <w:pPr>
        <w:rPr>
          <w:rFonts w:ascii="Verdana" w:hAnsi="Verdana"/>
          <w:sz w:val="18"/>
          <w:szCs w:val="18"/>
        </w:rPr>
      </w:pPr>
      <w:r w:rsidRPr="00DD18D4">
        <w:rPr>
          <w:rFonts w:ascii="Verdana" w:hAnsi="Verdana"/>
          <w:sz w:val="18"/>
          <w:szCs w:val="18"/>
        </w:rPr>
        <w:t>Wat valt er onder de post nog te verdelen onder artikel 99? Hoeveel van deze middelen is juridisch verplicht of anderzijds gereserveerd? Kunt u deze vraag beantwoorden voor 2025 en ook voor 2026 en verder?</w:t>
      </w:r>
    </w:p>
    <w:p w:rsidR="007D23A0" w:rsidP="007D23A0" w:rsidRDefault="007D23A0" w14:paraId="54BCD6AF" w14:textId="3B2962A3">
      <w:pPr>
        <w:spacing w:after="0" w:line="240" w:lineRule="auto"/>
        <w:contextualSpacing/>
        <w:rPr>
          <w:rFonts w:ascii="Verdana" w:hAnsi="Verdana"/>
          <w:bCs/>
          <w:sz w:val="18"/>
          <w:szCs w:val="18"/>
          <w:u w:val="single"/>
        </w:rPr>
      </w:pPr>
      <w:r>
        <w:rPr>
          <w:rFonts w:ascii="Verdana" w:hAnsi="Verdana"/>
          <w:bCs/>
          <w:sz w:val="18"/>
          <w:szCs w:val="18"/>
          <w:u w:val="single"/>
        </w:rPr>
        <w:t>Antwoord 16</w:t>
      </w:r>
    </w:p>
    <w:p w:rsidR="00C579F7" w:rsidP="00C579F7" w:rsidRDefault="00284D76" w14:paraId="066F3095" w14:textId="47B522B3">
      <w:pPr>
        <w:spacing w:after="0" w:line="240" w:lineRule="auto"/>
        <w:rPr>
          <w:rFonts w:ascii="Verdana" w:hAnsi="Verdana"/>
          <w:sz w:val="18"/>
          <w:szCs w:val="18"/>
        </w:rPr>
      </w:pPr>
      <w:r>
        <w:rPr>
          <w:rFonts w:ascii="Verdana" w:hAnsi="Verdana"/>
          <w:sz w:val="18"/>
          <w:szCs w:val="18"/>
        </w:rPr>
        <w:t xml:space="preserve">Op artikel 99 </w:t>
      </w:r>
      <w:r w:rsidR="00C579F7">
        <w:rPr>
          <w:rFonts w:ascii="Verdana" w:hAnsi="Verdana"/>
          <w:sz w:val="18"/>
          <w:szCs w:val="18"/>
        </w:rPr>
        <w:t xml:space="preserve">staan middelen gereserveerd </w:t>
      </w:r>
      <w:r>
        <w:rPr>
          <w:rFonts w:ascii="Verdana" w:hAnsi="Verdana"/>
          <w:sz w:val="18"/>
          <w:szCs w:val="18"/>
        </w:rPr>
        <w:t>voor plannen die nog</w:t>
      </w:r>
      <w:r w:rsidR="000A1DDF">
        <w:rPr>
          <w:rFonts w:ascii="Verdana" w:hAnsi="Verdana"/>
          <w:sz w:val="18"/>
          <w:szCs w:val="18"/>
        </w:rPr>
        <w:t xml:space="preserve"> nader</w:t>
      </w:r>
      <w:r>
        <w:rPr>
          <w:rFonts w:ascii="Verdana" w:hAnsi="Verdana"/>
          <w:sz w:val="18"/>
          <w:szCs w:val="18"/>
        </w:rPr>
        <w:t xml:space="preserve"> moeten worden uitgewerkt. </w:t>
      </w:r>
      <w:r w:rsidR="00C579F7">
        <w:rPr>
          <w:rFonts w:ascii="Verdana" w:hAnsi="Verdana"/>
          <w:sz w:val="18"/>
          <w:szCs w:val="18"/>
        </w:rPr>
        <w:t xml:space="preserve">Als de precieze invulling en voorwaarden bekend zijn, worden deze overgeboekt naar het </w:t>
      </w:r>
      <w:r w:rsidR="000A1DDF">
        <w:rPr>
          <w:rFonts w:ascii="Verdana" w:hAnsi="Verdana"/>
          <w:sz w:val="18"/>
          <w:szCs w:val="18"/>
        </w:rPr>
        <w:t xml:space="preserve">betreffende </w:t>
      </w:r>
      <w:r w:rsidR="00C579F7">
        <w:rPr>
          <w:rFonts w:ascii="Verdana" w:hAnsi="Verdana"/>
          <w:sz w:val="18"/>
          <w:szCs w:val="18"/>
        </w:rPr>
        <w:t>uitgavenartikel. Onderstaande tabel toont de posten die hieronder vallen.</w:t>
      </w:r>
    </w:p>
    <w:p w:rsidR="00C579F7" w:rsidP="00C579F7" w:rsidRDefault="00C579F7" w14:paraId="72A76E89" w14:textId="77777777">
      <w:pPr>
        <w:spacing w:after="0" w:line="240" w:lineRule="auto"/>
        <w:rPr>
          <w:rFonts w:ascii="Verdana" w:hAnsi="Verdana"/>
          <w:sz w:val="18"/>
          <w:szCs w:val="18"/>
        </w:rPr>
      </w:pPr>
    </w:p>
    <w:p w:rsidR="00C579F7" w:rsidP="00C579F7" w:rsidRDefault="00284D76" w14:paraId="1C4876A2" w14:textId="2485C42A">
      <w:pPr>
        <w:spacing w:after="0" w:line="240" w:lineRule="auto"/>
        <w:rPr>
          <w:rFonts w:ascii="Verdana" w:hAnsi="Verdana"/>
          <w:sz w:val="18"/>
          <w:szCs w:val="18"/>
        </w:rPr>
      </w:pPr>
      <w:r>
        <w:rPr>
          <w:rFonts w:ascii="Verdana" w:hAnsi="Verdana"/>
          <w:sz w:val="18"/>
          <w:szCs w:val="18"/>
        </w:rPr>
        <w:t>Artikel 99 is een a</w:t>
      </w:r>
      <w:r w:rsidR="00C579F7">
        <w:rPr>
          <w:rFonts w:ascii="Verdana" w:hAnsi="Verdana"/>
          <w:sz w:val="18"/>
          <w:szCs w:val="18"/>
        </w:rPr>
        <w:t xml:space="preserve">dministratief artikel waarvan geen uitgaven kunnen worden gedaan. </w:t>
      </w:r>
      <w:r>
        <w:rPr>
          <w:rFonts w:ascii="Verdana" w:hAnsi="Verdana"/>
          <w:sz w:val="18"/>
          <w:szCs w:val="18"/>
        </w:rPr>
        <w:t>Daardoor is g</w:t>
      </w:r>
      <w:r w:rsidR="00C579F7">
        <w:rPr>
          <w:rFonts w:ascii="Verdana" w:hAnsi="Verdana"/>
          <w:sz w:val="18"/>
          <w:szCs w:val="18"/>
        </w:rPr>
        <w:t>een van de middelen juridisch verplicht.</w:t>
      </w:r>
      <w:r>
        <w:rPr>
          <w:rFonts w:ascii="Verdana" w:hAnsi="Verdana"/>
          <w:sz w:val="18"/>
          <w:szCs w:val="18"/>
        </w:rPr>
        <w:t xml:space="preserve"> </w:t>
      </w:r>
      <w:r w:rsidR="000A1DDF">
        <w:rPr>
          <w:rFonts w:ascii="Verdana" w:hAnsi="Verdana"/>
          <w:sz w:val="18"/>
          <w:szCs w:val="18"/>
        </w:rPr>
        <w:t>H</w:t>
      </w:r>
      <w:r>
        <w:rPr>
          <w:rFonts w:ascii="Verdana" w:hAnsi="Verdana"/>
          <w:sz w:val="18"/>
          <w:szCs w:val="18"/>
        </w:rPr>
        <w:t>et</w:t>
      </w:r>
      <w:r w:rsidR="000A1DDF">
        <w:rPr>
          <w:rFonts w:ascii="Verdana" w:hAnsi="Verdana"/>
          <w:sz w:val="18"/>
          <w:szCs w:val="18"/>
        </w:rPr>
        <w:t xml:space="preserve"> gaat</w:t>
      </w:r>
      <w:r>
        <w:rPr>
          <w:rFonts w:ascii="Verdana" w:hAnsi="Verdana"/>
          <w:sz w:val="18"/>
          <w:szCs w:val="18"/>
        </w:rPr>
        <w:t xml:space="preserve"> wel om gereserveerde middelen volgend uit besluitvorming of bestemd voor geplande (</w:t>
      </w:r>
      <w:proofErr w:type="spellStart"/>
      <w:r>
        <w:rPr>
          <w:rFonts w:ascii="Verdana" w:hAnsi="Verdana"/>
          <w:sz w:val="18"/>
          <w:szCs w:val="18"/>
        </w:rPr>
        <w:t>inter</w:t>
      </w:r>
      <w:proofErr w:type="spellEnd"/>
      <w:r>
        <w:rPr>
          <w:rFonts w:ascii="Verdana" w:hAnsi="Verdana"/>
          <w:sz w:val="18"/>
          <w:szCs w:val="18"/>
        </w:rPr>
        <w:t>)nationale wet- en regelgeving.</w:t>
      </w:r>
    </w:p>
    <w:p w:rsidR="00C579F7" w:rsidP="00C579F7" w:rsidRDefault="00C579F7" w14:paraId="22FBD7E1" w14:textId="77777777">
      <w:pPr>
        <w:spacing w:after="0" w:line="240" w:lineRule="auto"/>
        <w:rPr>
          <w:rFonts w:ascii="Verdana" w:hAnsi="Verdana"/>
          <w:sz w:val="18"/>
          <w:szCs w:val="18"/>
        </w:rPr>
      </w:pPr>
    </w:p>
    <w:tbl>
      <w:tblPr>
        <w:tblStyle w:val="Tabelrasterlicht"/>
        <w:tblW w:w="9087" w:type="dxa"/>
        <w:tblLook w:val="04A0" w:firstRow="1" w:lastRow="0" w:firstColumn="1" w:lastColumn="0" w:noHBand="0" w:noVBand="1"/>
      </w:tblPr>
      <w:tblGrid>
        <w:gridCol w:w="4818"/>
        <w:gridCol w:w="726"/>
        <w:gridCol w:w="712"/>
        <w:gridCol w:w="711"/>
        <w:gridCol w:w="711"/>
        <w:gridCol w:w="713"/>
        <w:gridCol w:w="696"/>
      </w:tblGrid>
      <w:tr w:rsidRPr="00EC2E7E" w:rsidR="00C579F7" w:rsidTr="00755F10" w14:paraId="2D8E088F" w14:textId="77777777">
        <w:trPr>
          <w:trHeight w:val="210"/>
        </w:trPr>
        <w:tc>
          <w:tcPr>
            <w:tcW w:w="4818" w:type="dxa"/>
            <w:noWrap/>
            <w:hideMark/>
          </w:tcPr>
          <w:p w:rsidRPr="00EC2E7E" w:rsidR="00C579F7" w:rsidP="002B4F39" w:rsidRDefault="00C579F7" w14:paraId="3295A0F7" w14:textId="77777777">
            <w:pPr>
              <w:rPr>
                <w:rFonts w:ascii="Verdana" w:hAnsi="Verdana" w:eastAsia="Times New Roman" w:cs="Calibri"/>
                <w:b/>
                <w:bCs/>
                <w:sz w:val="16"/>
                <w:szCs w:val="16"/>
                <w:lang w:eastAsia="nl-NL"/>
              </w:rPr>
            </w:pPr>
            <w:r w:rsidRPr="00EC2E7E">
              <w:rPr>
                <w:rFonts w:ascii="Verdana" w:hAnsi="Verdana" w:eastAsia="Times New Roman" w:cs="Calibri"/>
                <w:b/>
                <w:bCs/>
                <w:sz w:val="16"/>
                <w:szCs w:val="16"/>
                <w:lang w:eastAsia="nl-NL"/>
              </w:rPr>
              <w:t>Reserveringen</w:t>
            </w:r>
            <w:r>
              <w:rPr>
                <w:rFonts w:ascii="Verdana" w:hAnsi="Verdana" w:eastAsia="Times New Roman" w:cs="Calibri"/>
                <w:b/>
                <w:bCs/>
                <w:sz w:val="16"/>
                <w:szCs w:val="16"/>
                <w:lang w:eastAsia="nl-NL"/>
              </w:rPr>
              <w:t xml:space="preserve"> (x 1 mln.)</w:t>
            </w:r>
          </w:p>
        </w:tc>
        <w:tc>
          <w:tcPr>
            <w:tcW w:w="726" w:type="dxa"/>
            <w:noWrap/>
            <w:hideMark/>
          </w:tcPr>
          <w:p w:rsidRPr="00EC2E7E" w:rsidR="00C579F7" w:rsidP="002B4F39" w:rsidRDefault="00C579F7" w14:paraId="314CEF7C" w14:textId="77777777">
            <w:pPr>
              <w:jc w:val="right"/>
              <w:rPr>
                <w:rFonts w:ascii="Verdana" w:hAnsi="Verdana" w:eastAsia="Times New Roman" w:cs="Calibri"/>
                <w:b/>
                <w:bCs/>
                <w:sz w:val="16"/>
                <w:szCs w:val="16"/>
                <w:lang w:eastAsia="nl-NL"/>
              </w:rPr>
            </w:pPr>
            <w:r w:rsidRPr="007267FE">
              <w:rPr>
                <w:rFonts w:ascii="Verdana" w:hAnsi="Verdana" w:eastAsia="Times New Roman" w:cs="Calibri"/>
                <w:b/>
                <w:bCs/>
                <w:sz w:val="16"/>
                <w:szCs w:val="16"/>
                <w:lang w:eastAsia="nl-NL"/>
              </w:rPr>
              <w:t>2025</w:t>
            </w:r>
            <w:r w:rsidRPr="00EC2E7E">
              <w:rPr>
                <w:rFonts w:ascii="Verdana" w:hAnsi="Verdana" w:eastAsia="Times New Roman" w:cs="Calibri"/>
                <w:b/>
                <w:bCs/>
                <w:sz w:val="16"/>
                <w:szCs w:val="16"/>
                <w:lang w:eastAsia="nl-NL"/>
              </w:rPr>
              <w:t> </w:t>
            </w:r>
          </w:p>
        </w:tc>
        <w:tc>
          <w:tcPr>
            <w:tcW w:w="712" w:type="dxa"/>
            <w:noWrap/>
            <w:hideMark/>
          </w:tcPr>
          <w:p w:rsidRPr="00EC2E7E" w:rsidR="00C579F7" w:rsidP="002B4F39" w:rsidRDefault="00C579F7" w14:paraId="6F8C3406" w14:textId="77777777">
            <w:pPr>
              <w:jc w:val="right"/>
              <w:rPr>
                <w:rFonts w:ascii="Verdana" w:hAnsi="Verdana" w:eastAsia="Times New Roman" w:cs="Calibri"/>
                <w:b/>
                <w:bCs/>
                <w:sz w:val="16"/>
                <w:szCs w:val="16"/>
                <w:lang w:eastAsia="nl-NL"/>
              </w:rPr>
            </w:pPr>
            <w:r w:rsidRPr="007267FE">
              <w:rPr>
                <w:rFonts w:ascii="Verdana" w:hAnsi="Verdana" w:eastAsia="Times New Roman" w:cs="Calibri"/>
                <w:b/>
                <w:bCs/>
                <w:sz w:val="16"/>
                <w:szCs w:val="16"/>
                <w:lang w:eastAsia="nl-NL"/>
              </w:rPr>
              <w:t>2026</w:t>
            </w:r>
          </w:p>
        </w:tc>
        <w:tc>
          <w:tcPr>
            <w:tcW w:w="711" w:type="dxa"/>
            <w:noWrap/>
            <w:hideMark/>
          </w:tcPr>
          <w:p w:rsidRPr="00EC2E7E" w:rsidR="00C579F7" w:rsidP="002B4F39" w:rsidRDefault="00C579F7" w14:paraId="70B4AB0F" w14:textId="77777777">
            <w:pPr>
              <w:jc w:val="right"/>
              <w:rPr>
                <w:rFonts w:ascii="Verdana" w:hAnsi="Verdana" w:eastAsia="Times New Roman" w:cs="Calibri"/>
                <w:b/>
                <w:bCs/>
                <w:sz w:val="16"/>
                <w:szCs w:val="16"/>
                <w:lang w:eastAsia="nl-NL"/>
              </w:rPr>
            </w:pPr>
            <w:r w:rsidRPr="007267FE">
              <w:rPr>
                <w:rFonts w:ascii="Verdana" w:hAnsi="Verdana" w:eastAsia="Times New Roman" w:cs="Calibri"/>
                <w:b/>
                <w:bCs/>
                <w:sz w:val="16"/>
                <w:szCs w:val="16"/>
                <w:lang w:eastAsia="nl-NL"/>
              </w:rPr>
              <w:t>2027</w:t>
            </w:r>
          </w:p>
        </w:tc>
        <w:tc>
          <w:tcPr>
            <w:tcW w:w="711" w:type="dxa"/>
            <w:noWrap/>
            <w:hideMark/>
          </w:tcPr>
          <w:p w:rsidRPr="00EC2E7E" w:rsidR="00C579F7" w:rsidP="002B4F39" w:rsidRDefault="00C579F7" w14:paraId="5E135968" w14:textId="77777777">
            <w:pPr>
              <w:jc w:val="right"/>
              <w:rPr>
                <w:rFonts w:ascii="Verdana" w:hAnsi="Verdana" w:eastAsia="Times New Roman" w:cs="Calibri"/>
                <w:b/>
                <w:bCs/>
                <w:sz w:val="16"/>
                <w:szCs w:val="16"/>
                <w:lang w:eastAsia="nl-NL"/>
              </w:rPr>
            </w:pPr>
            <w:r w:rsidRPr="007267FE">
              <w:rPr>
                <w:rFonts w:ascii="Verdana" w:hAnsi="Verdana" w:eastAsia="Times New Roman" w:cs="Calibri"/>
                <w:b/>
                <w:bCs/>
                <w:sz w:val="16"/>
                <w:szCs w:val="16"/>
                <w:lang w:eastAsia="nl-NL"/>
              </w:rPr>
              <w:t>2028</w:t>
            </w:r>
          </w:p>
        </w:tc>
        <w:tc>
          <w:tcPr>
            <w:tcW w:w="713" w:type="dxa"/>
            <w:noWrap/>
            <w:hideMark/>
          </w:tcPr>
          <w:p w:rsidRPr="00EC2E7E" w:rsidR="00C579F7" w:rsidP="002B4F39" w:rsidRDefault="00C579F7" w14:paraId="2759C778" w14:textId="77777777">
            <w:pPr>
              <w:jc w:val="right"/>
              <w:rPr>
                <w:rFonts w:ascii="Verdana" w:hAnsi="Verdana" w:eastAsia="Times New Roman" w:cs="Calibri"/>
                <w:b/>
                <w:bCs/>
                <w:sz w:val="16"/>
                <w:szCs w:val="16"/>
                <w:lang w:eastAsia="nl-NL"/>
              </w:rPr>
            </w:pPr>
            <w:r w:rsidRPr="007267FE">
              <w:rPr>
                <w:rFonts w:ascii="Verdana" w:hAnsi="Verdana" w:eastAsia="Times New Roman" w:cs="Calibri"/>
                <w:b/>
                <w:bCs/>
                <w:sz w:val="16"/>
                <w:szCs w:val="16"/>
                <w:lang w:eastAsia="nl-NL"/>
              </w:rPr>
              <w:t>2029</w:t>
            </w:r>
          </w:p>
        </w:tc>
        <w:tc>
          <w:tcPr>
            <w:tcW w:w="696" w:type="dxa"/>
            <w:noWrap/>
            <w:hideMark/>
          </w:tcPr>
          <w:p w:rsidRPr="00EC2E7E" w:rsidR="00C579F7" w:rsidP="002B4F39" w:rsidRDefault="00C579F7" w14:paraId="3A461485" w14:textId="77777777">
            <w:pPr>
              <w:jc w:val="right"/>
              <w:rPr>
                <w:rFonts w:ascii="Verdana" w:hAnsi="Verdana" w:eastAsia="Times New Roman" w:cs="Calibri"/>
                <w:b/>
                <w:bCs/>
                <w:sz w:val="16"/>
                <w:szCs w:val="16"/>
                <w:lang w:eastAsia="nl-NL"/>
              </w:rPr>
            </w:pPr>
            <w:r w:rsidRPr="007267FE">
              <w:rPr>
                <w:rFonts w:ascii="Verdana" w:hAnsi="Verdana" w:eastAsia="Times New Roman" w:cs="Calibri"/>
                <w:b/>
                <w:bCs/>
                <w:sz w:val="16"/>
                <w:szCs w:val="16"/>
                <w:lang w:eastAsia="nl-NL"/>
              </w:rPr>
              <w:t>2030</w:t>
            </w:r>
          </w:p>
        </w:tc>
      </w:tr>
      <w:tr w:rsidRPr="00EC2E7E" w:rsidR="00C579F7" w:rsidTr="00755F10" w14:paraId="726B637C" w14:textId="77777777">
        <w:trPr>
          <w:trHeight w:val="210"/>
        </w:trPr>
        <w:tc>
          <w:tcPr>
            <w:tcW w:w="4818" w:type="dxa"/>
            <w:noWrap/>
          </w:tcPr>
          <w:p w:rsidRPr="00EC2E7E" w:rsidR="00C579F7" w:rsidP="002B4F39" w:rsidRDefault="00C579F7" w14:paraId="3CEB3269" w14:textId="77777777">
            <w:pPr>
              <w:rPr>
                <w:rFonts w:ascii="Verdana" w:hAnsi="Verdana" w:eastAsia="Times New Roman" w:cs="Calibri"/>
                <w:b/>
                <w:bCs/>
                <w:sz w:val="16"/>
                <w:szCs w:val="16"/>
                <w:lang w:eastAsia="nl-NL"/>
              </w:rPr>
            </w:pPr>
          </w:p>
        </w:tc>
        <w:tc>
          <w:tcPr>
            <w:tcW w:w="726" w:type="dxa"/>
            <w:noWrap/>
          </w:tcPr>
          <w:p w:rsidRPr="007267FE" w:rsidR="00C579F7" w:rsidP="002B4F39" w:rsidRDefault="00C579F7" w14:paraId="25F9C588" w14:textId="77777777">
            <w:pPr>
              <w:jc w:val="right"/>
              <w:rPr>
                <w:rFonts w:ascii="Verdana" w:hAnsi="Verdana" w:eastAsia="Times New Roman" w:cs="Calibri"/>
                <w:b/>
                <w:bCs/>
                <w:sz w:val="16"/>
                <w:szCs w:val="16"/>
                <w:lang w:eastAsia="nl-NL"/>
              </w:rPr>
            </w:pPr>
          </w:p>
        </w:tc>
        <w:tc>
          <w:tcPr>
            <w:tcW w:w="712" w:type="dxa"/>
            <w:noWrap/>
          </w:tcPr>
          <w:p w:rsidRPr="007267FE" w:rsidR="00C579F7" w:rsidP="002B4F39" w:rsidRDefault="00C579F7" w14:paraId="7A1BAEA5" w14:textId="77777777">
            <w:pPr>
              <w:jc w:val="right"/>
              <w:rPr>
                <w:rFonts w:ascii="Verdana" w:hAnsi="Verdana" w:eastAsia="Times New Roman" w:cs="Calibri"/>
                <w:b/>
                <w:bCs/>
                <w:sz w:val="16"/>
                <w:szCs w:val="16"/>
                <w:lang w:eastAsia="nl-NL"/>
              </w:rPr>
            </w:pPr>
          </w:p>
        </w:tc>
        <w:tc>
          <w:tcPr>
            <w:tcW w:w="711" w:type="dxa"/>
            <w:noWrap/>
          </w:tcPr>
          <w:p w:rsidRPr="007267FE" w:rsidR="00C579F7" w:rsidP="002B4F39" w:rsidRDefault="00C579F7" w14:paraId="1307F1A5" w14:textId="77777777">
            <w:pPr>
              <w:jc w:val="right"/>
              <w:rPr>
                <w:rFonts w:ascii="Verdana" w:hAnsi="Verdana" w:eastAsia="Times New Roman" w:cs="Calibri"/>
                <w:b/>
                <w:bCs/>
                <w:sz w:val="16"/>
                <w:szCs w:val="16"/>
                <w:lang w:eastAsia="nl-NL"/>
              </w:rPr>
            </w:pPr>
          </w:p>
        </w:tc>
        <w:tc>
          <w:tcPr>
            <w:tcW w:w="711" w:type="dxa"/>
            <w:noWrap/>
          </w:tcPr>
          <w:p w:rsidRPr="007267FE" w:rsidR="00C579F7" w:rsidP="002B4F39" w:rsidRDefault="00C579F7" w14:paraId="32CE0A9A" w14:textId="77777777">
            <w:pPr>
              <w:jc w:val="right"/>
              <w:rPr>
                <w:rFonts w:ascii="Verdana" w:hAnsi="Verdana" w:eastAsia="Times New Roman" w:cs="Calibri"/>
                <w:b/>
                <w:bCs/>
                <w:sz w:val="16"/>
                <w:szCs w:val="16"/>
                <w:lang w:eastAsia="nl-NL"/>
              </w:rPr>
            </w:pPr>
          </w:p>
        </w:tc>
        <w:tc>
          <w:tcPr>
            <w:tcW w:w="713" w:type="dxa"/>
            <w:noWrap/>
          </w:tcPr>
          <w:p w:rsidRPr="007267FE" w:rsidR="00C579F7" w:rsidP="002B4F39" w:rsidRDefault="00C579F7" w14:paraId="2579909C" w14:textId="77777777">
            <w:pPr>
              <w:jc w:val="right"/>
              <w:rPr>
                <w:rFonts w:ascii="Verdana" w:hAnsi="Verdana" w:eastAsia="Times New Roman" w:cs="Calibri"/>
                <w:b/>
                <w:bCs/>
                <w:sz w:val="16"/>
                <w:szCs w:val="16"/>
                <w:lang w:eastAsia="nl-NL"/>
              </w:rPr>
            </w:pPr>
          </w:p>
        </w:tc>
        <w:tc>
          <w:tcPr>
            <w:tcW w:w="696" w:type="dxa"/>
            <w:noWrap/>
          </w:tcPr>
          <w:p w:rsidRPr="007267FE" w:rsidR="00C579F7" w:rsidP="002B4F39" w:rsidRDefault="00C579F7" w14:paraId="43AD8245" w14:textId="77777777">
            <w:pPr>
              <w:jc w:val="right"/>
              <w:rPr>
                <w:rFonts w:ascii="Verdana" w:hAnsi="Verdana" w:eastAsia="Times New Roman" w:cs="Calibri"/>
                <w:b/>
                <w:bCs/>
                <w:sz w:val="16"/>
                <w:szCs w:val="16"/>
                <w:lang w:eastAsia="nl-NL"/>
              </w:rPr>
            </w:pPr>
          </w:p>
        </w:tc>
      </w:tr>
      <w:tr w:rsidRPr="00EC2E7E" w:rsidR="00C579F7" w:rsidTr="00755F10" w14:paraId="579CA2A6" w14:textId="77777777">
        <w:trPr>
          <w:trHeight w:val="210"/>
        </w:trPr>
        <w:tc>
          <w:tcPr>
            <w:tcW w:w="4818" w:type="dxa"/>
            <w:noWrap/>
          </w:tcPr>
          <w:p w:rsidRPr="00293072" w:rsidR="00C579F7" w:rsidP="002B4F39" w:rsidRDefault="00C579F7" w14:paraId="1CD484C2" w14:textId="77777777">
            <w:pPr>
              <w:rPr>
                <w:rFonts w:ascii="Verdana" w:hAnsi="Verdana" w:eastAsia="Times New Roman" w:cs="Calibri"/>
                <w:b/>
                <w:bCs/>
                <w:sz w:val="16"/>
                <w:szCs w:val="16"/>
                <w:lang w:eastAsia="nl-NL"/>
              </w:rPr>
            </w:pPr>
            <w:r>
              <w:rPr>
                <w:rFonts w:ascii="Verdana" w:hAnsi="Verdana" w:eastAsia="Times New Roman" w:cs="Calibri"/>
                <w:b/>
                <w:bCs/>
                <w:sz w:val="16"/>
                <w:szCs w:val="16"/>
                <w:lang w:eastAsia="nl-NL"/>
              </w:rPr>
              <w:t>Totaal</w:t>
            </w:r>
          </w:p>
        </w:tc>
        <w:tc>
          <w:tcPr>
            <w:tcW w:w="726" w:type="dxa"/>
            <w:noWrap/>
          </w:tcPr>
          <w:p w:rsidRPr="007267FE" w:rsidR="00C579F7" w:rsidP="002B4F39" w:rsidRDefault="00C579F7" w14:paraId="1FF5D1EE" w14:textId="77777777">
            <w:pPr>
              <w:jc w:val="right"/>
              <w:rPr>
                <w:rFonts w:ascii="Verdana" w:hAnsi="Verdana" w:eastAsia="Times New Roman" w:cs="Calibri"/>
                <w:b/>
                <w:bCs/>
                <w:sz w:val="16"/>
                <w:szCs w:val="16"/>
                <w:lang w:eastAsia="nl-NL"/>
              </w:rPr>
            </w:pPr>
            <w:r>
              <w:rPr>
                <w:rFonts w:ascii="Verdana" w:hAnsi="Verdana" w:eastAsia="Times New Roman" w:cs="Calibri"/>
                <w:b/>
                <w:bCs/>
                <w:sz w:val="16"/>
                <w:szCs w:val="16"/>
                <w:lang w:eastAsia="nl-NL"/>
              </w:rPr>
              <w:t>10</w:t>
            </w:r>
          </w:p>
        </w:tc>
        <w:tc>
          <w:tcPr>
            <w:tcW w:w="712" w:type="dxa"/>
            <w:noWrap/>
          </w:tcPr>
          <w:p w:rsidRPr="007267FE" w:rsidR="00C579F7" w:rsidP="002B4F39" w:rsidRDefault="00C579F7" w14:paraId="34836DEE" w14:textId="77777777">
            <w:pPr>
              <w:jc w:val="right"/>
              <w:rPr>
                <w:rFonts w:ascii="Verdana" w:hAnsi="Verdana" w:eastAsia="Times New Roman" w:cs="Calibri"/>
                <w:b/>
                <w:bCs/>
                <w:sz w:val="16"/>
                <w:szCs w:val="16"/>
                <w:lang w:eastAsia="nl-NL"/>
              </w:rPr>
            </w:pPr>
            <w:r>
              <w:rPr>
                <w:rFonts w:ascii="Verdana" w:hAnsi="Verdana" w:eastAsia="Times New Roman" w:cs="Calibri"/>
                <w:b/>
                <w:bCs/>
                <w:sz w:val="16"/>
                <w:szCs w:val="16"/>
                <w:lang w:eastAsia="nl-NL"/>
              </w:rPr>
              <w:t>168</w:t>
            </w:r>
          </w:p>
        </w:tc>
        <w:tc>
          <w:tcPr>
            <w:tcW w:w="711" w:type="dxa"/>
            <w:noWrap/>
          </w:tcPr>
          <w:p w:rsidRPr="007267FE" w:rsidR="00C579F7" w:rsidP="002B4F39" w:rsidRDefault="00C579F7" w14:paraId="311D0E77" w14:textId="77777777">
            <w:pPr>
              <w:jc w:val="right"/>
              <w:rPr>
                <w:rFonts w:ascii="Verdana" w:hAnsi="Verdana" w:eastAsia="Times New Roman" w:cs="Calibri"/>
                <w:b/>
                <w:bCs/>
                <w:sz w:val="16"/>
                <w:szCs w:val="16"/>
                <w:lang w:eastAsia="nl-NL"/>
              </w:rPr>
            </w:pPr>
            <w:r>
              <w:rPr>
                <w:rFonts w:ascii="Verdana" w:hAnsi="Verdana" w:eastAsia="Times New Roman" w:cs="Calibri"/>
                <w:b/>
                <w:bCs/>
                <w:sz w:val="16"/>
                <w:szCs w:val="16"/>
                <w:lang w:eastAsia="nl-NL"/>
              </w:rPr>
              <w:t>222</w:t>
            </w:r>
          </w:p>
        </w:tc>
        <w:tc>
          <w:tcPr>
            <w:tcW w:w="711" w:type="dxa"/>
            <w:noWrap/>
          </w:tcPr>
          <w:p w:rsidRPr="007267FE" w:rsidR="00C579F7" w:rsidP="002B4F39" w:rsidRDefault="00C579F7" w14:paraId="42C0BE40" w14:textId="77777777">
            <w:pPr>
              <w:jc w:val="right"/>
              <w:rPr>
                <w:rFonts w:ascii="Verdana" w:hAnsi="Verdana" w:eastAsia="Times New Roman" w:cs="Calibri"/>
                <w:b/>
                <w:bCs/>
                <w:sz w:val="16"/>
                <w:szCs w:val="16"/>
                <w:lang w:eastAsia="nl-NL"/>
              </w:rPr>
            </w:pPr>
            <w:r>
              <w:rPr>
                <w:rFonts w:ascii="Verdana" w:hAnsi="Verdana" w:eastAsia="Times New Roman" w:cs="Calibri"/>
                <w:b/>
                <w:bCs/>
                <w:sz w:val="16"/>
                <w:szCs w:val="16"/>
                <w:lang w:eastAsia="nl-NL"/>
              </w:rPr>
              <w:t>362</w:t>
            </w:r>
          </w:p>
        </w:tc>
        <w:tc>
          <w:tcPr>
            <w:tcW w:w="713" w:type="dxa"/>
            <w:noWrap/>
          </w:tcPr>
          <w:p w:rsidRPr="007267FE" w:rsidR="00C579F7" w:rsidP="002B4F39" w:rsidRDefault="00C579F7" w14:paraId="774F80FA" w14:textId="77777777">
            <w:pPr>
              <w:jc w:val="right"/>
              <w:rPr>
                <w:rFonts w:ascii="Verdana" w:hAnsi="Verdana" w:eastAsia="Times New Roman" w:cs="Calibri"/>
                <w:b/>
                <w:bCs/>
                <w:sz w:val="16"/>
                <w:szCs w:val="16"/>
                <w:lang w:eastAsia="nl-NL"/>
              </w:rPr>
            </w:pPr>
            <w:r>
              <w:rPr>
                <w:rFonts w:ascii="Verdana" w:hAnsi="Verdana" w:eastAsia="Times New Roman" w:cs="Calibri"/>
                <w:b/>
                <w:bCs/>
                <w:sz w:val="16"/>
                <w:szCs w:val="16"/>
                <w:lang w:eastAsia="nl-NL"/>
              </w:rPr>
              <w:t>326</w:t>
            </w:r>
          </w:p>
        </w:tc>
        <w:tc>
          <w:tcPr>
            <w:tcW w:w="696" w:type="dxa"/>
            <w:noWrap/>
          </w:tcPr>
          <w:p w:rsidRPr="007267FE" w:rsidR="00C579F7" w:rsidP="002B4F39" w:rsidRDefault="00C579F7" w14:paraId="4013EDF5" w14:textId="77777777">
            <w:pPr>
              <w:jc w:val="right"/>
              <w:rPr>
                <w:rFonts w:ascii="Verdana" w:hAnsi="Verdana" w:eastAsia="Times New Roman" w:cs="Calibri"/>
                <w:b/>
                <w:bCs/>
                <w:sz w:val="16"/>
                <w:szCs w:val="16"/>
                <w:lang w:eastAsia="nl-NL"/>
              </w:rPr>
            </w:pPr>
            <w:r>
              <w:rPr>
                <w:rFonts w:ascii="Verdana" w:hAnsi="Verdana" w:eastAsia="Times New Roman" w:cs="Calibri"/>
                <w:b/>
                <w:bCs/>
                <w:sz w:val="16"/>
                <w:szCs w:val="16"/>
                <w:lang w:eastAsia="nl-NL"/>
              </w:rPr>
              <w:t>325</w:t>
            </w:r>
          </w:p>
        </w:tc>
      </w:tr>
      <w:tr w:rsidRPr="00EC2E7E" w:rsidR="00C579F7" w:rsidTr="00755F10" w14:paraId="4821A8AD" w14:textId="77777777">
        <w:trPr>
          <w:trHeight w:val="210"/>
        </w:trPr>
        <w:tc>
          <w:tcPr>
            <w:tcW w:w="4818" w:type="dxa"/>
            <w:noWrap/>
          </w:tcPr>
          <w:p w:rsidRPr="00EC2E7E" w:rsidR="00C579F7" w:rsidP="002B4F39" w:rsidRDefault="00C579F7" w14:paraId="2F18A18F" w14:textId="77777777">
            <w:pPr>
              <w:rPr>
                <w:rFonts w:ascii="Verdana" w:hAnsi="Verdana" w:eastAsia="Times New Roman" w:cs="Calibri"/>
                <w:b/>
                <w:bCs/>
                <w:sz w:val="16"/>
                <w:szCs w:val="16"/>
                <w:lang w:eastAsia="nl-NL"/>
              </w:rPr>
            </w:pPr>
          </w:p>
        </w:tc>
        <w:tc>
          <w:tcPr>
            <w:tcW w:w="726" w:type="dxa"/>
            <w:noWrap/>
          </w:tcPr>
          <w:p w:rsidRPr="007267FE" w:rsidR="00C579F7" w:rsidP="002B4F39" w:rsidRDefault="00C579F7" w14:paraId="5EFAA9F6" w14:textId="77777777">
            <w:pPr>
              <w:jc w:val="right"/>
              <w:rPr>
                <w:rFonts w:ascii="Verdana" w:hAnsi="Verdana" w:eastAsia="Times New Roman" w:cs="Calibri"/>
                <w:b/>
                <w:bCs/>
                <w:sz w:val="16"/>
                <w:szCs w:val="16"/>
                <w:lang w:eastAsia="nl-NL"/>
              </w:rPr>
            </w:pPr>
          </w:p>
        </w:tc>
        <w:tc>
          <w:tcPr>
            <w:tcW w:w="712" w:type="dxa"/>
            <w:noWrap/>
          </w:tcPr>
          <w:p w:rsidRPr="007267FE" w:rsidR="00C579F7" w:rsidP="002B4F39" w:rsidRDefault="00C579F7" w14:paraId="5157395A" w14:textId="77777777">
            <w:pPr>
              <w:jc w:val="right"/>
              <w:rPr>
                <w:rFonts w:ascii="Verdana" w:hAnsi="Verdana" w:eastAsia="Times New Roman" w:cs="Calibri"/>
                <w:b/>
                <w:bCs/>
                <w:sz w:val="16"/>
                <w:szCs w:val="16"/>
                <w:lang w:eastAsia="nl-NL"/>
              </w:rPr>
            </w:pPr>
          </w:p>
        </w:tc>
        <w:tc>
          <w:tcPr>
            <w:tcW w:w="711" w:type="dxa"/>
            <w:noWrap/>
          </w:tcPr>
          <w:p w:rsidRPr="007267FE" w:rsidR="00C579F7" w:rsidP="002B4F39" w:rsidRDefault="00C579F7" w14:paraId="1A401C9F" w14:textId="77777777">
            <w:pPr>
              <w:jc w:val="right"/>
              <w:rPr>
                <w:rFonts w:ascii="Verdana" w:hAnsi="Verdana" w:eastAsia="Times New Roman" w:cs="Calibri"/>
                <w:b/>
                <w:bCs/>
                <w:sz w:val="16"/>
                <w:szCs w:val="16"/>
                <w:lang w:eastAsia="nl-NL"/>
              </w:rPr>
            </w:pPr>
          </w:p>
        </w:tc>
        <w:tc>
          <w:tcPr>
            <w:tcW w:w="711" w:type="dxa"/>
            <w:noWrap/>
          </w:tcPr>
          <w:p w:rsidRPr="007267FE" w:rsidR="00C579F7" w:rsidP="002B4F39" w:rsidRDefault="00C579F7" w14:paraId="2896BAF5" w14:textId="77777777">
            <w:pPr>
              <w:jc w:val="right"/>
              <w:rPr>
                <w:rFonts w:ascii="Verdana" w:hAnsi="Verdana" w:eastAsia="Times New Roman" w:cs="Calibri"/>
                <w:b/>
                <w:bCs/>
                <w:sz w:val="16"/>
                <w:szCs w:val="16"/>
                <w:lang w:eastAsia="nl-NL"/>
              </w:rPr>
            </w:pPr>
          </w:p>
        </w:tc>
        <w:tc>
          <w:tcPr>
            <w:tcW w:w="713" w:type="dxa"/>
            <w:noWrap/>
          </w:tcPr>
          <w:p w:rsidRPr="007267FE" w:rsidR="00C579F7" w:rsidP="002B4F39" w:rsidRDefault="00C579F7" w14:paraId="398F0F83" w14:textId="77777777">
            <w:pPr>
              <w:jc w:val="right"/>
              <w:rPr>
                <w:rFonts w:ascii="Verdana" w:hAnsi="Verdana" w:eastAsia="Times New Roman" w:cs="Calibri"/>
                <w:b/>
                <w:bCs/>
                <w:sz w:val="16"/>
                <w:szCs w:val="16"/>
                <w:lang w:eastAsia="nl-NL"/>
              </w:rPr>
            </w:pPr>
          </w:p>
        </w:tc>
        <w:tc>
          <w:tcPr>
            <w:tcW w:w="696" w:type="dxa"/>
            <w:noWrap/>
          </w:tcPr>
          <w:p w:rsidRPr="007267FE" w:rsidR="00C579F7" w:rsidP="002B4F39" w:rsidRDefault="00C579F7" w14:paraId="4052EB82" w14:textId="77777777">
            <w:pPr>
              <w:jc w:val="right"/>
              <w:rPr>
                <w:rFonts w:ascii="Verdana" w:hAnsi="Verdana" w:eastAsia="Times New Roman" w:cs="Calibri"/>
                <w:b/>
                <w:bCs/>
                <w:sz w:val="16"/>
                <w:szCs w:val="16"/>
                <w:lang w:eastAsia="nl-NL"/>
              </w:rPr>
            </w:pPr>
          </w:p>
        </w:tc>
      </w:tr>
      <w:tr w:rsidRPr="00EC2E7E" w:rsidR="00C579F7" w:rsidTr="00755F10" w14:paraId="6CEBE9D8" w14:textId="77777777">
        <w:trPr>
          <w:trHeight w:val="210"/>
        </w:trPr>
        <w:tc>
          <w:tcPr>
            <w:tcW w:w="4818" w:type="dxa"/>
            <w:noWrap/>
          </w:tcPr>
          <w:p w:rsidRPr="007267FE" w:rsidR="00C579F7" w:rsidP="002B4F39" w:rsidRDefault="00C579F7" w14:paraId="4E50D581" w14:textId="77777777">
            <w:pPr>
              <w:rPr>
                <w:rFonts w:ascii="Verdana" w:hAnsi="Verdana" w:eastAsia="Times New Roman" w:cs="Calibri"/>
                <w:i/>
                <w:iCs/>
                <w:sz w:val="16"/>
                <w:szCs w:val="16"/>
                <w:lang w:eastAsia="nl-NL"/>
              </w:rPr>
            </w:pPr>
            <w:r>
              <w:rPr>
                <w:rFonts w:ascii="Verdana" w:hAnsi="Verdana" w:eastAsia="Times New Roman" w:cs="Calibri"/>
                <w:i/>
                <w:iCs/>
                <w:sz w:val="16"/>
                <w:szCs w:val="16"/>
                <w:lang w:eastAsia="nl-NL"/>
              </w:rPr>
              <w:t>Apparaat</w:t>
            </w:r>
          </w:p>
        </w:tc>
        <w:tc>
          <w:tcPr>
            <w:tcW w:w="726" w:type="dxa"/>
            <w:noWrap/>
          </w:tcPr>
          <w:p w:rsidRPr="007267FE" w:rsidR="00C579F7" w:rsidP="002B4F39" w:rsidRDefault="00C579F7" w14:paraId="0E1B9BD8"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1</w:t>
            </w:r>
          </w:p>
        </w:tc>
        <w:tc>
          <w:tcPr>
            <w:tcW w:w="712" w:type="dxa"/>
            <w:noWrap/>
          </w:tcPr>
          <w:p w:rsidRPr="007267FE" w:rsidR="00C579F7" w:rsidP="002B4F39" w:rsidRDefault="00C579F7" w14:paraId="5436691C"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7</w:t>
            </w:r>
          </w:p>
        </w:tc>
        <w:tc>
          <w:tcPr>
            <w:tcW w:w="711" w:type="dxa"/>
            <w:noWrap/>
          </w:tcPr>
          <w:p w:rsidRPr="007267FE" w:rsidR="00C579F7" w:rsidP="002B4F39" w:rsidRDefault="00C579F7" w14:paraId="466B477D"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10</w:t>
            </w:r>
          </w:p>
        </w:tc>
        <w:tc>
          <w:tcPr>
            <w:tcW w:w="711" w:type="dxa"/>
            <w:noWrap/>
          </w:tcPr>
          <w:p w:rsidRPr="007267FE" w:rsidR="00C579F7" w:rsidP="002B4F39" w:rsidRDefault="00C579F7" w14:paraId="1CA26AF7"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2</w:t>
            </w:r>
          </w:p>
        </w:tc>
        <w:tc>
          <w:tcPr>
            <w:tcW w:w="713" w:type="dxa"/>
            <w:noWrap/>
          </w:tcPr>
          <w:p w:rsidRPr="007267FE" w:rsidR="00C579F7" w:rsidP="002B4F39" w:rsidRDefault="00C579F7" w14:paraId="1DEE566E"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1</w:t>
            </w:r>
          </w:p>
        </w:tc>
        <w:tc>
          <w:tcPr>
            <w:tcW w:w="696" w:type="dxa"/>
            <w:noWrap/>
          </w:tcPr>
          <w:p w:rsidRPr="007267FE" w:rsidR="00C579F7" w:rsidP="002B4F39" w:rsidRDefault="00C579F7" w14:paraId="5B76857D"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1</w:t>
            </w:r>
          </w:p>
        </w:tc>
      </w:tr>
      <w:tr w:rsidRPr="00EC2E7E" w:rsidR="00C579F7" w:rsidTr="00755F10" w14:paraId="4C812947" w14:textId="77777777">
        <w:trPr>
          <w:trHeight w:val="210"/>
        </w:trPr>
        <w:tc>
          <w:tcPr>
            <w:tcW w:w="4818" w:type="dxa"/>
            <w:noWrap/>
          </w:tcPr>
          <w:p w:rsidR="00C579F7" w:rsidP="002B4F39" w:rsidRDefault="00C579F7" w14:paraId="3176F0B7" w14:textId="77777777">
            <w:pPr>
              <w:rPr>
                <w:rFonts w:ascii="Verdana" w:hAnsi="Verdana" w:eastAsia="Times New Roman" w:cs="Calibri"/>
                <w:i/>
                <w:iCs/>
                <w:sz w:val="16"/>
                <w:szCs w:val="16"/>
                <w:lang w:eastAsia="nl-NL"/>
              </w:rPr>
            </w:pPr>
          </w:p>
        </w:tc>
        <w:tc>
          <w:tcPr>
            <w:tcW w:w="726" w:type="dxa"/>
            <w:noWrap/>
          </w:tcPr>
          <w:p w:rsidR="00C579F7" w:rsidP="002B4F39" w:rsidRDefault="00C579F7" w14:paraId="3AFD7007" w14:textId="77777777">
            <w:pPr>
              <w:jc w:val="right"/>
              <w:rPr>
                <w:rFonts w:ascii="Verdana" w:hAnsi="Verdana" w:eastAsia="Times New Roman" w:cs="Calibri"/>
                <w:i/>
                <w:iCs/>
                <w:sz w:val="16"/>
                <w:szCs w:val="16"/>
                <w:lang w:eastAsia="nl-NL"/>
              </w:rPr>
            </w:pPr>
          </w:p>
        </w:tc>
        <w:tc>
          <w:tcPr>
            <w:tcW w:w="712" w:type="dxa"/>
            <w:noWrap/>
          </w:tcPr>
          <w:p w:rsidR="00C579F7" w:rsidP="002B4F39" w:rsidRDefault="00C579F7" w14:paraId="27BF8453" w14:textId="77777777">
            <w:pPr>
              <w:jc w:val="right"/>
              <w:rPr>
                <w:rFonts w:ascii="Verdana" w:hAnsi="Verdana" w:eastAsia="Times New Roman" w:cs="Calibri"/>
                <w:i/>
                <w:iCs/>
                <w:sz w:val="16"/>
                <w:szCs w:val="16"/>
                <w:lang w:eastAsia="nl-NL"/>
              </w:rPr>
            </w:pPr>
          </w:p>
        </w:tc>
        <w:tc>
          <w:tcPr>
            <w:tcW w:w="711" w:type="dxa"/>
            <w:noWrap/>
          </w:tcPr>
          <w:p w:rsidR="00C579F7" w:rsidP="002B4F39" w:rsidRDefault="00C579F7" w14:paraId="79443E70" w14:textId="77777777">
            <w:pPr>
              <w:jc w:val="right"/>
              <w:rPr>
                <w:rFonts w:ascii="Verdana" w:hAnsi="Verdana" w:eastAsia="Times New Roman" w:cs="Calibri"/>
                <w:i/>
                <w:iCs/>
                <w:sz w:val="16"/>
                <w:szCs w:val="16"/>
                <w:lang w:eastAsia="nl-NL"/>
              </w:rPr>
            </w:pPr>
          </w:p>
        </w:tc>
        <w:tc>
          <w:tcPr>
            <w:tcW w:w="711" w:type="dxa"/>
            <w:noWrap/>
          </w:tcPr>
          <w:p w:rsidR="00C579F7" w:rsidP="002B4F39" w:rsidRDefault="00C579F7" w14:paraId="4A1C4A2B" w14:textId="77777777">
            <w:pPr>
              <w:jc w:val="right"/>
              <w:rPr>
                <w:rFonts w:ascii="Verdana" w:hAnsi="Verdana" w:eastAsia="Times New Roman" w:cs="Calibri"/>
                <w:i/>
                <w:iCs/>
                <w:sz w:val="16"/>
                <w:szCs w:val="16"/>
                <w:lang w:eastAsia="nl-NL"/>
              </w:rPr>
            </w:pPr>
          </w:p>
        </w:tc>
        <w:tc>
          <w:tcPr>
            <w:tcW w:w="713" w:type="dxa"/>
            <w:noWrap/>
          </w:tcPr>
          <w:p w:rsidR="00C579F7" w:rsidP="002B4F39" w:rsidRDefault="00C579F7" w14:paraId="3A563AA6" w14:textId="77777777">
            <w:pPr>
              <w:jc w:val="right"/>
              <w:rPr>
                <w:rFonts w:ascii="Verdana" w:hAnsi="Verdana" w:eastAsia="Times New Roman" w:cs="Calibri"/>
                <w:i/>
                <w:iCs/>
                <w:sz w:val="16"/>
                <w:szCs w:val="16"/>
                <w:lang w:eastAsia="nl-NL"/>
              </w:rPr>
            </w:pPr>
          </w:p>
        </w:tc>
        <w:tc>
          <w:tcPr>
            <w:tcW w:w="696" w:type="dxa"/>
            <w:noWrap/>
          </w:tcPr>
          <w:p w:rsidR="00C579F7" w:rsidP="002B4F39" w:rsidRDefault="00C579F7" w14:paraId="1914C2C8" w14:textId="77777777">
            <w:pPr>
              <w:jc w:val="right"/>
              <w:rPr>
                <w:rFonts w:ascii="Verdana" w:hAnsi="Verdana" w:eastAsia="Times New Roman" w:cs="Calibri"/>
                <w:i/>
                <w:iCs/>
                <w:sz w:val="16"/>
                <w:szCs w:val="16"/>
                <w:lang w:eastAsia="nl-NL"/>
              </w:rPr>
            </w:pPr>
          </w:p>
        </w:tc>
      </w:tr>
      <w:tr w:rsidRPr="00EC2E7E" w:rsidR="00C579F7" w:rsidTr="00755F10" w14:paraId="6FC4B1EC" w14:textId="77777777">
        <w:trPr>
          <w:trHeight w:val="210"/>
        </w:trPr>
        <w:tc>
          <w:tcPr>
            <w:tcW w:w="4818" w:type="dxa"/>
            <w:noWrap/>
          </w:tcPr>
          <w:p w:rsidR="00C579F7" w:rsidP="002B4F39" w:rsidRDefault="00C579F7" w14:paraId="12197298" w14:textId="77777777">
            <w:pPr>
              <w:rPr>
                <w:rFonts w:ascii="Verdana" w:hAnsi="Verdana" w:eastAsia="Times New Roman" w:cs="Calibri"/>
                <w:i/>
                <w:iCs/>
                <w:sz w:val="16"/>
                <w:szCs w:val="16"/>
                <w:lang w:eastAsia="nl-NL"/>
              </w:rPr>
            </w:pPr>
            <w:r>
              <w:rPr>
                <w:rFonts w:ascii="Verdana" w:hAnsi="Verdana" w:eastAsia="Times New Roman" w:cs="Calibri"/>
                <w:i/>
                <w:iCs/>
                <w:sz w:val="16"/>
                <w:szCs w:val="16"/>
                <w:lang w:eastAsia="nl-NL"/>
              </w:rPr>
              <w:t>Programma</w:t>
            </w:r>
          </w:p>
        </w:tc>
        <w:tc>
          <w:tcPr>
            <w:tcW w:w="726" w:type="dxa"/>
            <w:noWrap/>
          </w:tcPr>
          <w:p w:rsidR="00C579F7" w:rsidP="002B4F39" w:rsidRDefault="00C579F7" w14:paraId="754DF6F9"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9</w:t>
            </w:r>
          </w:p>
        </w:tc>
        <w:tc>
          <w:tcPr>
            <w:tcW w:w="712" w:type="dxa"/>
            <w:noWrap/>
          </w:tcPr>
          <w:p w:rsidR="00C579F7" w:rsidP="002B4F39" w:rsidRDefault="00C579F7" w14:paraId="4B08B2C8"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161</w:t>
            </w:r>
          </w:p>
        </w:tc>
        <w:tc>
          <w:tcPr>
            <w:tcW w:w="711" w:type="dxa"/>
            <w:noWrap/>
          </w:tcPr>
          <w:p w:rsidR="00C579F7" w:rsidP="002B4F39" w:rsidRDefault="00C579F7" w14:paraId="27BF741B"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211</w:t>
            </w:r>
          </w:p>
        </w:tc>
        <w:tc>
          <w:tcPr>
            <w:tcW w:w="711" w:type="dxa"/>
            <w:noWrap/>
          </w:tcPr>
          <w:p w:rsidR="00C579F7" w:rsidP="002B4F39" w:rsidRDefault="00C579F7" w14:paraId="76D5F44A"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360</w:t>
            </w:r>
          </w:p>
        </w:tc>
        <w:tc>
          <w:tcPr>
            <w:tcW w:w="713" w:type="dxa"/>
            <w:noWrap/>
          </w:tcPr>
          <w:p w:rsidR="00C579F7" w:rsidP="002B4F39" w:rsidRDefault="00C579F7" w14:paraId="0909BBD7"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325</w:t>
            </w:r>
          </w:p>
        </w:tc>
        <w:tc>
          <w:tcPr>
            <w:tcW w:w="696" w:type="dxa"/>
            <w:noWrap/>
          </w:tcPr>
          <w:p w:rsidR="00C579F7" w:rsidP="002B4F39" w:rsidRDefault="00C579F7" w14:paraId="5577CB72" w14:textId="77777777">
            <w:pPr>
              <w:jc w:val="right"/>
              <w:rPr>
                <w:rFonts w:ascii="Verdana" w:hAnsi="Verdana" w:eastAsia="Times New Roman" w:cs="Calibri"/>
                <w:i/>
                <w:iCs/>
                <w:sz w:val="16"/>
                <w:szCs w:val="16"/>
                <w:lang w:eastAsia="nl-NL"/>
              </w:rPr>
            </w:pPr>
            <w:r>
              <w:rPr>
                <w:rFonts w:ascii="Verdana" w:hAnsi="Verdana" w:eastAsia="Times New Roman" w:cs="Calibri"/>
                <w:i/>
                <w:iCs/>
                <w:sz w:val="16"/>
                <w:szCs w:val="16"/>
                <w:lang w:eastAsia="nl-NL"/>
              </w:rPr>
              <w:t>324</w:t>
            </w:r>
          </w:p>
        </w:tc>
      </w:tr>
      <w:tr w:rsidRPr="00293072" w:rsidR="00C579F7" w:rsidTr="00755F10" w14:paraId="47853FC1" w14:textId="77777777">
        <w:trPr>
          <w:trHeight w:val="210"/>
        </w:trPr>
        <w:tc>
          <w:tcPr>
            <w:tcW w:w="4818" w:type="dxa"/>
            <w:noWrap/>
          </w:tcPr>
          <w:p w:rsidRPr="00AB0A87" w:rsidR="00C579F7" w:rsidP="002B4F39" w:rsidRDefault="00C579F7" w14:paraId="67EA9EF2" w14:textId="2BF177D5">
            <w:pPr>
              <w:rPr>
                <w:rFonts w:ascii="Verdana" w:hAnsi="Verdana" w:eastAsia="Times New Roman" w:cs="Calibri"/>
                <w:sz w:val="16"/>
                <w:szCs w:val="16"/>
                <w:lang w:eastAsia="nl-NL"/>
              </w:rPr>
            </w:pPr>
            <w:r w:rsidRPr="00AB0A87">
              <w:rPr>
                <w:rFonts w:ascii="Verdana" w:hAnsi="Verdana" w:eastAsia="Times New Roman" w:cs="Calibri"/>
                <w:sz w:val="16"/>
                <w:szCs w:val="16"/>
                <w:lang w:eastAsia="nl-NL"/>
              </w:rPr>
              <w:t>Caribisch-Nederland (</w:t>
            </w:r>
            <w:r w:rsidR="00DD18D4">
              <w:rPr>
                <w:rFonts w:ascii="Verdana" w:hAnsi="Verdana" w:eastAsia="Times New Roman" w:cs="Calibri"/>
                <w:sz w:val="16"/>
                <w:szCs w:val="16"/>
                <w:lang w:eastAsia="nl-NL"/>
              </w:rPr>
              <w:t>onder andere</w:t>
            </w:r>
            <w:r w:rsidRPr="00AB0A87">
              <w:rPr>
                <w:rFonts w:ascii="Verdana" w:hAnsi="Verdana" w:eastAsia="Times New Roman" w:cs="Calibri"/>
                <w:sz w:val="16"/>
                <w:szCs w:val="16"/>
                <w:lang w:eastAsia="nl-NL"/>
              </w:rPr>
              <w:t xml:space="preserve"> </w:t>
            </w:r>
            <w:r>
              <w:rPr>
                <w:rFonts w:ascii="Verdana" w:hAnsi="Verdana" w:eastAsia="Times New Roman" w:cs="Calibri"/>
                <w:sz w:val="16"/>
                <w:szCs w:val="16"/>
                <w:lang w:eastAsia="nl-NL"/>
              </w:rPr>
              <w:t xml:space="preserve">een </w:t>
            </w:r>
            <w:r w:rsidRPr="00AB0A87">
              <w:rPr>
                <w:rFonts w:ascii="Verdana" w:hAnsi="Verdana" w:eastAsia="Times New Roman" w:cs="Calibri"/>
                <w:sz w:val="16"/>
                <w:szCs w:val="16"/>
                <w:lang w:eastAsia="nl-NL"/>
              </w:rPr>
              <w:t>werk</w:t>
            </w:r>
            <w:r>
              <w:rPr>
                <w:rFonts w:ascii="Verdana" w:hAnsi="Verdana" w:eastAsia="Times New Roman" w:cs="Calibri"/>
                <w:sz w:val="16"/>
                <w:szCs w:val="16"/>
                <w:lang w:eastAsia="nl-NL"/>
              </w:rPr>
              <w:t>loosheidsvoorziening)</w:t>
            </w:r>
          </w:p>
        </w:tc>
        <w:tc>
          <w:tcPr>
            <w:tcW w:w="726" w:type="dxa"/>
            <w:noWrap/>
          </w:tcPr>
          <w:p w:rsidRPr="00293072" w:rsidR="00C579F7" w:rsidP="002B4F39" w:rsidRDefault="00C579F7" w14:paraId="2EE09FA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C579F7" w:rsidP="002B4F39" w:rsidRDefault="00C579F7" w14:paraId="7A58A4A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c>
          <w:tcPr>
            <w:tcW w:w="711" w:type="dxa"/>
            <w:noWrap/>
          </w:tcPr>
          <w:p w:rsidRPr="00293072" w:rsidR="00C579F7" w:rsidP="002B4F39" w:rsidRDefault="00C579F7" w14:paraId="35B25BB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c>
          <w:tcPr>
            <w:tcW w:w="711" w:type="dxa"/>
            <w:noWrap/>
          </w:tcPr>
          <w:p w:rsidRPr="00293072" w:rsidR="00C579F7" w:rsidP="002B4F39" w:rsidRDefault="00C579F7" w14:paraId="167621E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c>
          <w:tcPr>
            <w:tcW w:w="713" w:type="dxa"/>
            <w:noWrap/>
          </w:tcPr>
          <w:p w:rsidRPr="00293072" w:rsidR="00C579F7" w:rsidP="002B4F39" w:rsidRDefault="00C579F7" w14:paraId="4CFE5B6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c>
          <w:tcPr>
            <w:tcW w:w="696" w:type="dxa"/>
            <w:noWrap/>
          </w:tcPr>
          <w:p w:rsidRPr="00293072" w:rsidR="00C579F7" w:rsidP="002B4F39" w:rsidRDefault="00C579F7" w14:paraId="55054DC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r>
      <w:tr w:rsidRPr="00293072" w:rsidR="00C579F7" w:rsidTr="00755F10" w14:paraId="7043CA58" w14:textId="77777777">
        <w:trPr>
          <w:trHeight w:val="210"/>
        </w:trPr>
        <w:tc>
          <w:tcPr>
            <w:tcW w:w="4818" w:type="dxa"/>
            <w:noWrap/>
          </w:tcPr>
          <w:p w:rsidRPr="00293072" w:rsidR="00C579F7" w:rsidP="002B4F39" w:rsidRDefault="00C579F7" w14:paraId="5DEBAA00" w14:textId="12714D30">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 xml:space="preserve">Bruteren kwijtgescholden schulden </w:t>
            </w:r>
            <w:r w:rsidR="003B224C">
              <w:rPr>
                <w:rFonts w:ascii="Verdana" w:hAnsi="Verdana" w:eastAsia="Times New Roman" w:cs="Calibri"/>
                <w:sz w:val="16"/>
                <w:szCs w:val="16"/>
                <w:lang w:eastAsia="nl-NL"/>
              </w:rPr>
              <w:t xml:space="preserve">voor </w:t>
            </w:r>
            <w:r w:rsidRPr="00293072">
              <w:rPr>
                <w:rFonts w:ascii="Verdana" w:hAnsi="Verdana" w:eastAsia="Times New Roman" w:cs="Calibri"/>
                <w:sz w:val="16"/>
                <w:szCs w:val="16"/>
                <w:lang w:eastAsia="nl-NL"/>
              </w:rPr>
              <w:t>hersteloperatie Kinderopvang Toeslagenaffaire</w:t>
            </w:r>
          </w:p>
        </w:tc>
        <w:tc>
          <w:tcPr>
            <w:tcW w:w="726" w:type="dxa"/>
            <w:noWrap/>
          </w:tcPr>
          <w:p w:rsidRPr="00293072" w:rsidR="00C579F7" w:rsidP="002B4F39" w:rsidRDefault="00C579F7" w14:paraId="34E5A88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C579F7" w:rsidP="002B4F39" w:rsidRDefault="00C579F7" w14:paraId="697E22E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C579F7" w:rsidP="002B4F39" w:rsidRDefault="00C579F7" w14:paraId="270E8B3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C579F7" w:rsidP="002B4F39" w:rsidRDefault="00C579F7" w14:paraId="73FF311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C579F7" w:rsidP="002B4F39" w:rsidRDefault="00C579F7" w14:paraId="200A3796"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C579F7" w:rsidP="002B4F39" w:rsidRDefault="00C579F7" w14:paraId="43034A3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r w:rsidRPr="00293072" w:rsidR="00C579F7" w:rsidTr="00755F10" w14:paraId="70563BE9" w14:textId="77777777">
        <w:trPr>
          <w:trHeight w:val="210"/>
        </w:trPr>
        <w:tc>
          <w:tcPr>
            <w:tcW w:w="4818" w:type="dxa"/>
            <w:noWrap/>
          </w:tcPr>
          <w:p w:rsidRPr="00293072" w:rsidR="00C579F7" w:rsidP="002B4F39" w:rsidRDefault="00C579F7" w14:paraId="73B6770B"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Uitvoeringskosten voor wetgeving omtrent ZZP'ers</w:t>
            </w:r>
          </w:p>
        </w:tc>
        <w:tc>
          <w:tcPr>
            <w:tcW w:w="726" w:type="dxa"/>
            <w:noWrap/>
          </w:tcPr>
          <w:p w:rsidRPr="00293072" w:rsidR="00C579F7" w:rsidP="002B4F39" w:rsidRDefault="00C579F7" w14:paraId="3A01E28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C579F7" w:rsidP="002B4F39" w:rsidRDefault="00C579F7" w14:paraId="755CF0F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7</w:t>
            </w:r>
          </w:p>
        </w:tc>
        <w:tc>
          <w:tcPr>
            <w:tcW w:w="711" w:type="dxa"/>
            <w:noWrap/>
          </w:tcPr>
          <w:p w:rsidRPr="00293072" w:rsidR="00C579F7" w:rsidP="002B4F39" w:rsidRDefault="00C579F7" w14:paraId="099456D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11</w:t>
            </w:r>
          </w:p>
        </w:tc>
        <w:tc>
          <w:tcPr>
            <w:tcW w:w="711" w:type="dxa"/>
            <w:noWrap/>
          </w:tcPr>
          <w:p w:rsidRPr="00293072" w:rsidR="00C579F7" w:rsidP="002B4F39" w:rsidRDefault="00C579F7" w14:paraId="1AD3872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9</w:t>
            </w:r>
          </w:p>
        </w:tc>
        <w:tc>
          <w:tcPr>
            <w:tcW w:w="713" w:type="dxa"/>
            <w:noWrap/>
          </w:tcPr>
          <w:p w:rsidRPr="00293072" w:rsidR="00C579F7" w:rsidP="002B4F39" w:rsidRDefault="00C579F7" w14:paraId="3FF4232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8</w:t>
            </w:r>
          </w:p>
        </w:tc>
        <w:tc>
          <w:tcPr>
            <w:tcW w:w="696" w:type="dxa"/>
            <w:noWrap/>
          </w:tcPr>
          <w:p w:rsidRPr="00293072" w:rsidR="00C579F7" w:rsidP="002B4F39" w:rsidRDefault="00C579F7" w14:paraId="13F670E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8</w:t>
            </w:r>
          </w:p>
        </w:tc>
      </w:tr>
      <w:tr w:rsidRPr="00293072" w:rsidR="00C579F7" w:rsidTr="00755F10" w14:paraId="14B83B3A" w14:textId="77777777">
        <w:trPr>
          <w:trHeight w:val="210"/>
        </w:trPr>
        <w:tc>
          <w:tcPr>
            <w:tcW w:w="4818" w:type="dxa"/>
            <w:noWrap/>
          </w:tcPr>
          <w:p w:rsidRPr="00293072" w:rsidR="00C579F7" w:rsidP="002B4F39" w:rsidRDefault="00C579F7" w14:paraId="37454C5C"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Arbeidsmarktinfrastructuur (SBB)</w:t>
            </w:r>
          </w:p>
        </w:tc>
        <w:tc>
          <w:tcPr>
            <w:tcW w:w="726" w:type="dxa"/>
            <w:noWrap/>
          </w:tcPr>
          <w:p w:rsidRPr="00293072" w:rsidR="00C579F7" w:rsidP="002B4F39" w:rsidRDefault="00C579F7" w14:paraId="788F42D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C579F7" w:rsidP="002B4F39" w:rsidRDefault="00C579F7" w14:paraId="2B04B8C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C579F7" w:rsidP="002B4F39" w:rsidRDefault="00C579F7" w14:paraId="6F328A6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C579F7" w:rsidP="002B4F39" w:rsidRDefault="00C579F7" w14:paraId="00F3996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C579F7" w:rsidP="002B4F39" w:rsidRDefault="00C579F7" w14:paraId="1C501F0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37</w:t>
            </w:r>
          </w:p>
        </w:tc>
        <w:tc>
          <w:tcPr>
            <w:tcW w:w="696" w:type="dxa"/>
            <w:noWrap/>
          </w:tcPr>
          <w:p w:rsidRPr="00293072" w:rsidR="00C579F7" w:rsidP="002B4F39" w:rsidRDefault="00C579F7" w14:paraId="48C3A5B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31</w:t>
            </w:r>
          </w:p>
        </w:tc>
      </w:tr>
      <w:tr w:rsidRPr="00293072" w:rsidR="00C579F7" w:rsidTr="00755F10" w14:paraId="1F2CD7D1" w14:textId="77777777">
        <w:trPr>
          <w:trHeight w:val="210"/>
        </w:trPr>
        <w:tc>
          <w:tcPr>
            <w:tcW w:w="4818" w:type="dxa"/>
            <w:noWrap/>
          </w:tcPr>
          <w:p w:rsidRPr="00293072" w:rsidR="00C579F7" w:rsidP="002B4F39" w:rsidRDefault="00C579F7" w14:paraId="7AC4D99D"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Participatiewet (</w:t>
            </w:r>
            <w:proofErr w:type="spellStart"/>
            <w:r w:rsidRPr="00293072">
              <w:rPr>
                <w:rFonts w:ascii="Verdana" w:hAnsi="Verdana" w:eastAsia="Times New Roman" w:cs="Calibri"/>
                <w:sz w:val="16"/>
                <w:szCs w:val="16"/>
                <w:lang w:eastAsia="nl-NL"/>
              </w:rPr>
              <w:t>Pwet</w:t>
            </w:r>
            <w:proofErr w:type="spellEnd"/>
            <w:r w:rsidRPr="00293072">
              <w:rPr>
                <w:rFonts w:ascii="Verdana" w:hAnsi="Verdana" w:eastAsia="Times New Roman" w:cs="Calibri"/>
                <w:sz w:val="16"/>
                <w:szCs w:val="16"/>
                <w:lang w:eastAsia="nl-NL"/>
              </w:rPr>
              <w:t>) in balans</w:t>
            </w:r>
          </w:p>
        </w:tc>
        <w:tc>
          <w:tcPr>
            <w:tcW w:w="726" w:type="dxa"/>
            <w:noWrap/>
          </w:tcPr>
          <w:p w:rsidRPr="00293072" w:rsidR="00C579F7" w:rsidP="002B4F39" w:rsidRDefault="00C579F7" w14:paraId="6CDD490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C579F7" w:rsidP="002B4F39" w:rsidRDefault="00C579F7" w14:paraId="0048830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7</w:t>
            </w:r>
          </w:p>
        </w:tc>
        <w:tc>
          <w:tcPr>
            <w:tcW w:w="711" w:type="dxa"/>
            <w:noWrap/>
          </w:tcPr>
          <w:p w:rsidRPr="00293072" w:rsidR="00C579F7" w:rsidP="002B4F39" w:rsidRDefault="00C579F7" w14:paraId="78D6FDB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C579F7" w:rsidP="002B4F39" w:rsidRDefault="00C579F7" w14:paraId="6ACFC6A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C579F7" w:rsidP="002B4F39" w:rsidRDefault="00C579F7" w14:paraId="4004918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C579F7" w:rsidP="002B4F39" w:rsidRDefault="00C579F7" w14:paraId="0A4F4C4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r w:rsidRPr="00293072" w:rsidR="00C579F7" w:rsidTr="00755F10" w14:paraId="386DED60" w14:textId="77777777">
        <w:trPr>
          <w:trHeight w:val="210"/>
        </w:trPr>
        <w:tc>
          <w:tcPr>
            <w:tcW w:w="4818" w:type="dxa"/>
            <w:noWrap/>
          </w:tcPr>
          <w:p w:rsidRPr="00293072" w:rsidR="00C579F7" w:rsidP="002B4F39" w:rsidRDefault="00C579F7" w14:paraId="166038FB" w14:textId="77777777">
            <w:pPr>
              <w:rPr>
                <w:rFonts w:ascii="Verdana" w:hAnsi="Verdana" w:eastAsia="Times New Roman" w:cs="Calibri"/>
                <w:sz w:val="16"/>
                <w:szCs w:val="16"/>
                <w:lang w:eastAsia="nl-NL"/>
              </w:rPr>
            </w:pPr>
            <w:r>
              <w:rPr>
                <w:rFonts w:ascii="Verdana" w:hAnsi="Verdana" w:eastAsia="Times New Roman" w:cs="Calibri"/>
                <w:sz w:val="16"/>
                <w:szCs w:val="16"/>
                <w:lang w:eastAsia="nl-NL"/>
              </w:rPr>
              <w:t>Loonkostensubsidie in de Wajong</w:t>
            </w:r>
          </w:p>
        </w:tc>
        <w:tc>
          <w:tcPr>
            <w:tcW w:w="726" w:type="dxa"/>
            <w:noWrap/>
          </w:tcPr>
          <w:p w:rsidRPr="00293072" w:rsidR="00C579F7" w:rsidP="002B4F39" w:rsidRDefault="00C579F7" w14:paraId="0476B6A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C579F7" w:rsidP="002B4F39" w:rsidRDefault="00C579F7" w14:paraId="594AB4E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C579F7" w:rsidP="002B4F39" w:rsidRDefault="00C579F7" w14:paraId="220A181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w:t>
            </w:r>
          </w:p>
        </w:tc>
        <w:tc>
          <w:tcPr>
            <w:tcW w:w="711" w:type="dxa"/>
            <w:noWrap/>
          </w:tcPr>
          <w:p w:rsidRPr="00293072" w:rsidR="00C579F7" w:rsidP="002B4F39" w:rsidRDefault="00C579F7" w14:paraId="784C24D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19</w:t>
            </w:r>
          </w:p>
        </w:tc>
        <w:tc>
          <w:tcPr>
            <w:tcW w:w="713" w:type="dxa"/>
            <w:noWrap/>
          </w:tcPr>
          <w:p w:rsidRPr="00293072" w:rsidR="00C579F7" w:rsidP="002B4F39" w:rsidRDefault="00C579F7" w14:paraId="1C2D51A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17</w:t>
            </w:r>
          </w:p>
        </w:tc>
        <w:tc>
          <w:tcPr>
            <w:tcW w:w="696" w:type="dxa"/>
            <w:noWrap/>
          </w:tcPr>
          <w:p w:rsidRPr="00293072" w:rsidR="00C579F7" w:rsidP="002B4F39" w:rsidRDefault="00C579F7" w14:paraId="11A3151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16</w:t>
            </w:r>
          </w:p>
        </w:tc>
      </w:tr>
      <w:tr w:rsidRPr="00293072" w:rsidR="00755F10" w:rsidTr="00755F10" w14:paraId="2CA319D0" w14:textId="77777777">
        <w:trPr>
          <w:trHeight w:val="210"/>
        </w:trPr>
        <w:tc>
          <w:tcPr>
            <w:tcW w:w="4818" w:type="dxa"/>
            <w:noWrap/>
          </w:tcPr>
          <w:p w:rsidRPr="00293072" w:rsidR="00755F10" w:rsidP="00755F10" w:rsidRDefault="00755F10" w14:paraId="6C384EAB" w14:textId="62D1FF3F">
            <w:pPr>
              <w:rPr>
                <w:rFonts w:ascii="Verdana" w:hAnsi="Verdana" w:eastAsia="Times New Roman" w:cs="Calibri"/>
                <w:sz w:val="16"/>
                <w:szCs w:val="16"/>
                <w:lang w:eastAsia="nl-NL"/>
              </w:rPr>
            </w:pPr>
            <w:r>
              <w:rPr>
                <w:rFonts w:ascii="Verdana" w:hAnsi="Verdana" w:eastAsia="Times New Roman" w:cs="Calibri"/>
                <w:sz w:val="16"/>
                <w:szCs w:val="16"/>
                <w:lang w:eastAsia="nl-NL"/>
              </w:rPr>
              <w:t>Loonkostensubsidie in de</w:t>
            </w:r>
            <w:r w:rsidRPr="00293072">
              <w:rPr>
                <w:rFonts w:ascii="Verdana" w:hAnsi="Verdana" w:eastAsia="Times New Roman" w:cs="Calibri"/>
                <w:sz w:val="16"/>
                <w:szCs w:val="16"/>
                <w:lang w:eastAsia="nl-NL"/>
              </w:rPr>
              <w:t xml:space="preserve"> WW</w:t>
            </w:r>
          </w:p>
        </w:tc>
        <w:tc>
          <w:tcPr>
            <w:tcW w:w="726" w:type="dxa"/>
            <w:noWrap/>
          </w:tcPr>
          <w:p w:rsidRPr="00293072" w:rsidR="00755F10" w:rsidP="00755F10" w:rsidRDefault="00755F10" w14:paraId="472EEB4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6E0612D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7A0D6D1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c>
          <w:tcPr>
            <w:tcW w:w="711" w:type="dxa"/>
            <w:noWrap/>
          </w:tcPr>
          <w:p w:rsidRPr="00293072" w:rsidR="00755F10" w:rsidP="00755F10" w:rsidRDefault="00755F10" w14:paraId="701FD59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w:t>
            </w:r>
          </w:p>
        </w:tc>
        <w:tc>
          <w:tcPr>
            <w:tcW w:w="713" w:type="dxa"/>
            <w:noWrap/>
          </w:tcPr>
          <w:p w:rsidRPr="00293072" w:rsidR="00755F10" w:rsidP="00755F10" w:rsidRDefault="00755F10" w14:paraId="1050E209"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c>
          <w:tcPr>
            <w:tcW w:w="696" w:type="dxa"/>
            <w:noWrap/>
          </w:tcPr>
          <w:p w:rsidRPr="00293072" w:rsidR="00755F10" w:rsidP="00755F10" w:rsidRDefault="00755F10" w14:paraId="09FC3C5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r>
      <w:tr w:rsidRPr="00293072" w:rsidR="00755F10" w:rsidTr="00755F10" w14:paraId="5CF9B0DB" w14:textId="77777777">
        <w:trPr>
          <w:trHeight w:val="210"/>
        </w:trPr>
        <w:tc>
          <w:tcPr>
            <w:tcW w:w="4818" w:type="dxa"/>
            <w:noWrap/>
          </w:tcPr>
          <w:p w:rsidRPr="00293072" w:rsidR="00755F10" w:rsidP="00755F10" w:rsidRDefault="00755F10" w14:paraId="08221C5A"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Uitvoeringskosten proactieve dienstverlening</w:t>
            </w:r>
          </w:p>
        </w:tc>
        <w:tc>
          <w:tcPr>
            <w:tcW w:w="726" w:type="dxa"/>
            <w:noWrap/>
          </w:tcPr>
          <w:p w:rsidRPr="00293072" w:rsidR="00755F10" w:rsidP="00755F10" w:rsidRDefault="00755F10" w14:paraId="1FA66FB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4F1913E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6</w:t>
            </w:r>
          </w:p>
        </w:tc>
        <w:tc>
          <w:tcPr>
            <w:tcW w:w="711" w:type="dxa"/>
            <w:noWrap/>
          </w:tcPr>
          <w:p w:rsidRPr="00293072" w:rsidR="00755F10" w:rsidP="00755F10" w:rsidRDefault="00755F10" w14:paraId="101D5CE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7</w:t>
            </w:r>
          </w:p>
        </w:tc>
        <w:tc>
          <w:tcPr>
            <w:tcW w:w="711" w:type="dxa"/>
            <w:noWrap/>
          </w:tcPr>
          <w:p w:rsidRPr="00293072" w:rsidR="00755F10" w:rsidP="00755F10" w:rsidRDefault="00755F10" w14:paraId="51812D6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7</w:t>
            </w:r>
          </w:p>
        </w:tc>
        <w:tc>
          <w:tcPr>
            <w:tcW w:w="713" w:type="dxa"/>
            <w:noWrap/>
          </w:tcPr>
          <w:p w:rsidRPr="00293072" w:rsidR="00755F10" w:rsidP="00755F10" w:rsidRDefault="00755F10" w14:paraId="63B6D5E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7</w:t>
            </w:r>
          </w:p>
        </w:tc>
        <w:tc>
          <w:tcPr>
            <w:tcW w:w="696" w:type="dxa"/>
            <w:noWrap/>
          </w:tcPr>
          <w:p w:rsidRPr="00293072" w:rsidR="00755F10" w:rsidP="00755F10" w:rsidRDefault="00755F10" w14:paraId="7839D05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7</w:t>
            </w:r>
          </w:p>
        </w:tc>
      </w:tr>
      <w:tr w:rsidRPr="00293072" w:rsidR="00755F10" w:rsidTr="00755F10" w14:paraId="1862A7B6" w14:textId="77777777">
        <w:trPr>
          <w:trHeight w:val="210"/>
        </w:trPr>
        <w:tc>
          <w:tcPr>
            <w:tcW w:w="4818" w:type="dxa"/>
            <w:noWrap/>
          </w:tcPr>
          <w:p w:rsidRPr="00293072" w:rsidR="00755F10" w:rsidP="00755F10" w:rsidRDefault="00755F10" w14:paraId="72029E18" w14:textId="48398104">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 xml:space="preserve">Netto </w:t>
            </w:r>
            <w:r w:rsidR="00DD18D4">
              <w:rPr>
                <w:rFonts w:ascii="Verdana" w:hAnsi="Verdana" w:eastAsia="Times New Roman" w:cs="Calibri"/>
                <w:sz w:val="16"/>
                <w:szCs w:val="16"/>
                <w:lang w:eastAsia="nl-NL"/>
              </w:rPr>
              <w:t>in plaats van</w:t>
            </w:r>
            <w:r w:rsidRPr="00293072">
              <w:rPr>
                <w:rFonts w:ascii="Verdana" w:hAnsi="Verdana" w:eastAsia="Times New Roman" w:cs="Calibri"/>
                <w:sz w:val="16"/>
                <w:szCs w:val="16"/>
                <w:lang w:eastAsia="nl-NL"/>
              </w:rPr>
              <w:t xml:space="preserve"> bruto terugvorderen mogelijk maken</w:t>
            </w:r>
          </w:p>
        </w:tc>
        <w:tc>
          <w:tcPr>
            <w:tcW w:w="726" w:type="dxa"/>
            <w:noWrap/>
          </w:tcPr>
          <w:p w:rsidRPr="00293072" w:rsidR="00755F10" w:rsidP="00755F10" w:rsidRDefault="00755F10" w14:paraId="6977E51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w:t>
            </w:r>
          </w:p>
        </w:tc>
        <w:tc>
          <w:tcPr>
            <w:tcW w:w="712" w:type="dxa"/>
            <w:noWrap/>
          </w:tcPr>
          <w:p w:rsidRPr="00293072" w:rsidR="00755F10" w:rsidP="00755F10" w:rsidRDefault="00755F10" w14:paraId="379BC22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31</w:t>
            </w:r>
          </w:p>
        </w:tc>
        <w:tc>
          <w:tcPr>
            <w:tcW w:w="711" w:type="dxa"/>
            <w:noWrap/>
          </w:tcPr>
          <w:p w:rsidRPr="00293072" w:rsidR="00755F10" w:rsidP="00755F10" w:rsidRDefault="00755F10" w14:paraId="6D74FBA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31</w:t>
            </w:r>
          </w:p>
        </w:tc>
        <w:tc>
          <w:tcPr>
            <w:tcW w:w="711" w:type="dxa"/>
            <w:noWrap/>
          </w:tcPr>
          <w:p w:rsidRPr="00293072" w:rsidR="00755F10" w:rsidP="00755F10" w:rsidRDefault="00755F10" w14:paraId="3BE65409"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31</w:t>
            </w:r>
          </w:p>
        </w:tc>
        <w:tc>
          <w:tcPr>
            <w:tcW w:w="713" w:type="dxa"/>
            <w:noWrap/>
          </w:tcPr>
          <w:p w:rsidRPr="00293072" w:rsidR="00755F10" w:rsidP="00755F10" w:rsidRDefault="00755F10" w14:paraId="0E32C38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755F10" w:rsidP="00755F10" w:rsidRDefault="00755F10" w14:paraId="4C84A96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r w:rsidRPr="00293072" w:rsidR="00755F10" w:rsidTr="00755F10" w14:paraId="7B2BB056" w14:textId="77777777">
        <w:trPr>
          <w:trHeight w:val="210"/>
        </w:trPr>
        <w:tc>
          <w:tcPr>
            <w:tcW w:w="4818" w:type="dxa"/>
            <w:noWrap/>
          </w:tcPr>
          <w:p w:rsidRPr="00293072" w:rsidR="00755F10" w:rsidP="00755F10" w:rsidRDefault="00755F10" w14:paraId="1BC8B0CF"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 xml:space="preserve">Handhaving </w:t>
            </w:r>
            <w:r>
              <w:rPr>
                <w:rFonts w:ascii="Verdana" w:hAnsi="Verdana" w:eastAsia="Times New Roman" w:cs="Calibri"/>
                <w:sz w:val="16"/>
                <w:szCs w:val="16"/>
                <w:lang w:eastAsia="nl-NL"/>
              </w:rPr>
              <w:t>S</w:t>
            </w:r>
            <w:r w:rsidRPr="00293072">
              <w:rPr>
                <w:rFonts w:ascii="Verdana" w:hAnsi="Verdana" w:eastAsia="Times New Roman" w:cs="Calibri"/>
                <w:sz w:val="16"/>
                <w:szCs w:val="16"/>
                <w:lang w:eastAsia="nl-NL"/>
              </w:rPr>
              <w:t>ociale</w:t>
            </w:r>
            <w:r>
              <w:rPr>
                <w:rFonts w:ascii="Verdana" w:hAnsi="Verdana" w:eastAsia="Times New Roman" w:cs="Calibri"/>
                <w:sz w:val="16"/>
                <w:szCs w:val="16"/>
                <w:lang w:eastAsia="nl-NL"/>
              </w:rPr>
              <w:t xml:space="preserve"> Z</w:t>
            </w:r>
            <w:r w:rsidRPr="00293072">
              <w:rPr>
                <w:rFonts w:ascii="Verdana" w:hAnsi="Verdana" w:eastAsia="Times New Roman" w:cs="Calibri"/>
                <w:sz w:val="16"/>
                <w:szCs w:val="16"/>
                <w:lang w:eastAsia="nl-NL"/>
              </w:rPr>
              <w:t>ekerheid</w:t>
            </w:r>
          </w:p>
        </w:tc>
        <w:tc>
          <w:tcPr>
            <w:tcW w:w="726" w:type="dxa"/>
            <w:noWrap/>
          </w:tcPr>
          <w:p w:rsidRPr="00293072" w:rsidR="00755F10" w:rsidP="00755F10" w:rsidRDefault="00755F10" w14:paraId="7D33B7C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14</w:t>
            </w:r>
          </w:p>
        </w:tc>
        <w:tc>
          <w:tcPr>
            <w:tcW w:w="712" w:type="dxa"/>
            <w:noWrap/>
          </w:tcPr>
          <w:p w:rsidRPr="00293072" w:rsidR="00755F10" w:rsidP="00755F10" w:rsidRDefault="00755F10" w14:paraId="441F6C6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22</w:t>
            </w:r>
          </w:p>
        </w:tc>
        <w:tc>
          <w:tcPr>
            <w:tcW w:w="711" w:type="dxa"/>
            <w:noWrap/>
          </w:tcPr>
          <w:p w:rsidRPr="00293072" w:rsidR="00755F10" w:rsidP="00755F10" w:rsidRDefault="00755F10" w14:paraId="048E43A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22</w:t>
            </w:r>
          </w:p>
        </w:tc>
        <w:tc>
          <w:tcPr>
            <w:tcW w:w="711" w:type="dxa"/>
            <w:noWrap/>
          </w:tcPr>
          <w:p w:rsidRPr="00293072" w:rsidR="00755F10" w:rsidP="00755F10" w:rsidRDefault="00755F10" w14:paraId="60C4F7F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22</w:t>
            </w:r>
          </w:p>
        </w:tc>
        <w:tc>
          <w:tcPr>
            <w:tcW w:w="713" w:type="dxa"/>
            <w:noWrap/>
          </w:tcPr>
          <w:p w:rsidRPr="00293072" w:rsidR="00755F10" w:rsidP="00755F10" w:rsidRDefault="00755F10" w14:paraId="7F688F7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22</w:t>
            </w:r>
          </w:p>
        </w:tc>
        <w:tc>
          <w:tcPr>
            <w:tcW w:w="696" w:type="dxa"/>
            <w:noWrap/>
          </w:tcPr>
          <w:p w:rsidRPr="00293072" w:rsidR="00755F10" w:rsidP="00755F10" w:rsidRDefault="00755F10" w14:paraId="6954F44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22</w:t>
            </w:r>
          </w:p>
        </w:tc>
      </w:tr>
      <w:tr w:rsidRPr="00293072" w:rsidR="00755F10" w:rsidTr="00755F10" w14:paraId="01FADD4E" w14:textId="77777777">
        <w:trPr>
          <w:trHeight w:val="210"/>
        </w:trPr>
        <w:tc>
          <w:tcPr>
            <w:tcW w:w="4818" w:type="dxa"/>
            <w:noWrap/>
          </w:tcPr>
          <w:p w:rsidRPr="00293072" w:rsidR="00755F10" w:rsidP="00755F10" w:rsidRDefault="00755F10" w14:paraId="5618D910"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Maatregelenpakket IBO-schulden</w:t>
            </w:r>
          </w:p>
        </w:tc>
        <w:tc>
          <w:tcPr>
            <w:tcW w:w="726" w:type="dxa"/>
            <w:noWrap/>
          </w:tcPr>
          <w:p w:rsidRPr="00293072" w:rsidR="00755F10" w:rsidP="00755F10" w:rsidRDefault="00755F10" w14:paraId="124C248A"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0E2280E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36</w:t>
            </w:r>
          </w:p>
        </w:tc>
        <w:tc>
          <w:tcPr>
            <w:tcW w:w="711" w:type="dxa"/>
            <w:noWrap/>
          </w:tcPr>
          <w:p w:rsidRPr="00293072" w:rsidR="00755F10" w:rsidP="00755F10" w:rsidRDefault="00755F10" w14:paraId="5CB8BFD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38</w:t>
            </w:r>
          </w:p>
        </w:tc>
        <w:tc>
          <w:tcPr>
            <w:tcW w:w="711" w:type="dxa"/>
            <w:noWrap/>
          </w:tcPr>
          <w:p w:rsidRPr="00293072" w:rsidR="00755F10" w:rsidP="00755F10" w:rsidRDefault="00755F10" w14:paraId="36A385D9"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99</w:t>
            </w:r>
          </w:p>
        </w:tc>
        <w:tc>
          <w:tcPr>
            <w:tcW w:w="713" w:type="dxa"/>
            <w:noWrap/>
          </w:tcPr>
          <w:p w:rsidRPr="00293072" w:rsidR="00755F10" w:rsidP="00755F10" w:rsidRDefault="00755F10" w14:paraId="3A52B64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755F10" w:rsidP="00755F10" w:rsidRDefault="00755F10" w14:paraId="12271FC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r w:rsidRPr="00293072" w:rsidR="00755F10" w:rsidTr="00755F10" w14:paraId="53B67133" w14:textId="77777777">
        <w:trPr>
          <w:trHeight w:val="210"/>
        </w:trPr>
        <w:tc>
          <w:tcPr>
            <w:tcW w:w="4818" w:type="dxa"/>
            <w:noWrap/>
          </w:tcPr>
          <w:p w:rsidRPr="00293072" w:rsidR="00755F10" w:rsidP="00755F10" w:rsidRDefault="00755F10" w14:paraId="10089BCE"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Waarborgfonds saneringskredieten van gemeenten</w:t>
            </w:r>
          </w:p>
        </w:tc>
        <w:tc>
          <w:tcPr>
            <w:tcW w:w="726" w:type="dxa"/>
            <w:noWrap/>
          </w:tcPr>
          <w:p w:rsidRPr="00293072" w:rsidR="00755F10" w:rsidP="00755F10" w:rsidRDefault="00755F10" w14:paraId="354DF69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6</w:t>
            </w:r>
          </w:p>
        </w:tc>
        <w:tc>
          <w:tcPr>
            <w:tcW w:w="712" w:type="dxa"/>
            <w:noWrap/>
          </w:tcPr>
          <w:p w:rsidRPr="00293072" w:rsidR="00755F10" w:rsidP="00755F10" w:rsidRDefault="00755F10" w14:paraId="0AF9FE0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339275E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14C3182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755F10" w:rsidP="00755F10" w:rsidRDefault="00755F10" w14:paraId="1B838C0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755F10" w:rsidP="00755F10" w:rsidRDefault="00755F10" w14:paraId="20A0CBC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r w:rsidRPr="00293072" w:rsidR="00755F10" w:rsidTr="00755F10" w14:paraId="105F8A6F" w14:textId="77777777">
        <w:trPr>
          <w:trHeight w:val="210"/>
        </w:trPr>
        <w:tc>
          <w:tcPr>
            <w:tcW w:w="4818" w:type="dxa"/>
            <w:noWrap/>
          </w:tcPr>
          <w:p w:rsidRPr="00293072" w:rsidR="00755F10" w:rsidP="00755F10" w:rsidRDefault="00755F10" w14:paraId="19219E8D"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Ondersteuning jongeren</w:t>
            </w:r>
            <w:r>
              <w:rPr>
                <w:rFonts w:ascii="Verdana" w:hAnsi="Verdana" w:eastAsia="Times New Roman" w:cs="Calibri"/>
                <w:sz w:val="16"/>
                <w:szCs w:val="16"/>
                <w:lang w:eastAsia="nl-NL"/>
              </w:rPr>
              <w:t xml:space="preserve"> naar duurzaam werk</w:t>
            </w:r>
          </w:p>
        </w:tc>
        <w:tc>
          <w:tcPr>
            <w:tcW w:w="726" w:type="dxa"/>
            <w:noWrap/>
          </w:tcPr>
          <w:p w:rsidRPr="00293072" w:rsidR="00755F10" w:rsidP="00755F10" w:rsidRDefault="00755F10" w14:paraId="39CC45B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6C9B43B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13</w:t>
            </w:r>
          </w:p>
        </w:tc>
        <w:tc>
          <w:tcPr>
            <w:tcW w:w="711" w:type="dxa"/>
            <w:noWrap/>
          </w:tcPr>
          <w:p w:rsidRPr="00293072" w:rsidR="00755F10" w:rsidP="00755F10" w:rsidRDefault="00755F10" w14:paraId="1B809859"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13</w:t>
            </w:r>
          </w:p>
        </w:tc>
        <w:tc>
          <w:tcPr>
            <w:tcW w:w="711" w:type="dxa"/>
            <w:noWrap/>
          </w:tcPr>
          <w:p w:rsidRPr="00293072" w:rsidR="00755F10" w:rsidP="00755F10" w:rsidRDefault="00755F10" w14:paraId="2F6146E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13</w:t>
            </w:r>
          </w:p>
        </w:tc>
        <w:tc>
          <w:tcPr>
            <w:tcW w:w="713" w:type="dxa"/>
            <w:noWrap/>
          </w:tcPr>
          <w:p w:rsidRPr="00293072" w:rsidR="00755F10" w:rsidP="00755F10" w:rsidRDefault="00755F10" w14:paraId="41E9EB1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13</w:t>
            </w:r>
          </w:p>
        </w:tc>
        <w:tc>
          <w:tcPr>
            <w:tcW w:w="696" w:type="dxa"/>
            <w:noWrap/>
          </w:tcPr>
          <w:p w:rsidRPr="00293072" w:rsidR="00755F10" w:rsidP="00755F10" w:rsidRDefault="00755F10" w14:paraId="45EC2BF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13</w:t>
            </w:r>
          </w:p>
        </w:tc>
      </w:tr>
      <w:tr w:rsidRPr="00293072" w:rsidR="00755F10" w:rsidTr="00755F10" w14:paraId="63175CD7" w14:textId="77777777">
        <w:trPr>
          <w:trHeight w:val="210"/>
        </w:trPr>
        <w:tc>
          <w:tcPr>
            <w:tcW w:w="4818" w:type="dxa"/>
            <w:noWrap/>
          </w:tcPr>
          <w:p w:rsidRPr="00293072" w:rsidR="00755F10" w:rsidP="00755F10" w:rsidRDefault="00755F10" w14:paraId="3C4E86C9"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Wetsvoorstel Stroomlijning Keten Derdenbeslag</w:t>
            </w:r>
          </w:p>
        </w:tc>
        <w:tc>
          <w:tcPr>
            <w:tcW w:w="726" w:type="dxa"/>
            <w:noWrap/>
          </w:tcPr>
          <w:p w:rsidRPr="00293072" w:rsidR="00755F10" w:rsidP="00755F10" w:rsidRDefault="00755F10" w14:paraId="2B95AB4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27D8AFF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17</w:t>
            </w:r>
          </w:p>
        </w:tc>
        <w:tc>
          <w:tcPr>
            <w:tcW w:w="711" w:type="dxa"/>
            <w:noWrap/>
          </w:tcPr>
          <w:p w:rsidRPr="00293072" w:rsidR="00755F10" w:rsidP="00755F10" w:rsidRDefault="00755F10" w14:paraId="3EE3632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20</w:t>
            </w:r>
          </w:p>
        </w:tc>
        <w:tc>
          <w:tcPr>
            <w:tcW w:w="711" w:type="dxa"/>
            <w:noWrap/>
          </w:tcPr>
          <w:p w:rsidRPr="00293072" w:rsidR="00755F10" w:rsidP="00755F10" w:rsidRDefault="00755F10" w14:paraId="345FD9D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20</w:t>
            </w:r>
          </w:p>
        </w:tc>
        <w:tc>
          <w:tcPr>
            <w:tcW w:w="713" w:type="dxa"/>
            <w:noWrap/>
          </w:tcPr>
          <w:p w:rsidRPr="00293072" w:rsidR="00755F10" w:rsidP="00755F10" w:rsidRDefault="00755F10" w14:paraId="5C35AF1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16</w:t>
            </w:r>
          </w:p>
        </w:tc>
        <w:tc>
          <w:tcPr>
            <w:tcW w:w="696" w:type="dxa"/>
            <w:noWrap/>
          </w:tcPr>
          <w:p w:rsidRPr="00293072" w:rsidR="00755F10" w:rsidP="00755F10" w:rsidRDefault="00755F10" w14:paraId="128A6A29"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11</w:t>
            </w:r>
          </w:p>
        </w:tc>
      </w:tr>
      <w:tr w:rsidRPr="00293072" w:rsidR="00755F10" w:rsidTr="00755F10" w14:paraId="03FB6181" w14:textId="77777777">
        <w:trPr>
          <w:trHeight w:val="210"/>
        </w:trPr>
        <w:tc>
          <w:tcPr>
            <w:tcW w:w="4818" w:type="dxa"/>
            <w:noWrap/>
          </w:tcPr>
          <w:p w:rsidRPr="00293072" w:rsidR="00755F10" w:rsidP="00755F10" w:rsidRDefault="00755F10" w14:paraId="12519BEB"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Re-integratie</w:t>
            </w:r>
            <w:r>
              <w:rPr>
                <w:rFonts w:ascii="Verdana" w:hAnsi="Verdana" w:eastAsia="Times New Roman" w:cs="Calibri"/>
                <w:sz w:val="16"/>
                <w:szCs w:val="16"/>
                <w:lang w:eastAsia="nl-NL"/>
              </w:rPr>
              <w:t xml:space="preserve"> NPLV</w:t>
            </w:r>
          </w:p>
        </w:tc>
        <w:tc>
          <w:tcPr>
            <w:tcW w:w="726" w:type="dxa"/>
            <w:noWrap/>
          </w:tcPr>
          <w:p w:rsidRPr="00293072" w:rsidR="00755F10" w:rsidP="00755F10" w:rsidRDefault="00755F10" w14:paraId="5FD74AD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615F8E2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29DD126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211902D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755F10" w:rsidP="00755F10" w:rsidRDefault="00755F10" w14:paraId="578FD09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11</w:t>
            </w:r>
          </w:p>
        </w:tc>
        <w:tc>
          <w:tcPr>
            <w:tcW w:w="696" w:type="dxa"/>
            <w:noWrap/>
          </w:tcPr>
          <w:p w:rsidRPr="00293072" w:rsidR="00755F10" w:rsidP="00755F10" w:rsidRDefault="00755F10" w14:paraId="434332A9"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12</w:t>
            </w:r>
          </w:p>
        </w:tc>
      </w:tr>
      <w:tr w:rsidRPr="00293072" w:rsidR="00755F10" w:rsidTr="00755F10" w14:paraId="224A3B77" w14:textId="77777777">
        <w:trPr>
          <w:trHeight w:val="210"/>
        </w:trPr>
        <w:tc>
          <w:tcPr>
            <w:tcW w:w="4818" w:type="dxa"/>
            <w:noWrap/>
          </w:tcPr>
          <w:p w:rsidRPr="00293072" w:rsidR="00755F10" w:rsidP="00755F10" w:rsidRDefault="00755F10" w14:paraId="5DD838C0"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Opvolging Aanjaagteam Bescherming Arbeidsmigranten</w:t>
            </w:r>
          </w:p>
        </w:tc>
        <w:tc>
          <w:tcPr>
            <w:tcW w:w="726" w:type="dxa"/>
            <w:noWrap/>
          </w:tcPr>
          <w:p w:rsidRPr="00293072" w:rsidR="00755F10" w:rsidP="00755F10" w:rsidRDefault="00755F10" w14:paraId="4B06020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w:t>
            </w:r>
          </w:p>
        </w:tc>
        <w:tc>
          <w:tcPr>
            <w:tcW w:w="712" w:type="dxa"/>
            <w:noWrap/>
          </w:tcPr>
          <w:p w:rsidRPr="00293072" w:rsidR="00755F10" w:rsidP="00755F10" w:rsidRDefault="00755F10" w14:paraId="4087BB8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c>
          <w:tcPr>
            <w:tcW w:w="711" w:type="dxa"/>
            <w:noWrap/>
          </w:tcPr>
          <w:p w:rsidRPr="00293072" w:rsidR="00755F10" w:rsidP="00755F10" w:rsidRDefault="00755F10" w14:paraId="3232EC3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c>
          <w:tcPr>
            <w:tcW w:w="711" w:type="dxa"/>
            <w:noWrap/>
          </w:tcPr>
          <w:p w:rsidRPr="00293072" w:rsidR="00755F10" w:rsidP="00755F10" w:rsidRDefault="00755F10" w14:paraId="669D95B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c>
          <w:tcPr>
            <w:tcW w:w="713" w:type="dxa"/>
            <w:noWrap/>
          </w:tcPr>
          <w:p w:rsidRPr="00293072" w:rsidR="00755F10" w:rsidP="00755F10" w:rsidRDefault="00755F10" w14:paraId="4686224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c>
          <w:tcPr>
            <w:tcW w:w="696" w:type="dxa"/>
            <w:noWrap/>
          </w:tcPr>
          <w:p w:rsidRPr="00293072" w:rsidR="00755F10" w:rsidP="00755F10" w:rsidRDefault="00755F10" w14:paraId="22DD63C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r>
      <w:tr w:rsidRPr="00293072" w:rsidR="00755F10" w:rsidTr="00755F10" w14:paraId="6E8DF7CA" w14:textId="77777777">
        <w:trPr>
          <w:trHeight w:val="210"/>
        </w:trPr>
        <w:tc>
          <w:tcPr>
            <w:tcW w:w="4818" w:type="dxa"/>
            <w:noWrap/>
          </w:tcPr>
          <w:p w:rsidRPr="00293072" w:rsidR="00755F10" w:rsidP="00755F10" w:rsidRDefault="00755F10" w14:paraId="14D7FA1B"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Armoede- en Schuldenproblematiek</w:t>
            </w:r>
          </w:p>
        </w:tc>
        <w:tc>
          <w:tcPr>
            <w:tcW w:w="726" w:type="dxa"/>
            <w:noWrap/>
          </w:tcPr>
          <w:p w:rsidRPr="00293072" w:rsidR="00755F10" w:rsidP="00755F10" w:rsidRDefault="00755F10" w14:paraId="3CA2A84A"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471EE77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07A380A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268A484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755F10" w:rsidP="00755F10" w:rsidRDefault="00755F10" w14:paraId="2203909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9</w:t>
            </w:r>
          </w:p>
        </w:tc>
        <w:tc>
          <w:tcPr>
            <w:tcW w:w="696" w:type="dxa"/>
            <w:noWrap/>
          </w:tcPr>
          <w:p w:rsidRPr="00293072" w:rsidR="00755F10" w:rsidP="00755F10" w:rsidRDefault="00755F10" w14:paraId="7DCE4DD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12</w:t>
            </w:r>
          </w:p>
        </w:tc>
      </w:tr>
      <w:tr w:rsidRPr="00293072" w:rsidR="00755F10" w:rsidTr="00755F10" w14:paraId="60430DB5" w14:textId="77777777">
        <w:trPr>
          <w:trHeight w:val="210"/>
        </w:trPr>
        <w:tc>
          <w:tcPr>
            <w:tcW w:w="4818" w:type="dxa"/>
            <w:noWrap/>
          </w:tcPr>
          <w:p w:rsidRPr="00293072" w:rsidR="00755F10" w:rsidP="00755F10" w:rsidRDefault="00755F10" w14:paraId="5767FEC9"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Implementatie EU-richtlijn Loontransparantie</w:t>
            </w:r>
          </w:p>
        </w:tc>
        <w:tc>
          <w:tcPr>
            <w:tcW w:w="726" w:type="dxa"/>
            <w:noWrap/>
          </w:tcPr>
          <w:p w:rsidRPr="00293072" w:rsidR="00755F10" w:rsidP="00755F10" w:rsidRDefault="00755F10" w14:paraId="4BA64F5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w:t>
            </w:r>
          </w:p>
        </w:tc>
        <w:tc>
          <w:tcPr>
            <w:tcW w:w="712" w:type="dxa"/>
            <w:noWrap/>
          </w:tcPr>
          <w:p w:rsidRPr="00293072" w:rsidR="00755F10" w:rsidP="00755F10" w:rsidRDefault="00755F10" w14:paraId="463EB32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6</w:t>
            </w:r>
          </w:p>
        </w:tc>
        <w:tc>
          <w:tcPr>
            <w:tcW w:w="711" w:type="dxa"/>
            <w:noWrap/>
          </w:tcPr>
          <w:p w:rsidRPr="00293072" w:rsidR="00755F10" w:rsidP="00755F10" w:rsidRDefault="00755F10" w14:paraId="6E6B538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6</w:t>
            </w:r>
          </w:p>
        </w:tc>
        <w:tc>
          <w:tcPr>
            <w:tcW w:w="711" w:type="dxa"/>
            <w:noWrap/>
          </w:tcPr>
          <w:p w:rsidRPr="00293072" w:rsidR="00755F10" w:rsidP="00755F10" w:rsidRDefault="00755F10" w14:paraId="2671428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6</w:t>
            </w:r>
          </w:p>
        </w:tc>
        <w:tc>
          <w:tcPr>
            <w:tcW w:w="713" w:type="dxa"/>
            <w:noWrap/>
          </w:tcPr>
          <w:p w:rsidRPr="00293072" w:rsidR="00755F10" w:rsidP="00755F10" w:rsidRDefault="00755F10" w14:paraId="6211397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6</w:t>
            </w:r>
          </w:p>
        </w:tc>
        <w:tc>
          <w:tcPr>
            <w:tcW w:w="696" w:type="dxa"/>
            <w:noWrap/>
          </w:tcPr>
          <w:p w:rsidRPr="00293072" w:rsidR="00755F10" w:rsidP="00755F10" w:rsidRDefault="00755F10" w14:paraId="49D7361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6</w:t>
            </w:r>
          </w:p>
        </w:tc>
      </w:tr>
      <w:tr w:rsidRPr="00293072" w:rsidR="00755F10" w:rsidTr="00755F10" w14:paraId="74B07422" w14:textId="77777777">
        <w:trPr>
          <w:trHeight w:val="210"/>
        </w:trPr>
        <w:tc>
          <w:tcPr>
            <w:tcW w:w="4818" w:type="dxa"/>
            <w:noWrap/>
          </w:tcPr>
          <w:p w:rsidRPr="00293072" w:rsidR="00755F10" w:rsidP="00755F10" w:rsidRDefault="00755F10" w14:paraId="0771D48A"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Opvang dakloze EU-arbeidsmigranten</w:t>
            </w:r>
          </w:p>
        </w:tc>
        <w:tc>
          <w:tcPr>
            <w:tcW w:w="726" w:type="dxa"/>
            <w:noWrap/>
          </w:tcPr>
          <w:p w:rsidRPr="00293072" w:rsidR="00755F10" w:rsidP="00755F10" w:rsidRDefault="00755F10" w14:paraId="34F3684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78F55EA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8</w:t>
            </w:r>
          </w:p>
        </w:tc>
        <w:tc>
          <w:tcPr>
            <w:tcW w:w="711" w:type="dxa"/>
            <w:noWrap/>
          </w:tcPr>
          <w:p w:rsidRPr="00293072" w:rsidR="00755F10" w:rsidP="00755F10" w:rsidRDefault="00755F10" w14:paraId="783E646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8</w:t>
            </w:r>
          </w:p>
        </w:tc>
        <w:tc>
          <w:tcPr>
            <w:tcW w:w="711" w:type="dxa"/>
            <w:noWrap/>
          </w:tcPr>
          <w:p w:rsidRPr="00293072" w:rsidR="00755F10" w:rsidP="00755F10" w:rsidRDefault="00755F10" w14:paraId="0C9F5F06"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8</w:t>
            </w:r>
          </w:p>
        </w:tc>
        <w:tc>
          <w:tcPr>
            <w:tcW w:w="713" w:type="dxa"/>
            <w:noWrap/>
          </w:tcPr>
          <w:p w:rsidRPr="00293072" w:rsidR="00755F10" w:rsidP="00755F10" w:rsidRDefault="00755F10" w14:paraId="590D3049"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755F10" w:rsidP="00755F10" w:rsidRDefault="00755F10" w14:paraId="6A0248D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r w:rsidRPr="00293072" w:rsidR="00755F10" w:rsidTr="00755F10" w14:paraId="05AE1BAA" w14:textId="77777777">
        <w:trPr>
          <w:trHeight w:val="210"/>
        </w:trPr>
        <w:tc>
          <w:tcPr>
            <w:tcW w:w="4818" w:type="dxa"/>
            <w:noWrap/>
          </w:tcPr>
          <w:p w:rsidRPr="00293072" w:rsidR="00755F10" w:rsidP="00755F10" w:rsidRDefault="00755F10" w14:paraId="30642002" w14:textId="699BE785">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Taalonderwijs bijstandsgerechtigden</w:t>
            </w:r>
            <w:r w:rsidR="003B224C">
              <w:rPr>
                <w:rFonts w:ascii="Verdana" w:hAnsi="Verdana" w:eastAsia="Times New Roman" w:cs="Calibri"/>
                <w:sz w:val="16"/>
                <w:szCs w:val="16"/>
                <w:lang w:eastAsia="nl-NL"/>
              </w:rPr>
              <w:t xml:space="preserve"> voor</w:t>
            </w:r>
            <w:r>
              <w:rPr>
                <w:rFonts w:ascii="Verdana" w:hAnsi="Verdana" w:eastAsia="Times New Roman" w:cs="Calibri"/>
                <w:sz w:val="16"/>
                <w:szCs w:val="16"/>
                <w:lang w:eastAsia="nl-NL"/>
              </w:rPr>
              <w:t xml:space="preserve"> de taaleis</w:t>
            </w:r>
          </w:p>
        </w:tc>
        <w:tc>
          <w:tcPr>
            <w:tcW w:w="726" w:type="dxa"/>
            <w:noWrap/>
          </w:tcPr>
          <w:p w:rsidRPr="00293072" w:rsidR="00755F10" w:rsidP="00755F10" w:rsidRDefault="00755F10" w14:paraId="0C2CB6A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2A6915C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1C74D0E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c>
          <w:tcPr>
            <w:tcW w:w="711" w:type="dxa"/>
            <w:noWrap/>
          </w:tcPr>
          <w:p w:rsidRPr="00293072" w:rsidR="00755F10" w:rsidP="00755F10" w:rsidRDefault="00755F10" w14:paraId="487EF97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11</w:t>
            </w:r>
          </w:p>
        </w:tc>
        <w:tc>
          <w:tcPr>
            <w:tcW w:w="713" w:type="dxa"/>
            <w:noWrap/>
          </w:tcPr>
          <w:p w:rsidRPr="00293072" w:rsidR="00755F10" w:rsidP="00755F10" w:rsidRDefault="00755F10" w14:paraId="4A3467D9"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17</w:t>
            </w:r>
          </w:p>
        </w:tc>
        <w:tc>
          <w:tcPr>
            <w:tcW w:w="696" w:type="dxa"/>
            <w:noWrap/>
          </w:tcPr>
          <w:p w:rsidRPr="00293072" w:rsidR="00755F10" w:rsidP="00755F10" w:rsidRDefault="00755F10" w14:paraId="5780DD1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22</w:t>
            </w:r>
          </w:p>
        </w:tc>
      </w:tr>
      <w:tr w:rsidRPr="00293072" w:rsidR="00755F10" w:rsidTr="00755F10" w14:paraId="5E82CCCA" w14:textId="77777777">
        <w:trPr>
          <w:trHeight w:val="210"/>
        </w:trPr>
        <w:tc>
          <w:tcPr>
            <w:tcW w:w="4818" w:type="dxa"/>
            <w:noWrap/>
          </w:tcPr>
          <w:p w:rsidRPr="00293072" w:rsidR="00755F10" w:rsidP="00755F10" w:rsidRDefault="00755F10" w14:paraId="0368029B"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Uitvoeringskosten verzamelwet Kinderopvang</w:t>
            </w:r>
          </w:p>
        </w:tc>
        <w:tc>
          <w:tcPr>
            <w:tcW w:w="726" w:type="dxa"/>
            <w:noWrap/>
          </w:tcPr>
          <w:p w:rsidRPr="00293072" w:rsidR="00755F10" w:rsidP="00755F10" w:rsidRDefault="00755F10" w14:paraId="4838B07A"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41D70CB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720EAA0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379CE20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755F10" w:rsidP="00755F10" w:rsidRDefault="00755F10" w14:paraId="1898BF9A"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755F10" w:rsidP="00755F10" w:rsidRDefault="00755F10" w14:paraId="36FB373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r w:rsidRPr="00293072" w:rsidR="00755F10" w:rsidTr="00755F10" w14:paraId="4B6AA093" w14:textId="77777777">
        <w:trPr>
          <w:trHeight w:val="210"/>
        </w:trPr>
        <w:tc>
          <w:tcPr>
            <w:tcW w:w="4818" w:type="dxa"/>
            <w:noWrap/>
          </w:tcPr>
          <w:p w:rsidRPr="00293072" w:rsidR="00755F10" w:rsidP="00755F10" w:rsidRDefault="00755F10" w14:paraId="5AF752F9" w14:textId="77777777">
            <w:pPr>
              <w:rPr>
                <w:rFonts w:ascii="Verdana" w:hAnsi="Verdana" w:eastAsia="Times New Roman" w:cs="Calibri"/>
                <w:sz w:val="16"/>
                <w:szCs w:val="16"/>
                <w:lang w:eastAsia="nl-NL"/>
              </w:rPr>
            </w:pPr>
            <w:r w:rsidRPr="00D37DFD">
              <w:rPr>
                <w:rFonts w:ascii="Verdana" w:hAnsi="Verdana" w:eastAsia="Times New Roman" w:cs="Calibri"/>
                <w:sz w:val="16"/>
                <w:szCs w:val="16"/>
                <w:lang w:eastAsia="nl-NL"/>
              </w:rPr>
              <w:t>Bevorderen dienstverlening gemeenten aan jongeren na afwijzing Wajong</w:t>
            </w:r>
          </w:p>
        </w:tc>
        <w:tc>
          <w:tcPr>
            <w:tcW w:w="726" w:type="dxa"/>
            <w:noWrap/>
          </w:tcPr>
          <w:p w:rsidRPr="00293072" w:rsidR="00755F10" w:rsidP="00755F10" w:rsidRDefault="00755F10" w14:paraId="5D37026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226340F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54C03BF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c>
          <w:tcPr>
            <w:tcW w:w="711" w:type="dxa"/>
            <w:noWrap/>
          </w:tcPr>
          <w:p w:rsidRPr="00293072" w:rsidR="00755F10" w:rsidP="00755F10" w:rsidRDefault="00755F10" w14:paraId="6DCA473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8</w:t>
            </w:r>
          </w:p>
        </w:tc>
        <w:tc>
          <w:tcPr>
            <w:tcW w:w="713" w:type="dxa"/>
            <w:noWrap/>
          </w:tcPr>
          <w:p w:rsidRPr="00293072" w:rsidR="00755F10" w:rsidP="00755F10" w:rsidRDefault="00755F10" w14:paraId="041A7E1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13</w:t>
            </w:r>
          </w:p>
        </w:tc>
        <w:tc>
          <w:tcPr>
            <w:tcW w:w="696" w:type="dxa"/>
            <w:noWrap/>
          </w:tcPr>
          <w:p w:rsidRPr="00293072" w:rsidR="00755F10" w:rsidP="00755F10" w:rsidRDefault="00755F10" w14:paraId="076511D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17</w:t>
            </w:r>
          </w:p>
        </w:tc>
      </w:tr>
      <w:tr w:rsidRPr="00293072" w:rsidR="00755F10" w:rsidTr="00755F10" w14:paraId="3893E46E" w14:textId="77777777">
        <w:trPr>
          <w:trHeight w:val="210"/>
        </w:trPr>
        <w:tc>
          <w:tcPr>
            <w:tcW w:w="4818" w:type="dxa"/>
            <w:noWrap/>
          </w:tcPr>
          <w:p w:rsidRPr="00293072" w:rsidR="00755F10" w:rsidP="00755F10" w:rsidRDefault="00755F10" w14:paraId="549F1313"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Individuele Plaatsing en Steun voor de gemeentelijke doelgroep</w:t>
            </w:r>
          </w:p>
        </w:tc>
        <w:tc>
          <w:tcPr>
            <w:tcW w:w="726" w:type="dxa"/>
            <w:noWrap/>
          </w:tcPr>
          <w:p w:rsidRPr="00293072" w:rsidR="00755F10" w:rsidP="00755F10" w:rsidRDefault="00755F10" w14:paraId="75AB9A6A"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534FBE8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354D422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11</w:t>
            </w:r>
          </w:p>
        </w:tc>
        <w:tc>
          <w:tcPr>
            <w:tcW w:w="711" w:type="dxa"/>
            <w:noWrap/>
          </w:tcPr>
          <w:p w:rsidRPr="00293072" w:rsidR="00755F10" w:rsidP="00755F10" w:rsidRDefault="00755F10" w14:paraId="6FEF5E0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12</w:t>
            </w:r>
          </w:p>
        </w:tc>
        <w:tc>
          <w:tcPr>
            <w:tcW w:w="713" w:type="dxa"/>
            <w:noWrap/>
          </w:tcPr>
          <w:p w:rsidRPr="00293072" w:rsidR="00755F10" w:rsidP="00755F10" w:rsidRDefault="00755F10" w14:paraId="4CF6410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12</w:t>
            </w:r>
          </w:p>
        </w:tc>
        <w:tc>
          <w:tcPr>
            <w:tcW w:w="696" w:type="dxa"/>
            <w:noWrap/>
          </w:tcPr>
          <w:p w:rsidRPr="00293072" w:rsidR="00755F10" w:rsidP="00755F10" w:rsidRDefault="00755F10" w14:paraId="1E297C5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12</w:t>
            </w:r>
          </w:p>
        </w:tc>
      </w:tr>
      <w:tr w:rsidRPr="00293072" w:rsidR="00755F10" w:rsidTr="00755F10" w14:paraId="6466A273" w14:textId="77777777">
        <w:trPr>
          <w:trHeight w:val="210"/>
        </w:trPr>
        <w:tc>
          <w:tcPr>
            <w:tcW w:w="4818" w:type="dxa"/>
            <w:noWrap/>
          </w:tcPr>
          <w:p w:rsidRPr="00293072" w:rsidR="00755F10" w:rsidP="00755F10" w:rsidRDefault="00755F10" w14:paraId="1CAF2D19"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Hogere kosten Kamer van Koophandel</w:t>
            </w:r>
          </w:p>
        </w:tc>
        <w:tc>
          <w:tcPr>
            <w:tcW w:w="726" w:type="dxa"/>
            <w:noWrap/>
          </w:tcPr>
          <w:p w:rsidRPr="00293072" w:rsidR="00755F10" w:rsidP="00755F10" w:rsidRDefault="00755F10" w14:paraId="0761E97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5245EB0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5F55FD86"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00EBEE4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755F10" w:rsidP="00755F10" w:rsidRDefault="00755F10" w14:paraId="7621B3A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755F10" w:rsidP="00755F10" w:rsidRDefault="00755F10" w14:paraId="05F6B41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r w:rsidRPr="00293072" w:rsidR="00755F10" w:rsidTr="00755F10" w14:paraId="48398BE4" w14:textId="77777777">
        <w:trPr>
          <w:trHeight w:val="210"/>
        </w:trPr>
        <w:tc>
          <w:tcPr>
            <w:tcW w:w="4818" w:type="dxa"/>
            <w:noWrap/>
          </w:tcPr>
          <w:p w:rsidRPr="00293072" w:rsidR="00755F10" w:rsidP="00755F10" w:rsidRDefault="00755F10" w14:paraId="50731169"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Uitvoeringskosten voor WW-duurverkorting</w:t>
            </w:r>
          </w:p>
        </w:tc>
        <w:tc>
          <w:tcPr>
            <w:tcW w:w="726" w:type="dxa"/>
            <w:noWrap/>
          </w:tcPr>
          <w:p w:rsidRPr="00293072" w:rsidR="00755F10" w:rsidP="00755F10" w:rsidRDefault="00755F10" w14:paraId="696FB7B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7DE8E29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6A4AA52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4CADEC2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755F10" w:rsidP="00755F10" w:rsidRDefault="00755F10" w14:paraId="474A90F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w:t>
            </w:r>
          </w:p>
        </w:tc>
        <w:tc>
          <w:tcPr>
            <w:tcW w:w="696" w:type="dxa"/>
            <w:noWrap/>
          </w:tcPr>
          <w:p w:rsidRPr="00293072" w:rsidR="00755F10" w:rsidP="00755F10" w:rsidRDefault="00755F10" w14:paraId="12A7BE3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10</w:t>
            </w:r>
          </w:p>
        </w:tc>
      </w:tr>
      <w:tr w:rsidRPr="00293072" w:rsidR="00755F10" w:rsidTr="00755F10" w14:paraId="127AC466" w14:textId="77777777">
        <w:trPr>
          <w:trHeight w:val="210"/>
        </w:trPr>
        <w:tc>
          <w:tcPr>
            <w:tcW w:w="4818" w:type="dxa"/>
            <w:noWrap/>
          </w:tcPr>
          <w:p w:rsidRPr="00293072" w:rsidR="00755F10" w:rsidP="00755F10" w:rsidRDefault="00755F10" w14:paraId="62B874FB"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 xml:space="preserve">Uitvoeringskosten </w:t>
            </w:r>
            <w:r>
              <w:rPr>
                <w:rFonts w:ascii="Verdana" w:hAnsi="Verdana" w:eastAsia="Times New Roman" w:cs="Calibri"/>
                <w:sz w:val="16"/>
                <w:szCs w:val="16"/>
                <w:lang w:eastAsia="nl-NL"/>
              </w:rPr>
              <w:t>voor de uitbreiding van sociaal-medische centra (</w:t>
            </w:r>
            <w:proofErr w:type="spellStart"/>
            <w:r>
              <w:rPr>
                <w:rFonts w:ascii="Verdana" w:hAnsi="Verdana" w:eastAsia="Times New Roman" w:cs="Calibri"/>
                <w:sz w:val="16"/>
                <w:szCs w:val="16"/>
                <w:lang w:eastAsia="nl-NL"/>
              </w:rPr>
              <w:t>SMC’s</w:t>
            </w:r>
            <w:proofErr w:type="spellEnd"/>
            <w:r>
              <w:rPr>
                <w:rFonts w:ascii="Verdana" w:hAnsi="Verdana" w:eastAsia="Times New Roman" w:cs="Calibri"/>
                <w:sz w:val="16"/>
                <w:szCs w:val="16"/>
                <w:lang w:eastAsia="nl-NL"/>
              </w:rPr>
              <w:t>)</w:t>
            </w:r>
          </w:p>
        </w:tc>
        <w:tc>
          <w:tcPr>
            <w:tcW w:w="726" w:type="dxa"/>
            <w:noWrap/>
          </w:tcPr>
          <w:p w:rsidRPr="00293072" w:rsidR="00755F10" w:rsidP="00755F10" w:rsidRDefault="00755F10" w14:paraId="596CA22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37951A9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6E28FE3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35ACB5F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36</w:t>
            </w:r>
          </w:p>
        </w:tc>
        <w:tc>
          <w:tcPr>
            <w:tcW w:w="713" w:type="dxa"/>
            <w:noWrap/>
          </w:tcPr>
          <w:p w:rsidRPr="00293072" w:rsidR="00755F10" w:rsidP="00755F10" w:rsidRDefault="00755F10" w14:paraId="3DCE34BA"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36</w:t>
            </w:r>
          </w:p>
        </w:tc>
        <w:tc>
          <w:tcPr>
            <w:tcW w:w="696" w:type="dxa"/>
            <w:noWrap/>
          </w:tcPr>
          <w:p w:rsidRPr="00293072" w:rsidR="00755F10" w:rsidP="00755F10" w:rsidRDefault="00755F10" w14:paraId="2AC9958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36</w:t>
            </w:r>
          </w:p>
        </w:tc>
      </w:tr>
      <w:tr w:rsidRPr="00293072" w:rsidR="00755F10" w:rsidTr="00755F10" w14:paraId="2FF12D8C" w14:textId="77777777">
        <w:trPr>
          <w:trHeight w:val="210"/>
        </w:trPr>
        <w:tc>
          <w:tcPr>
            <w:tcW w:w="4818" w:type="dxa"/>
            <w:noWrap/>
          </w:tcPr>
          <w:p w:rsidRPr="00293072" w:rsidR="00755F10" w:rsidP="00755F10" w:rsidRDefault="00755F10" w14:paraId="0ACD3ACD"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Uitbreiding eigenbijdrageregeling</w:t>
            </w:r>
            <w:r>
              <w:rPr>
                <w:rFonts w:ascii="Verdana" w:hAnsi="Verdana" w:eastAsia="Times New Roman" w:cs="Calibri"/>
                <w:sz w:val="16"/>
                <w:szCs w:val="16"/>
                <w:lang w:eastAsia="nl-NL"/>
              </w:rPr>
              <w:t xml:space="preserve"> kinderopvang</w:t>
            </w:r>
            <w:r w:rsidRPr="00293072">
              <w:rPr>
                <w:rFonts w:ascii="Verdana" w:hAnsi="Verdana" w:eastAsia="Times New Roman" w:cs="Calibri"/>
                <w:sz w:val="16"/>
                <w:szCs w:val="16"/>
                <w:lang w:eastAsia="nl-NL"/>
              </w:rPr>
              <w:t xml:space="preserve"> </w:t>
            </w:r>
            <w:r>
              <w:rPr>
                <w:rFonts w:ascii="Verdana" w:hAnsi="Verdana" w:eastAsia="Times New Roman" w:cs="Calibri"/>
                <w:sz w:val="16"/>
                <w:szCs w:val="16"/>
                <w:lang w:eastAsia="nl-NL"/>
              </w:rPr>
              <w:t xml:space="preserve">lage inkomens </w:t>
            </w:r>
          </w:p>
        </w:tc>
        <w:tc>
          <w:tcPr>
            <w:tcW w:w="726" w:type="dxa"/>
            <w:noWrap/>
          </w:tcPr>
          <w:p w:rsidRPr="00293072" w:rsidR="00755F10" w:rsidP="00755F10" w:rsidRDefault="00755F10" w14:paraId="7E55715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2EEABAA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7E085A2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2178A706"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755F10" w:rsidP="00755F10" w:rsidRDefault="00755F10" w14:paraId="2CAC650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24</w:t>
            </w:r>
          </w:p>
        </w:tc>
        <w:tc>
          <w:tcPr>
            <w:tcW w:w="696" w:type="dxa"/>
            <w:noWrap/>
          </w:tcPr>
          <w:p w:rsidRPr="00293072" w:rsidR="00755F10" w:rsidP="00755F10" w:rsidRDefault="00755F10" w14:paraId="6CAC7AD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24</w:t>
            </w:r>
          </w:p>
        </w:tc>
      </w:tr>
      <w:tr w:rsidRPr="00293072" w:rsidR="00755F10" w:rsidTr="00755F10" w14:paraId="01ECCB66" w14:textId="77777777">
        <w:trPr>
          <w:trHeight w:val="210"/>
        </w:trPr>
        <w:tc>
          <w:tcPr>
            <w:tcW w:w="4818" w:type="dxa"/>
            <w:noWrap/>
          </w:tcPr>
          <w:p w:rsidRPr="00293072" w:rsidR="00755F10" w:rsidP="00755F10" w:rsidRDefault="00755F10" w14:paraId="526D2A8D"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Verbeteren financiering SO-bedrijven</w:t>
            </w:r>
          </w:p>
        </w:tc>
        <w:tc>
          <w:tcPr>
            <w:tcW w:w="726" w:type="dxa"/>
            <w:noWrap/>
          </w:tcPr>
          <w:p w:rsidRPr="00293072" w:rsidR="00755F10" w:rsidP="00755F10" w:rsidRDefault="00755F10" w14:paraId="4106432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284A360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4206CF9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1A564D5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42</w:t>
            </w:r>
          </w:p>
        </w:tc>
        <w:tc>
          <w:tcPr>
            <w:tcW w:w="713" w:type="dxa"/>
            <w:noWrap/>
          </w:tcPr>
          <w:p w:rsidRPr="00293072" w:rsidR="00755F10" w:rsidP="00755F10" w:rsidRDefault="00755F10" w14:paraId="7BE1BDA5"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44</w:t>
            </w:r>
          </w:p>
        </w:tc>
        <w:tc>
          <w:tcPr>
            <w:tcW w:w="696" w:type="dxa"/>
            <w:noWrap/>
          </w:tcPr>
          <w:p w:rsidRPr="00293072" w:rsidR="00755F10" w:rsidP="00755F10" w:rsidRDefault="00755F10" w14:paraId="1E35683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47</w:t>
            </w:r>
          </w:p>
        </w:tc>
      </w:tr>
      <w:tr w:rsidRPr="00293072" w:rsidR="00755F10" w:rsidTr="00755F10" w14:paraId="745EC88C" w14:textId="77777777">
        <w:trPr>
          <w:trHeight w:val="210"/>
        </w:trPr>
        <w:tc>
          <w:tcPr>
            <w:tcW w:w="4818" w:type="dxa"/>
            <w:noWrap/>
          </w:tcPr>
          <w:p w:rsidRPr="00293072" w:rsidR="00755F10" w:rsidP="00755F10" w:rsidRDefault="00755F10" w14:paraId="7443B65C" w14:textId="77777777">
            <w:pPr>
              <w:rPr>
                <w:rFonts w:ascii="Verdana" w:hAnsi="Verdana" w:eastAsia="Times New Roman" w:cs="Calibri"/>
                <w:sz w:val="16"/>
                <w:szCs w:val="16"/>
                <w:lang w:eastAsia="nl-NL"/>
              </w:rPr>
            </w:pPr>
            <w:r>
              <w:rPr>
                <w:rFonts w:ascii="Verdana" w:hAnsi="Verdana" w:eastAsia="Times New Roman" w:cs="Calibri"/>
                <w:sz w:val="16"/>
                <w:szCs w:val="16"/>
                <w:lang w:eastAsia="nl-NL"/>
              </w:rPr>
              <w:t>Beleidscyclus vitaal</w:t>
            </w:r>
          </w:p>
        </w:tc>
        <w:tc>
          <w:tcPr>
            <w:tcW w:w="726" w:type="dxa"/>
            <w:noWrap/>
          </w:tcPr>
          <w:p w:rsidRPr="00293072" w:rsidR="00755F10" w:rsidP="00755F10" w:rsidRDefault="00755F10" w14:paraId="64B7CB0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79F3BF3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w:t>
            </w:r>
          </w:p>
        </w:tc>
        <w:tc>
          <w:tcPr>
            <w:tcW w:w="711" w:type="dxa"/>
            <w:noWrap/>
          </w:tcPr>
          <w:p w:rsidRPr="00293072" w:rsidR="00755F10" w:rsidP="00755F10" w:rsidRDefault="00755F10" w14:paraId="16FAFF9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w:t>
            </w:r>
          </w:p>
        </w:tc>
        <w:tc>
          <w:tcPr>
            <w:tcW w:w="711" w:type="dxa"/>
            <w:noWrap/>
          </w:tcPr>
          <w:p w:rsidRPr="00293072" w:rsidR="00755F10" w:rsidP="00755F10" w:rsidRDefault="00755F10" w14:paraId="362B10DA"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w:t>
            </w:r>
          </w:p>
        </w:tc>
        <w:tc>
          <w:tcPr>
            <w:tcW w:w="713" w:type="dxa"/>
            <w:noWrap/>
          </w:tcPr>
          <w:p w:rsidRPr="00293072" w:rsidR="00755F10" w:rsidP="00755F10" w:rsidRDefault="00755F10" w14:paraId="2D32575C"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w:t>
            </w:r>
          </w:p>
        </w:tc>
        <w:tc>
          <w:tcPr>
            <w:tcW w:w="696" w:type="dxa"/>
            <w:noWrap/>
          </w:tcPr>
          <w:p w:rsidRPr="00293072" w:rsidR="00755F10" w:rsidP="00755F10" w:rsidRDefault="00755F10" w14:paraId="7F4E27E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w:t>
            </w:r>
          </w:p>
        </w:tc>
      </w:tr>
      <w:tr w:rsidRPr="00293072" w:rsidR="00755F10" w:rsidTr="00755F10" w14:paraId="1C0A80DB" w14:textId="77777777">
        <w:trPr>
          <w:trHeight w:val="210"/>
        </w:trPr>
        <w:tc>
          <w:tcPr>
            <w:tcW w:w="4818" w:type="dxa"/>
            <w:noWrap/>
          </w:tcPr>
          <w:p w:rsidRPr="00293072" w:rsidR="00755F10" w:rsidP="00755F10" w:rsidRDefault="00755F10" w14:paraId="7340A30F"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Inburgering</w:t>
            </w:r>
            <w:r>
              <w:rPr>
                <w:rFonts w:ascii="Verdana" w:hAnsi="Verdana" w:eastAsia="Times New Roman" w:cs="Calibri"/>
                <w:sz w:val="16"/>
                <w:szCs w:val="16"/>
                <w:lang w:eastAsia="nl-NL"/>
              </w:rPr>
              <w:t xml:space="preserve"> Wi2021 overgangsproblematiek</w:t>
            </w:r>
          </w:p>
        </w:tc>
        <w:tc>
          <w:tcPr>
            <w:tcW w:w="726" w:type="dxa"/>
            <w:noWrap/>
          </w:tcPr>
          <w:p w:rsidRPr="00293072" w:rsidR="00755F10" w:rsidP="00755F10" w:rsidRDefault="00755F10" w14:paraId="11BC6E9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04EA446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2A4E34A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w:t>
            </w:r>
          </w:p>
        </w:tc>
        <w:tc>
          <w:tcPr>
            <w:tcW w:w="711" w:type="dxa"/>
            <w:noWrap/>
          </w:tcPr>
          <w:p w:rsidRPr="00293072" w:rsidR="00755F10" w:rsidP="00755F10" w:rsidRDefault="00755F10" w14:paraId="154798D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c>
          <w:tcPr>
            <w:tcW w:w="713" w:type="dxa"/>
            <w:noWrap/>
          </w:tcPr>
          <w:p w:rsidRPr="00293072" w:rsidR="00755F10" w:rsidP="00755F10" w:rsidRDefault="00755F10" w14:paraId="76BFD26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c>
          <w:tcPr>
            <w:tcW w:w="696" w:type="dxa"/>
            <w:noWrap/>
          </w:tcPr>
          <w:p w:rsidRPr="00293072" w:rsidR="00755F10" w:rsidP="00755F10" w:rsidRDefault="00755F10" w14:paraId="37F70F16"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4</w:t>
            </w:r>
          </w:p>
        </w:tc>
      </w:tr>
      <w:tr w:rsidRPr="00293072" w:rsidR="00755F10" w:rsidTr="00755F10" w14:paraId="6C29152B" w14:textId="77777777">
        <w:trPr>
          <w:trHeight w:val="210"/>
        </w:trPr>
        <w:tc>
          <w:tcPr>
            <w:tcW w:w="4818" w:type="dxa"/>
            <w:noWrap/>
          </w:tcPr>
          <w:p w:rsidRPr="00293072" w:rsidR="00755F10" w:rsidP="00755F10" w:rsidRDefault="00755F10" w14:paraId="59FE1E6F"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SZW-problematiek</w:t>
            </w:r>
          </w:p>
        </w:tc>
        <w:tc>
          <w:tcPr>
            <w:tcW w:w="726" w:type="dxa"/>
            <w:noWrap/>
          </w:tcPr>
          <w:p w:rsidRPr="00293072" w:rsidR="00755F10" w:rsidP="00755F10" w:rsidRDefault="00755F10" w14:paraId="04E2701B"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7DF35EDF"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7C8B918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12</w:t>
            </w:r>
          </w:p>
        </w:tc>
        <w:tc>
          <w:tcPr>
            <w:tcW w:w="711" w:type="dxa"/>
            <w:noWrap/>
          </w:tcPr>
          <w:p w:rsidRPr="00293072" w:rsidR="00755F10" w:rsidP="00755F10" w:rsidRDefault="00755F10" w14:paraId="115A3C3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5</w:t>
            </w:r>
          </w:p>
        </w:tc>
        <w:tc>
          <w:tcPr>
            <w:tcW w:w="713" w:type="dxa"/>
            <w:noWrap/>
          </w:tcPr>
          <w:p w:rsidRPr="00293072" w:rsidR="00755F10" w:rsidP="00755F10" w:rsidRDefault="00755F10" w14:paraId="4DC4B39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15</w:t>
            </w:r>
          </w:p>
        </w:tc>
        <w:tc>
          <w:tcPr>
            <w:tcW w:w="696" w:type="dxa"/>
            <w:noWrap/>
          </w:tcPr>
          <w:p w:rsidRPr="00293072" w:rsidR="00755F10" w:rsidP="00755F10" w:rsidRDefault="00755F10" w14:paraId="0E29944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r>
      <w:tr w:rsidRPr="00293072" w:rsidR="00755F10" w:rsidTr="00755F10" w14:paraId="3B280D54" w14:textId="77777777">
        <w:trPr>
          <w:trHeight w:val="210"/>
        </w:trPr>
        <w:tc>
          <w:tcPr>
            <w:tcW w:w="4818" w:type="dxa"/>
            <w:noWrap/>
          </w:tcPr>
          <w:p w:rsidRPr="00293072" w:rsidR="00755F10" w:rsidP="00755F10" w:rsidRDefault="00755F10" w14:paraId="7F1DFC1E"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Uitvoeringskosten voorkomen keteneffecten bij nabetalingen</w:t>
            </w:r>
          </w:p>
        </w:tc>
        <w:tc>
          <w:tcPr>
            <w:tcW w:w="726" w:type="dxa"/>
            <w:noWrap/>
          </w:tcPr>
          <w:p w:rsidRPr="00293072" w:rsidR="00755F10" w:rsidP="00755F10" w:rsidRDefault="00755F10" w14:paraId="3C5E018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2" w:type="dxa"/>
            <w:noWrap/>
          </w:tcPr>
          <w:p w:rsidRPr="00293072" w:rsidR="00755F10" w:rsidP="00755F10" w:rsidRDefault="00755F10" w14:paraId="7D6CC6BE"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c>
          <w:tcPr>
            <w:tcW w:w="711" w:type="dxa"/>
            <w:noWrap/>
          </w:tcPr>
          <w:p w:rsidRPr="00293072" w:rsidR="00755F10" w:rsidP="00755F10" w:rsidRDefault="00755F10" w14:paraId="5111642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12</w:t>
            </w:r>
          </w:p>
        </w:tc>
        <w:tc>
          <w:tcPr>
            <w:tcW w:w="711" w:type="dxa"/>
            <w:noWrap/>
          </w:tcPr>
          <w:p w:rsidRPr="00293072" w:rsidR="00755F10" w:rsidP="00755F10" w:rsidRDefault="00755F10" w14:paraId="233C1332"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3</w:t>
            </w:r>
          </w:p>
        </w:tc>
        <w:tc>
          <w:tcPr>
            <w:tcW w:w="713" w:type="dxa"/>
            <w:noWrap/>
          </w:tcPr>
          <w:p w:rsidRPr="00293072" w:rsidR="00755F10" w:rsidP="00755F10" w:rsidRDefault="00755F10" w14:paraId="52B935A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c>
          <w:tcPr>
            <w:tcW w:w="696" w:type="dxa"/>
            <w:noWrap/>
          </w:tcPr>
          <w:p w:rsidRPr="00293072" w:rsidR="00755F10" w:rsidP="00755F10" w:rsidRDefault="00755F10" w14:paraId="264B8B34"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2</w:t>
            </w:r>
          </w:p>
        </w:tc>
      </w:tr>
      <w:tr w:rsidRPr="00293072" w:rsidR="00755F10" w:rsidTr="00755F10" w14:paraId="239276DA" w14:textId="77777777">
        <w:trPr>
          <w:trHeight w:val="210"/>
        </w:trPr>
        <w:tc>
          <w:tcPr>
            <w:tcW w:w="4818" w:type="dxa"/>
            <w:noWrap/>
          </w:tcPr>
          <w:p w:rsidRPr="00293072" w:rsidR="00755F10" w:rsidP="00755F10" w:rsidRDefault="00755F10" w14:paraId="0A941547" w14:textId="77777777">
            <w:pPr>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Taakstelling SZW</w:t>
            </w:r>
          </w:p>
        </w:tc>
        <w:tc>
          <w:tcPr>
            <w:tcW w:w="726" w:type="dxa"/>
            <w:noWrap/>
          </w:tcPr>
          <w:p w:rsidRPr="00293072" w:rsidR="00755F10" w:rsidP="00755F10" w:rsidRDefault="00755F10" w14:paraId="6E00FC63"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-19</w:t>
            </w:r>
          </w:p>
        </w:tc>
        <w:tc>
          <w:tcPr>
            <w:tcW w:w="712" w:type="dxa"/>
            <w:noWrap/>
          </w:tcPr>
          <w:p w:rsidRPr="00293072" w:rsidR="00755F10" w:rsidP="00755F10" w:rsidRDefault="00755F10" w14:paraId="36DF59A0"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317E2C1D"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1" w:type="dxa"/>
            <w:noWrap/>
          </w:tcPr>
          <w:p w:rsidRPr="00293072" w:rsidR="00755F10" w:rsidP="00755F10" w:rsidRDefault="00755F10" w14:paraId="506F17F8"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713" w:type="dxa"/>
            <w:noWrap/>
          </w:tcPr>
          <w:p w:rsidRPr="00293072" w:rsidR="00755F10" w:rsidP="00755F10" w:rsidRDefault="00755F10" w14:paraId="50F77137"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c>
          <w:tcPr>
            <w:tcW w:w="696" w:type="dxa"/>
            <w:noWrap/>
          </w:tcPr>
          <w:p w:rsidRPr="00293072" w:rsidR="00755F10" w:rsidP="00755F10" w:rsidRDefault="00755F10" w14:paraId="3FBF28F1" w14:textId="77777777">
            <w:pPr>
              <w:jc w:val="right"/>
              <w:rPr>
                <w:rFonts w:ascii="Verdana" w:hAnsi="Verdana" w:eastAsia="Times New Roman" w:cs="Calibri"/>
                <w:sz w:val="16"/>
                <w:szCs w:val="16"/>
                <w:lang w:eastAsia="nl-NL"/>
              </w:rPr>
            </w:pPr>
            <w:r w:rsidRPr="00293072">
              <w:rPr>
                <w:rFonts w:ascii="Verdana" w:hAnsi="Verdana" w:eastAsia="Times New Roman" w:cs="Calibri"/>
                <w:sz w:val="16"/>
                <w:szCs w:val="16"/>
                <w:lang w:eastAsia="nl-NL"/>
              </w:rPr>
              <w:t>0</w:t>
            </w:r>
          </w:p>
        </w:tc>
      </w:tr>
    </w:tbl>
    <w:p w:rsidR="007D23A0" w:rsidP="004016AD" w:rsidRDefault="007D23A0" w14:paraId="1DE4D44E" w14:textId="77777777">
      <w:pPr>
        <w:spacing w:after="0" w:line="240" w:lineRule="auto"/>
        <w:contextualSpacing/>
        <w:rPr>
          <w:rFonts w:ascii="Verdana" w:hAnsi="Verdana"/>
          <w:bCs/>
          <w:sz w:val="18"/>
          <w:szCs w:val="18"/>
          <w:u w:val="single"/>
        </w:rPr>
      </w:pPr>
    </w:p>
    <w:p w:rsidR="00F87B53" w:rsidP="004016AD" w:rsidRDefault="00F87B53" w14:paraId="6A84D5B7" w14:textId="77777777">
      <w:pPr>
        <w:spacing w:after="0" w:line="240" w:lineRule="auto"/>
        <w:contextualSpacing/>
        <w:rPr>
          <w:rFonts w:ascii="Verdana" w:hAnsi="Verdana"/>
          <w:bCs/>
          <w:sz w:val="18"/>
          <w:szCs w:val="18"/>
          <w:u w:val="single"/>
        </w:rPr>
      </w:pPr>
    </w:p>
    <w:p w:rsidR="00F87B53" w:rsidP="004016AD" w:rsidRDefault="00F87B53" w14:paraId="14BB8328" w14:textId="77777777">
      <w:pPr>
        <w:spacing w:after="0" w:line="240" w:lineRule="auto"/>
        <w:contextualSpacing/>
        <w:rPr>
          <w:rFonts w:ascii="Verdana" w:hAnsi="Verdana"/>
          <w:bCs/>
          <w:sz w:val="18"/>
          <w:szCs w:val="18"/>
          <w:u w:val="single"/>
        </w:rPr>
      </w:pPr>
    </w:p>
    <w:p w:rsidR="00F87B53" w:rsidP="004016AD" w:rsidRDefault="00F87B53" w14:paraId="5686534F" w14:textId="77777777">
      <w:pPr>
        <w:spacing w:after="0" w:line="240" w:lineRule="auto"/>
        <w:contextualSpacing/>
        <w:rPr>
          <w:rFonts w:ascii="Verdana" w:hAnsi="Verdana"/>
          <w:bCs/>
          <w:sz w:val="18"/>
          <w:szCs w:val="18"/>
          <w:u w:val="single"/>
        </w:rPr>
      </w:pPr>
    </w:p>
    <w:p w:rsidR="004016AD" w:rsidP="004016AD" w:rsidRDefault="004016AD" w14:paraId="77535962" w14:textId="3DB9D9C9">
      <w:pPr>
        <w:spacing w:after="0" w:line="240" w:lineRule="auto"/>
        <w:contextualSpacing/>
        <w:rPr>
          <w:rFonts w:ascii="Verdana" w:hAnsi="Verdana"/>
          <w:bCs/>
          <w:sz w:val="18"/>
          <w:szCs w:val="18"/>
          <w:u w:val="single"/>
        </w:rPr>
      </w:pPr>
      <w:bookmarkStart w:name="_Hlk209535459" w:id="7"/>
      <w:r w:rsidRPr="00C5308E">
        <w:rPr>
          <w:rFonts w:ascii="Verdana" w:hAnsi="Verdana"/>
          <w:bCs/>
          <w:sz w:val="18"/>
          <w:szCs w:val="18"/>
          <w:u w:val="single"/>
        </w:rPr>
        <w:lastRenderedPageBreak/>
        <w:t xml:space="preserve">Vraag </w:t>
      </w:r>
      <w:r>
        <w:rPr>
          <w:rFonts w:ascii="Verdana" w:hAnsi="Verdana"/>
          <w:bCs/>
          <w:sz w:val="18"/>
          <w:szCs w:val="18"/>
          <w:u w:val="single"/>
        </w:rPr>
        <w:t>17</w:t>
      </w:r>
    </w:p>
    <w:p w:rsidR="004016AD" w:rsidP="004016AD" w:rsidRDefault="00C96F7E" w14:paraId="0F80A3F6" w14:textId="0A04E37F">
      <w:pPr>
        <w:spacing w:after="0" w:line="240" w:lineRule="auto"/>
        <w:contextualSpacing/>
        <w:rPr>
          <w:rFonts w:ascii="Verdana" w:hAnsi="Verdana"/>
          <w:bCs/>
          <w:sz w:val="18"/>
          <w:szCs w:val="18"/>
        </w:rPr>
      </w:pPr>
      <w:r w:rsidRPr="00C96F7E">
        <w:rPr>
          <w:rFonts w:ascii="Verdana" w:hAnsi="Verdana"/>
          <w:bCs/>
          <w:sz w:val="18"/>
          <w:szCs w:val="18"/>
        </w:rPr>
        <w:t xml:space="preserve">Welke overheveling vindt er plaats naar het ministerie van Justitie en Veiligheid als het gaat om de </w:t>
      </w:r>
      <w:r w:rsidRPr="00C96F7E" w:rsidR="00462339">
        <w:rPr>
          <w:rFonts w:ascii="Verdana" w:hAnsi="Verdana"/>
          <w:bCs/>
          <w:sz w:val="18"/>
          <w:szCs w:val="18"/>
        </w:rPr>
        <w:t>opvolging</w:t>
      </w:r>
      <w:r w:rsidRPr="00C96F7E">
        <w:rPr>
          <w:rFonts w:ascii="Verdana" w:hAnsi="Verdana"/>
          <w:bCs/>
          <w:sz w:val="18"/>
          <w:szCs w:val="18"/>
        </w:rPr>
        <w:t xml:space="preserve"> van het Aanjaagteam?</w:t>
      </w:r>
    </w:p>
    <w:p w:rsidR="004016AD" w:rsidP="004016AD" w:rsidRDefault="004016AD" w14:paraId="10BE5D62" w14:textId="77777777">
      <w:pPr>
        <w:spacing w:after="0" w:line="240" w:lineRule="auto"/>
        <w:contextualSpacing/>
        <w:rPr>
          <w:rFonts w:ascii="Verdana" w:hAnsi="Verdana"/>
          <w:bCs/>
          <w:sz w:val="18"/>
          <w:szCs w:val="18"/>
        </w:rPr>
      </w:pPr>
    </w:p>
    <w:bookmarkEnd w:id="7"/>
    <w:p w:rsidRPr="00042552" w:rsidR="00F15F59" w:rsidP="00F15F59" w:rsidRDefault="00F15F59" w14:paraId="3E4B42B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17</w:t>
      </w:r>
    </w:p>
    <w:p w:rsidR="00F15F59" w:rsidP="00F15F59" w:rsidRDefault="00F15F59" w14:paraId="391F606D" w14:textId="73224066">
      <w:pPr>
        <w:spacing w:after="0" w:line="240" w:lineRule="auto"/>
        <w:rPr>
          <w:rFonts w:ascii="Verdana" w:hAnsi="Verdana"/>
          <w:sz w:val="18"/>
          <w:szCs w:val="18"/>
        </w:rPr>
      </w:pPr>
      <w:r>
        <w:rPr>
          <w:rFonts w:ascii="Verdana" w:hAnsi="Verdana"/>
          <w:sz w:val="18"/>
          <w:szCs w:val="18"/>
        </w:rPr>
        <w:t>Het kabinet</w:t>
      </w:r>
      <w:r w:rsidRPr="00AF372E">
        <w:rPr>
          <w:rFonts w:ascii="Verdana" w:hAnsi="Verdana"/>
          <w:sz w:val="18"/>
          <w:szCs w:val="18"/>
        </w:rPr>
        <w:t xml:space="preserve"> heeft besloten voorzieningen te treffen om één van de aanbevelingen van het Aanjaagteam Bescherming Arbeidsmigranten te realiseren (Kamerbrief van 20 oktober 2023</w:t>
      </w:r>
      <w:r>
        <w:rPr>
          <w:rStyle w:val="Voetnootmarkering"/>
          <w:rFonts w:ascii="Verdana" w:hAnsi="Verdana"/>
          <w:sz w:val="18"/>
          <w:szCs w:val="18"/>
        </w:rPr>
        <w:footnoteReference w:id="7"/>
      </w:r>
      <w:r w:rsidRPr="00AF372E">
        <w:rPr>
          <w:rFonts w:ascii="Verdana" w:hAnsi="Verdana"/>
          <w:sz w:val="18"/>
          <w:szCs w:val="18"/>
        </w:rPr>
        <w:t>)</w:t>
      </w:r>
      <w:r w:rsidR="005347D8">
        <w:rPr>
          <w:rFonts w:ascii="Verdana" w:hAnsi="Verdana"/>
          <w:sz w:val="18"/>
          <w:szCs w:val="18"/>
        </w:rPr>
        <w:t xml:space="preserve">, namelijk </w:t>
      </w:r>
      <w:r w:rsidRPr="00EA312F" w:rsidR="00EA312F">
        <w:rPr>
          <w:rFonts w:ascii="Verdana" w:hAnsi="Verdana"/>
          <w:sz w:val="18"/>
          <w:szCs w:val="18"/>
        </w:rPr>
        <w:t xml:space="preserve">de verbetering van de toegang tot het recht voor arbeidsmigranten dan wel kwetsbare werknemers. Een voorbeeld hiervan is het inhuren van een tolk. Het ministerie van SZW draagt bij </w:t>
      </w:r>
      <w:r w:rsidRPr="005347D8" w:rsidR="00EA312F">
        <w:rPr>
          <w:rFonts w:ascii="Verdana" w:hAnsi="Verdana"/>
          <w:sz w:val="18"/>
          <w:szCs w:val="18"/>
        </w:rPr>
        <w:t>in de kosten van de dienstverlening van het Juridisch Loket (JL)</w:t>
      </w:r>
      <w:r w:rsidRPr="005347D8" w:rsidR="005347D8">
        <w:rPr>
          <w:rFonts w:ascii="Verdana" w:hAnsi="Verdana"/>
          <w:sz w:val="18"/>
          <w:szCs w:val="18"/>
        </w:rPr>
        <w:t xml:space="preserve"> en de Raad voor Rechtsbijstand (</w:t>
      </w:r>
      <w:proofErr w:type="spellStart"/>
      <w:r w:rsidRPr="005347D8" w:rsidR="005347D8">
        <w:rPr>
          <w:rFonts w:ascii="Verdana" w:hAnsi="Verdana"/>
          <w:sz w:val="18"/>
          <w:szCs w:val="18"/>
        </w:rPr>
        <w:t>RvR</w:t>
      </w:r>
      <w:proofErr w:type="spellEnd"/>
      <w:r w:rsidRPr="005347D8" w:rsidR="005347D8">
        <w:rPr>
          <w:rFonts w:ascii="Verdana" w:hAnsi="Verdana"/>
          <w:sz w:val="18"/>
          <w:szCs w:val="18"/>
        </w:rPr>
        <w:t>)</w:t>
      </w:r>
      <w:r w:rsidRPr="005347D8" w:rsidR="00EA312F">
        <w:rPr>
          <w:rFonts w:ascii="Verdana" w:hAnsi="Verdana"/>
          <w:sz w:val="18"/>
          <w:szCs w:val="18"/>
        </w:rPr>
        <w:t xml:space="preserve"> om te helpen de doelgroep te bereiken. </w:t>
      </w:r>
      <w:r w:rsidRPr="005347D8" w:rsidR="00A40DD1">
        <w:rPr>
          <w:rFonts w:ascii="Verdana" w:hAnsi="Verdana"/>
          <w:sz w:val="18"/>
          <w:szCs w:val="18"/>
        </w:rPr>
        <w:t>Het gaat om onderstaande bedragen.</w:t>
      </w:r>
    </w:p>
    <w:p w:rsidR="00F15F59" w:rsidP="00F15F59" w:rsidRDefault="00F15F59" w14:paraId="0D7F44D9" w14:textId="77777777">
      <w:pPr>
        <w:spacing w:after="0" w:line="240" w:lineRule="auto"/>
        <w:rPr>
          <w:rFonts w:ascii="Verdana" w:hAnsi="Verdana"/>
          <w:sz w:val="18"/>
          <w:szCs w:val="18"/>
        </w:rPr>
      </w:pPr>
    </w:p>
    <w:p w:rsidR="00F15F59" w:rsidP="00F15F59" w:rsidRDefault="00F15F59" w14:paraId="6680F200" w14:textId="64D75BC4">
      <w:pPr>
        <w:spacing w:after="0" w:line="240" w:lineRule="auto"/>
        <w:rPr>
          <w:rFonts w:ascii="Verdana" w:hAnsi="Verdana"/>
          <w:sz w:val="18"/>
          <w:szCs w:val="18"/>
        </w:rPr>
      </w:pPr>
      <w:r>
        <w:rPr>
          <w:rFonts w:ascii="Verdana" w:hAnsi="Verdana"/>
          <w:sz w:val="18"/>
          <w:szCs w:val="18"/>
        </w:rPr>
        <w:t>Tabel: Bedragen overheveling naar J&amp;V voor opvolging van het Aanjaagteam</w:t>
      </w:r>
    </w:p>
    <w:tbl>
      <w:tblPr>
        <w:tblStyle w:val="Tabelraster"/>
        <w:tblW w:w="0" w:type="auto"/>
        <w:tblLook w:val="04A0" w:firstRow="1" w:lastRow="0" w:firstColumn="1" w:lastColumn="0" w:noHBand="0" w:noVBand="1"/>
      </w:tblPr>
      <w:tblGrid>
        <w:gridCol w:w="2689"/>
        <w:gridCol w:w="840"/>
        <w:gridCol w:w="841"/>
        <w:gridCol w:w="841"/>
        <w:gridCol w:w="840"/>
        <w:gridCol w:w="841"/>
        <w:gridCol w:w="841"/>
        <w:gridCol w:w="1329"/>
      </w:tblGrid>
      <w:tr w:rsidR="00F15F59" w:rsidTr="002B4F39" w14:paraId="55DF41C9" w14:textId="77777777">
        <w:tc>
          <w:tcPr>
            <w:tcW w:w="2689" w:type="dxa"/>
            <w:shd w:val="clear" w:color="auto" w:fill="auto"/>
          </w:tcPr>
          <w:p w:rsidRPr="004F04A4" w:rsidR="00F15F59" w:rsidP="002B4F39" w:rsidRDefault="00F15F59" w14:paraId="7BD0DA8A" w14:textId="2A2CF953">
            <w:pPr>
              <w:rPr>
                <w:rFonts w:ascii="Verdana" w:hAnsi="Verdana"/>
                <w:sz w:val="18"/>
                <w:szCs w:val="18"/>
              </w:rPr>
            </w:pPr>
            <w:r w:rsidRPr="004F04A4">
              <w:rPr>
                <w:rFonts w:ascii="Verdana" w:hAnsi="Verdana"/>
                <w:sz w:val="18"/>
                <w:szCs w:val="18"/>
              </w:rPr>
              <w:t>x € 1 mln</w:t>
            </w:r>
            <w:r w:rsidR="00DD18D4">
              <w:rPr>
                <w:rFonts w:ascii="Verdana" w:hAnsi="Verdana"/>
                <w:sz w:val="18"/>
                <w:szCs w:val="18"/>
              </w:rPr>
              <w:t>.</w:t>
            </w:r>
          </w:p>
        </w:tc>
        <w:tc>
          <w:tcPr>
            <w:tcW w:w="840" w:type="dxa"/>
            <w:shd w:val="clear" w:color="auto" w:fill="auto"/>
          </w:tcPr>
          <w:p w:rsidRPr="004F04A4" w:rsidR="00F15F59" w:rsidP="002B4F39" w:rsidRDefault="00F15F59" w14:paraId="165CD998" w14:textId="77777777">
            <w:pPr>
              <w:jc w:val="right"/>
              <w:rPr>
                <w:rFonts w:ascii="Verdana" w:hAnsi="Verdana"/>
                <w:b/>
                <w:bCs/>
                <w:sz w:val="18"/>
                <w:szCs w:val="18"/>
              </w:rPr>
            </w:pPr>
            <w:r w:rsidRPr="004F04A4">
              <w:rPr>
                <w:rFonts w:ascii="Verdana" w:hAnsi="Verdana"/>
                <w:b/>
                <w:bCs/>
                <w:sz w:val="18"/>
                <w:szCs w:val="18"/>
              </w:rPr>
              <w:t>2025</w:t>
            </w:r>
          </w:p>
        </w:tc>
        <w:tc>
          <w:tcPr>
            <w:tcW w:w="841" w:type="dxa"/>
            <w:shd w:val="clear" w:color="auto" w:fill="auto"/>
          </w:tcPr>
          <w:p w:rsidRPr="004F04A4" w:rsidR="00F15F59" w:rsidP="002B4F39" w:rsidRDefault="00F15F59" w14:paraId="031460A2" w14:textId="77777777">
            <w:pPr>
              <w:jc w:val="right"/>
              <w:rPr>
                <w:rFonts w:ascii="Verdana" w:hAnsi="Verdana"/>
                <w:b/>
                <w:bCs/>
                <w:sz w:val="18"/>
                <w:szCs w:val="18"/>
              </w:rPr>
            </w:pPr>
            <w:r w:rsidRPr="004F04A4">
              <w:rPr>
                <w:rFonts w:ascii="Verdana" w:hAnsi="Verdana"/>
                <w:b/>
                <w:bCs/>
                <w:sz w:val="18"/>
                <w:szCs w:val="18"/>
              </w:rPr>
              <w:t>2026</w:t>
            </w:r>
          </w:p>
        </w:tc>
        <w:tc>
          <w:tcPr>
            <w:tcW w:w="841" w:type="dxa"/>
            <w:shd w:val="clear" w:color="auto" w:fill="auto"/>
          </w:tcPr>
          <w:p w:rsidRPr="004F04A4" w:rsidR="00F15F59" w:rsidP="002B4F39" w:rsidRDefault="00F15F59" w14:paraId="3FCBD41C" w14:textId="77777777">
            <w:pPr>
              <w:jc w:val="right"/>
              <w:rPr>
                <w:rFonts w:ascii="Verdana" w:hAnsi="Verdana"/>
                <w:b/>
                <w:bCs/>
                <w:sz w:val="18"/>
                <w:szCs w:val="18"/>
              </w:rPr>
            </w:pPr>
            <w:r w:rsidRPr="004F04A4">
              <w:rPr>
                <w:rFonts w:ascii="Verdana" w:hAnsi="Verdana"/>
                <w:b/>
                <w:bCs/>
                <w:sz w:val="18"/>
                <w:szCs w:val="18"/>
              </w:rPr>
              <w:t>2027</w:t>
            </w:r>
          </w:p>
        </w:tc>
        <w:tc>
          <w:tcPr>
            <w:tcW w:w="840" w:type="dxa"/>
            <w:shd w:val="clear" w:color="auto" w:fill="auto"/>
          </w:tcPr>
          <w:p w:rsidRPr="004F04A4" w:rsidR="00F15F59" w:rsidP="002B4F39" w:rsidRDefault="00F15F59" w14:paraId="099504ED" w14:textId="77777777">
            <w:pPr>
              <w:jc w:val="right"/>
              <w:rPr>
                <w:rFonts w:ascii="Verdana" w:hAnsi="Verdana"/>
                <w:b/>
                <w:bCs/>
                <w:sz w:val="18"/>
                <w:szCs w:val="18"/>
              </w:rPr>
            </w:pPr>
            <w:r w:rsidRPr="004F04A4">
              <w:rPr>
                <w:rFonts w:ascii="Verdana" w:hAnsi="Verdana"/>
                <w:b/>
                <w:bCs/>
                <w:sz w:val="18"/>
                <w:szCs w:val="18"/>
              </w:rPr>
              <w:t>2028</w:t>
            </w:r>
          </w:p>
        </w:tc>
        <w:tc>
          <w:tcPr>
            <w:tcW w:w="841" w:type="dxa"/>
          </w:tcPr>
          <w:p w:rsidRPr="004F04A4" w:rsidR="00F15F59" w:rsidP="002B4F39" w:rsidRDefault="00F15F59" w14:paraId="34EABEE8" w14:textId="77777777">
            <w:pPr>
              <w:jc w:val="right"/>
              <w:rPr>
                <w:rFonts w:ascii="Verdana" w:hAnsi="Verdana"/>
                <w:b/>
                <w:bCs/>
                <w:sz w:val="18"/>
                <w:szCs w:val="18"/>
              </w:rPr>
            </w:pPr>
            <w:r>
              <w:rPr>
                <w:rFonts w:ascii="Verdana" w:hAnsi="Verdana"/>
                <w:b/>
                <w:bCs/>
                <w:sz w:val="18"/>
                <w:szCs w:val="18"/>
              </w:rPr>
              <w:t>2029</w:t>
            </w:r>
          </w:p>
        </w:tc>
        <w:tc>
          <w:tcPr>
            <w:tcW w:w="841" w:type="dxa"/>
          </w:tcPr>
          <w:p w:rsidRPr="004F04A4" w:rsidR="00F15F59" w:rsidP="002B4F39" w:rsidRDefault="00F15F59" w14:paraId="2CAA96B6" w14:textId="77777777">
            <w:pPr>
              <w:jc w:val="right"/>
              <w:rPr>
                <w:rFonts w:ascii="Verdana" w:hAnsi="Verdana"/>
                <w:b/>
                <w:bCs/>
                <w:sz w:val="18"/>
                <w:szCs w:val="18"/>
              </w:rPr>
            </w:pPr>
            <w:r>
              <w:rPr>
                <w:rFonts w:ascii="Verdana" w:hAnsi="Verdana"/>
                <w:b/>
                <w:bCs/>
                <w:sz w:val="18"/>
                <w:szCs w:val="18"/>
              </w:rPr>
              <w:t>2030</w:t>
            </w:r>
          </w:p>
        </w:tc>
        <w:tc>
          <w:tcPr>
            <w:tcW w:w="1329" w:type="dxa"/>
          </w:tcPr>
          <w:p w:rsidRPr="004F04A4" w:rsidR="00F15F59" w:rsidP="002B4F39" w:rsidRDefault="00F15F59" w14:paraId="27648216" w14:textId="77777777">
            <w:pPr>
              <w:jc w:val="right"/>
              <w:rPr>
                <w:rFonts w:ascii="Verdana" w:hAnsi="Verdana"/>
                <w:b/>
                <w:bCs/>
                <w:sz w:val="18"/>
                <w:szCs w:val="18"/>
              </w:rPr>
            </w:pPr>
            <w:r>
              <w:rPr>
                <w:rFonts w:ascii="Verdana" w:hAnsi="Verdana"/>
                <w:b/>
                <w:bCs/>
                <w:sz w:val="18"/>
                <w:szCs w:val="18"/>
              </w:rPr>
              <w:t>structureel</w:t>
            </w:r>
          </w:p>
        </w:tc>
      </w:tr>
      <w:tr w:rsidR="00F15F59" w:rsidTr="002B4F39" w14:paraId="7CB24D09" w14:textId="77777777">
        <w:tc>
          <w:tcPr>
            <w:tcW w:w="2689" w:type="dxa"/>
          </w:tcPr>
          <w:p w:rsidRPr="004F04A4" w:rsidR="00F15F59" w:rsidP="002B4F39" w:rsidRDefault="00F15F59" w14:paraId="70EB93E8" w14:textId="6CA62A96">
            <w:pPr>
              <w:rPr>
                <w:rFonts w:ascii="Verdana" w:hAnsi="Verdana"/>
                <w:b/>
                <w:bCs/>
                <w:sz w:val="18"/>
                <w:szCs w:val="18"/>
              </w:rPr>
            </w:pPr>
            <w:r w:rsidRPr="003F3E63">
              <w:rPr>
                <w:rFonts w:ascii="Aptos Narrow" w:hAnsi="Aptos Narrow" w:eastAsia="Times New Roman" w:cs="Times New Roman"/>
                <w:color w:val="1D2D3E"/>
                <w:lang w:eastAsia="nl-NL"/>
              </w:rPr>
              <w:t xml:space="preserve">Naar </w:t>
            </w:r>
            <w:proofErr w:type="spellStart"/>
            <w:r w:rsidR="00460DAC">
              <w:rPr>
                <w:rFonts w:ascii="Aptos Narrow" w:hAnsi="Aptos Narrow" w:eastAsia="Times New Roman" w:cs="Times New Roman"/>
                <w:color w:val="1D2D3E"/>
                <w:lang w:eastAsia="nl-NL"/>
              </w:rPr>
              <w:t>JenV</w:t>
            </w:r>
            <w:proofErr w:type="spellEnd"/>
            <w:r w:rsidR="00460DAC">
              <w:rPr>
                <w:rFonts w:ascii="Aptos Narrow" w:hAnsi="Aptos Narrow" w:eastAsia="Times New Roman" w:cs="Times New Roman"/>
                <w:color w:val="1D2D3E"/>
                <w:lang w:eastAsia="nl-NL"/>
              </w:rPr>
              <w:t xml:space="preserve"> </w:t>
            </w:r>
            <w:r w:rsidRPr="003F3E63">
              <w:rPr>
                <w:rFonts w:ascii="Aptos Narrow" w:hAnsi="Aptos Narrow" w:eastAsia="Times New Roman" w:cs="Times New Roman"/>
                <w:color w:val="1D2D3E"/>
                <w:lang w:eastAsia="nl-NL"/>
              </w:rPr>
              <w:t xml:space="preserve">voor </w:t>
            </w:r>
            <w:proofErr w:type="spellStart"/>
            <w:r w:rsidRPr="003F3E63">
              <w:rPr>
                <w:rFonts w:ascii="Aptos Narrow" w:hAnsi="Aptos Narrow" w:eastAsia="Times New Roman" w:cs="Times New Roman"/>
                <w:color w:val="1D2D3E"/>
                <w:lang w:eastAsia="nl-NL"/>
              </w:rPr>
              <w:t>hJL</w:t>
            </w:r>
            <w:proofErr w:type="spellEnd"/>
            <w:r w:rsidRPr="003F3E63">
              <w:rPr>
                <w:rFonts w:ascii="Aptos Narrow" w:hAnsi="Aptos Narrow" w:eastAsia="Times New Roman" w:cs="Times New Roman"/>
                <w:color w:val="1D2D3E"/>
                <w:lang w:eastAsia="nl-NL"/>
              </w:rPr>
              <w:t xml:space="preserve"> en </w:t>
            </w:r>
            <w:proofErr w:type="spellStart"/>
            <w:r w:rsidRPr="003F3E63">
              <w:rPr>
                <w:rFonts w:ascii="Aptos Narrow" w:hAnsi="Aptos Narrow" w:eastAsia="Times New Roman" w:cs="Times New Roman"/>
                <w:color w:val="1D2D3E"/>
                <w:lang w:eastAsia="nl-NL"/>
              </w:rPr>
              <w:t>RvR</w:t>
            </w:r>
            <w:proofErr w:type="spellEnd"/>
          </w:p>
        </w:tc>
        <w:tc>
          <w:tcPr>
            <w:tcW w:w="840" w:type="dxa"/>
          </w:tcPr>
          <w:p w:rsidR="00F15F59" w:rsidP="002B4F39" w:rsidRDefault="00F15F59" w14:paraId="18962DF5" w14:textId="77777777">
            <w:pPr>
              <w:jc w:val="right"/>
              <w:rPr>
                <w:rFonts w:ascii="Verdana" w:hAnsi="Verdana"/>
                <w:sz w:val="18"/>
                <w:szCs w:val="18"/>
              </w:rPr>
            </w:pPr>
            <w:r>
              <w:rPr>
                <w:rFonts w:ascii="Verdana" w:hAnsi="Verdana"/>
                <w:sz w:val="18"/>
                <w:szCs w:val="18"/>
              </w:rPr>
              <w:t>3,0</w:t>
            </w:r>
          </w:p>
        </w:tc>
        <w:tc>
          <w:tcPr>
            <w:tcW w:w="841" w:type="dxa"/>
          </w:tcPr>
          <w:p w:rsidR="00F15F59" w:rsidP="002B4F39" w:rsidRDefault="00F15F59" w14:paraId="546DE173" w14:textId="77777777">
            <w:pPr>
              <w:jc w:val="right"/>
              <w:rPr>
                <w:rFonts w:ascii="Verdana" w:hAnsi="Verdana"/>
                <w:sz w:val="18"/>
                <w:szCs w:val="18"/>
              </w:rPr>
            </w:pPr>
            <w:r>
              <w:rPr>
                <w:rFonts w:ascii="Verdana" w:hAnsi="Verdana"/>
                <w:sz w:val="18"/>
                <w:szCs w:val="18"/>
              </w:rPr>
              <w:t>6,2</w:t>
            </w:r>
          </w:p>
        </w:tc>
        <w:tc>
          <w:tcPr>
            <w:tcW w:w="841" w:type="dxa"/>
          </w:tcPr>
          <w:p w:rsidR="00F15F59" w:rsidP="002B4F39" w:rsidRDefault="00F15F59" w14:paraId="166EE3A1" w14:textId="77777777">
            <w:pPr>
              <w:jc w:val="right"/>
              <w:rPr>
                <w:rFonts w:ascii="Verdana" w:hAnsi="Verdana"/>
                <w:sz w:val="18"/>
                <w:szCs w:val="18"/>
              </w:rPr>
            </w:pPr>
            <w:r>
              <w:rPr>
                <w:rFonts w:ascii="Verdana" w:hAnsi="Verdana"/>
                <w:sz w:val="18"/>
                <w:szCs w:val="18"/>
              </w:rPr>
              <w:t>6,7</w:t>
            </w:r>
          </w:p>
        </w:tc>
        <w:tc>
          <w:tcPr>
            <w:tcW w:w="840" w:type="dxa"/>
          </w:tcPr>
          <w:p w:rsidR="00F15F59" w:rsidP="002B4F39" w:rsidRDefault="00F15F59" w14:paraId="371F4BB7" w14:textId="27A30D69">
            <w:pPr>
              <w:jc w:val="right"/>
              <w:rPr>
                <w:rFonts w:ascii="Verdana" w:hAnsi="Verdana"/>
                <w:sz w:val="18"/>
                <w:szCs w:val="18"/>
              </w:rPr>
            </w:pPr>
            <w:r>
              <w:rPr>
                <w:rFonts w:ascii="Verdana" w:hAnsi="Verdana"/>
                <w:sz w:val="18"/>
                <w:szCs w:val="18"/>
              </w:rPr>
              <w:t>6,8</w:t>
            </w:r>
          </w:p>
        </w:tc>
        <w:tc>
          <w:tcPr>
            <w:tcW w:w="841" w:type="dxa"/>
          </w:tcPr>
          <w:p w:rsidR="00F15F59" w:rsidP="002B4F39" w:rsidRDefault="00F15F59" w14:paraId="46A8761C" w14:textId="5358E673">
            <w:pPr>
              <w:jc w:val="right"/>
              <w:rPr>
                <w:rFonts w:ascii="Verdana" w:hAnsi="Verdana"/>
                <w:sz w:val="18"/>
                <w:szCs w:val="18"/>
              </w:rPr>
            </w:pPr>
            <w:r>
              <w:rPr>
                <w:rFonts w:ascii="Verdana" w:hAnsi="Verdana"/>
                <w:sz w:val="18"/>
                <w:szCs w:val="18"/>
              </w:rPr>
              <w:t>6,9</w:t>
            </w:r>
          </w:p>
        </w:tc>
        <w:tc>
          <w:tcPr>
            <w:tcW w:w="841" w:type="dxa"/>
          </w:tcPr>
          <w:p w:rsidR="00F15F59" w:rsidP="002B4F39" w:rsidRDefault="00F15F59" w14:paraId="47C7E6B7" w14:textId="6351423D">
            <w:pPr>
              <w:jc w:val="right"/>
              <w:rPr>
                <w:rFonts w:ascii="Verdana" w:hAnsi="Verdana"/>
                <w:sz w:val="18"/>
                <w:szCs w:val="18"/>
              </w:rPr>
            </w:pPr>
            <w:r>
              <w:rPr>
                <w:rFonts w:ascii="Verdana" w:hAnsi="Verdana"/>
                <w:sz w:val="18"/>
                <w:szCs w:val="18"/>
              </w:rPr>
              <w:t>6,9</w:t>
            </w:r>
          </w:p>
        </w:tc>
        <w:tc>
          <w:tcPr>
            <w:tcW w:w="1329" w:type="dxa"/>
          </w:tcPr>
          <w:p w:rsidR="00F15F59" w:rsidP="002B4F39" w:rsidRDefault="00F15F59" w14:paraId="5AEACC73" w14:textId="173E07EC">
            <w:pPr>
              <w:jc w:val="right"/>
              <w:rPr>
                <w:rFonts w:ascii="Verdana" w:hAnsi="Verdana"/>
                <w:sz w:val="18"/>
                <w:szCs w:val="18"/>
              </w:rPr>
            </w:pPr>
            <w:r>
              <w:rPr>
                <w:rFonts w:ascii="Verdana" w:hAnsi="Verdana"/>
                <w:sz w:val="18"/>
                <w:szCs w:val="18"/>
              </w:rPr>
              <w:t>6,9</w:t>
            </w:r>
          </w:p>
        </w:tc>
      </w:tr>
    </w:tbl>
    <w:p w:rsidRPr="00C96F7E" w:rsidR="00F1532D" w:rsidP="00E333EF" w:rsidRDefault="00F1532D" w14:paraId="5DB71092" w14:textId="689161CA">
      <w:pPr>
        <w:spacing w:after="0" w:line="240" w:lineRule="auto"/>
        <w:contextualSpacing/>
        <w:rPr>
          <w:rFonts w:ascii="Verdana" w:hAnsi="Verdana"/>
          <w:bCs/>
          <w:sz w:val="18"/>
          <w:szCs w:val="18"/>
          <w:u w:val="single"/>
        </w:rPr>
      </w:pPr>
    </w:p>
    <w:sectPr w:rsidRPr="00C96F7E" w:rsidR="00F1532D" w:rsidSect="00652DF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F1DD" w14:textId="77777777" w:rsidR="00033AF4" w:rsidRDefault="00033AF4" w:rsidP="005A4D9D">
      <w:pPr>
        <w:spacing w:after="0" w:line="240" w:lineRule="auto"/>
      </w:pPr>
      <w:r>
        <w:separator/>
      </w:r>
    </w:p>
  </w:endnote>
  <w:endnote w:type="continuationSeparator" w:id="0">
    <w:p w14:paraId="17964959" w14:textId="77777777" w:rsidR="00033AF4" w:rsidRDefault="00033AF4" w:rsidP="005A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94DC" w14:textId="77777777" w:rsidR="003A3571" w:rsidRDefault="003A35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1906"/>
      <w:docPartObj>
        <w:docPartGallery w:val="Page Numbers (Bottom of Page)"/>
        <w:docPartUnique/>
      </w:docPartObj>
    </w:sdtPr>
    <w:sdtEndPr/>
    <w:sdtContent>
      <w:p w14:paraId="4352776D" w14:textId="66F2A6C3" w:rsidR="00AE64AA" w:rsidRDefault="00AE64AA">
        <w:pPr>
          <w:pStyle w:val="Voettekst"/>
          <w:jc w:val="right"/>
        </w:pPr>
        <w:r>
          <w:fldChar w:fldCharType="begin"/>
        </w:r>
        <w:r>
          <w:instrText>PAGE   \* MERGEFORMAT</w:instrText>
        </w:r>
        <w:r>
          <w:fldChar w:fldCharType="separate"/>
        </w:r>
        <w:r>
          <w:t>2</w:t>
        </w:r>
        <w:r>
          <w:fldChar w:fldCharType="end"/>
        </w:r>
      </w:p>
    </w:sdtContent>
  </w:sdt>
  <w:p w14:paraId="71CBF34A" w14:textId="77777777" w:rsidR="00AE64AA" w:rsidRDefault="00AE64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3E62" w14:textId="77777777" w:rsidR="003A3571" w:rsidRDefault="003A35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A83C" w14:textId="77777777" w:rsidR="00033AF4" w:rsidRDefault="00033AF4" w:rsidP="005A4D9D">
      <w:pPr>
        <w:spacing w:after="0" w:line="240" w:lineRule="auto"/>
      </w:pPr>
      <w:r>
        <w:separator/>
      </w:r>
    </w:p>
  </w:footnote>
  <w:footnote w:type="continuationSeparator" w:id="0">
    <w:p w14:paraId="46579905" w14:textId="77777777" w:rsidR="00033AF4" w:rsidRDefault="00033AF4" w:rsidP="005A4D9D">
      <w:pPr>
        <w:spacing w:after="0" w:line="240" w:lineRule="auto"/>
      </w:pPr>
      <w:r>
        <w:continuationSeparator/>
      </w:r>
    </w:p>
  </w:footnote>
  <w:footnote w:id="1">
    <w:p w14:paraId="2B1B4ED5" w14:textId="77777777" w:rsidR="00460DAC" w:rsidRPr="003B224C" w:rsidRDefault="00460DAC" w:rsidP="00460DAC">
      <w:pPr>
        <w:pStyle w:val="Voetnoottekst"/>
        <w:rPr>
          <w:rFonts w:ascii="Verdana" w:hAnsi="Verdana"/>
          <w:sz w:val="16"/>
          <w:szCs w:val="16"/>
        </w:rPr>
      </w:pPr>
      <w:r w:rsidRPr="00755F10">
        <w:rPr>
          <w:rStyle w:val="Voetnootmarkering"/>
          <w:rFonts w:ascii="Verdana" w:hAnsi="Verdana"/>
          <w:sz w:val="16"/>
          <w:szCs w:val="16"/>
        </w:rPr>
        <w:footnoteRef/>
      </w:r>
      <w:r w:rsidRPr="00755F10">
        <w:rPr>
          <w:rFonts w:ascii="Verdana" w:hAnsi="Verdana"/>
          <w:sz w:val="16"/>
          <w:szCs w:val="16"/>
        </w:rPr>
        <w:t xml:space="preserve"> </w:t>
      </w:r>
      <w:hyperlink r:id="rId1" w:history="1">
        <w:r w:rsidRPr="003B224C">
          <w:rPr>
            <w:rStyle w:val="Hyperlink"/>
            <w:rFonts w:ascii="Verdana" w:hAnsi="Verdana"/>
            <w:i/>
            <w:iCs/>
            <w:sz w:val="16"/>
            <w:szCs w:val="16"/>
          </w:rPr>
          <w:t>Revisiepublicatie nationale rekeningen, verslagjaar 2021</w:t>
        </w:r>
      </w:hyperlink>
      <w:r w:rsidRPr="003B224C">
        <w:rPr>
          <w:rFonts w:ascii="Verdana" w:hAnsi="Verdana"/>
          <w:sz w:val="16"/>
          <w:szCs w:val="16"/>
        </w:rPr>
        <w:t>, CBS</w:t>
      </w:r>
    </w:p>
  </w:footnote>
  <w:footnote w:id="2">
    <w:p w14:paraId="51AC069D" w14:textId="77777777" w:rsidR="00460DAC" w:rsidRPr="003B224C" w:rsidRDefault="00460DAC" w:rsidP="00460DAC">
      <w:pPr>
        <w:pStyle w:val="Voetnoottekst"/>
        <w:rPr>
          <w:rFonts w:ascii="Verdana" w:hAnsi="Verdana"/>
          <w:sz w:val="16"/>
          <w:szCs w:val="16"/>
        </w:rPr>
      </w:pPr>
      <w:r w:rsidRPr="003B224C">
        <w:rPr>
          <w:rStyle w:val="Voetnootmarkering"/>
          <w:rFonts w:ascii="Verdana" w:hAnsi="Verdana"/>
          <w:sz w:val="16"/>
          <w:szCs w:val="16"/>
        </w:rPr>
        <w:footnoteRef/>
      </w:r>
      <w:r w:rsidRPr="003B224C">
        <w:rPr>
          <w:rFonts w:ascii="Verdana" w:hAnsi="Verdana"/>
          <w:sz w:val="16"/>
          <w:szCs w:val="16"/>
        </w:rPr>
        <w:t xml:space="preserve"> De ontvangsten staan in de jaarrekeningen van het UWV en het Zorginstituut, maar worden toegelicht in de Miljoenennota en het </w:t>
      </w:r>
      <w:r>
        <w:rPr>
          <w:rFonts w:ascii="Verdana" w:hAnsi="Verdana"/>
          <w:sz w:val="16"/>
          <w:szCs w:val="16"/>
        </w:rPr>
        <w:t>F</w:t>
      </w:r>
      <w:r w:rsidRPr="003B224C">
        <w:rPr>
          <w:rFonts w:ascii="Verdana" w:hAnsi="Verdana"/>
          <w:sz w:val="16"/>
          <w:szCs w:val="16"/>
        </w:rPr>
        <w:t xml:space="preserve">inancieel </w:t>
      </w:r>
      <w:r>
        <w:rPr>
          <w:rFonts w:ascii="Verdana" w:hAnsi="Verdana"/>
          <w:sz w:val="16"/>
          <w:szCs w:val="16"/>
        </w:rPr>
        <w:t>J</w:t>
      </w:r>
      <w:r w:rsidRPr="003B224C">
        <w:rPr>
          <w:rFonts w:ascii="Verdana" w:hAnsi="Verdana"/>
          <w:sz w:val="16"/>
          <w:szCs w:val="16"/>
        </w:rPr>
        <w:t>aarverslag</w:t>
      </w:r>
      <w:r>
        <w:rPr>
          <w:rFonts w:ascii="Verdana" w:hAnsi="Verdana"/>
          <w:sz w:val="16"/>
          <w:szCs w:val="16"/>
        </w:rPr>
        <w:t xml:space="preserve"> van het Rijk</w:t>
      </w:r>
      <w:r w:rsidRPr="003B224C">
        <w:rPr>
          <w:rFonts w:ascii="Verdana" w:hAnsi="Verdana"/>
          <w:sz w:val="16"/>
          <w:szCs w:val="16"/>
        </w:rPr>
        <w:t xml:space="preserve">. </w:t>
      </w:r>
    </w:p>
  </w:footnote>
  <w:footnote w:id="3">
    <w:p w14:paraId="7FF8F927" w14:textId="3AD19C2C" w:rsidR="00300D2E" w:rsidRPr="00D46DBB" w:rsidRDefault="00300D2E" w:rsidP="00300D2E">
      <w:pPr>
        <w:spacing w:after="0" w:line="240" w:lineRule="auto"/>
        <w:rPr>
          <w:rFonts w:ascii="Verdana" w:hAnsi="Verdana"/>
          <w:sz w:val="16"/>
          <w:szCs w:val="16"/>
        </w:rPr>
      </w:pPr>
      <w:r w:rsidRPr="008103A2">
        <w:rPr>
          <w:rStyle w:val="Voetnootmarkering"/>
          <w:rFonts w:ascii="Verdana" w:hAnsi="Verdana"/>
          <w:sz w:val="16"/>
          <w:szCs w:val="16"/>
        </w:rPr>
        <w:footnoteRef/>
      </w:r>
      <w:r w:rsidRPr="008103A2">
        <w:rPr>
          <w:rFonts w:ascii="Verdana" w:hAnsi="Verdana"/>
          <w:sz w:val="16"/>
          <w:szCs w:val="16"/>
        </w:rPr>
        <w:t xml:space="preserve"> </w:t>
      </w:r>
      <w:r w:rsidRPr="00D46DBB">
        <w:rPr>
          <w:rFonts w:ascii="Verdana" w:hAnsi="Verdana"/>
          <w:sz w:val="16"/>
          <w:szCs w:val="16"/>
        </w:rPr>
        <w:t xml:space="preserve">De bedragen over het verleden, dus van 2021 tot en met 2024 houden rekening met in die jaren opgetreden inflatie en loon en prijsbijstelling. </w:t>
      </w:r>
    </w:p>
  </w:footnote>
  <w:footnote w:id="4">
    <w:p w14:paraId="463998DA" w14:textId="0D86DDF0" w:rsidR="00D46DBB" w:rsidRDefault="00D46DBB">
      <w:pPr>
        <w:pStyle w:val="Voetnoottekst"/>
      </w:pPr>
      <w:r>
        <w:rPr>
          <w:rStyle w:val="Voetnootmarkering"/>
        </w:rPr>
        <w:footnoteRef/>
      </w:r>
      <w:r>
        <w:t xml:space="preserve"> </w:t>
      </w:r>
      <w:r w:rsidRPr="008103A2">
        <w:rPr>
          <w:rFonts w:ascii="Verdana" w:hAnsi="Verdana"/>
          <w:sz w:val="16"/>
          <w:szCs w:val="16"/>
        </w:rPr>
        <w:t>De stijging vanaf 2024 hangt samen met de Wet Toelating ter Beschikkingstelling van Arbeidskrachten (WTTA).</w:t>
      </w:r>
    </w:p>
  </w:footnote>
  <w:footnote w:id="5">
    <w:p w14:paraId="6987345D" w14:textId="23FB6125" w:rsidR="00300D2E" w:rsidRPr="008103A2" w:rsidRDefault="00300D2E">
      <w:pPr>
        <w:pStyle w:val="Voetnoottekst"/>
        <w:rPr>
          <w:rFonts w:ascii="Verdana" w:hAnsi="Verdana"/>
          <w:sz w:val="16"/>
          <w:szCs w:val="16"/>
        </w:rPr>
      </w:pPr>
      <w:r w:rsidRPr="008103A2">
        <w:rPr>
          <w:rStyle w:val="Voetnootmarkering"/>
          <w:rFonts w:ascii="Verdana" w:hAnsi="Verdana"/>
          <w:sz w:val="16"/>
          <w:szCs w:val="16"/>
        </w:rPr>
        <w:footnoteRef/>
      </w:r>
      <w:r w:rsidRPr="008103A2">
        <w:rPr>
          <w:rFonts w:ascii="Verdana" w:hAnsi="Verdana"/>
          <w:sz w:val="16"/>
          <w:szCs w:val="16"/>
        </w:rPr>
        <w:t xml:space="preserve"> </w:t>
      </w:r>
      <w:r w:rsidRPr="00D46DBB">
        <w:rPr>
          <w:rFonts w:ascii="Verdana" w:hAnsi="Verdana"/>
          <w:sz w:val="16"/>
          <w:szCs w:val="16"/>
        </w:rPr>
        <w:t>De bedragen over het lopende jaar en voor de toekomst, dus van 2025 tot en met 2028 zijn exclusief de (toekomstige) loon- en prijsbijstelling.</w:t>
      </w:r>
    </w:p>
  </w:footnote>
  <w:footnote w:id="6">
    <w:p w14:paraId="791E149F" w14:textId="77777777" w:rsidR="00300D2E" w:rsidRPr="00D46DBB" w:rsidRDefault="00300D2E" w:rsidP="00300D2E">
      <w:pPr>
        <w:spacing w:after="0" w:line="240" w:lineRule="auto"/>
        <w:rPr>
          <w:rFonts w:ascii="Verdana" w:hAnsi="Verdana"/>
          <w:sz w:val="16"/>
          <w:szCs w:val="16"/>
        </w:rPr>
      </w:pPr>
      <w:r w:rsidRPr="008103A2">
        <w:rPr>
          <w:rStyle w:val="Voetnootmarkering"/>
          <w:rFonts w:ascii="Verdana" w:hAnsi="Verdana"/>
          <w:sz w:val="16"/>
          <w:szCs w:val="16"/>
        </w:rPr>
        <w:footnoteRef/>
      </w:r>
      <w:r w:rsidRPr="008103A2">
        <w:rPr>
          <w:rFonts w:ascii="Verdana" w:hAnsi="Verdana"/>
          <w:sz w:val="16"/>
          <w:szCs w:val="16"/>
        </w:rPr>
        <w:t xml:space="preserve"> </w:t>
      </w:r>
      <w:r w:rsidRPr="00D46DBB">
        <w:rPr>
          <w:rFonts w:ascii="Verdana" w:hAnsi="Verdana"/>
          <w:sz w:val="16"/>
          <w:szCs w:val="16"/>
        </w:rPr>
        <w:t>Budgetbedragen in jaarplannen zijn exclusief jaarlijks beschikbare middelen voor ICT, toekenning loopt apart en bedragen worden in de loop van het jaar bekend. Bedragen zijn in nominale euro’s.</w:t>
      </w:r>
    </w:p>
  </w:footnote>
  <w:footnote w:id="7">
    <w:p w14:paraId="00C04DE7" w14:textId="77777777" w:rsidR="00F15F59" w:rsidRPr="003B224C" w:rsidRDefault="00F15F59" w:rsidP="00F15F59">
      <w:pPr>
        <w:pStyle w:val="Voetnoottekst"/>
        <w:rPr>
          <w:rFonts w:ascii="Verdana" w:hAnsi="Verdana"/>
          <w:sz w:val="16"/>
          <w:szCs w:val="16"/>
        </w:rPr>
      </w:pPr>
      <w:r w:rsidRPr="00C579F7">
        <w:rPr>
          <w:rStyle w:val="Voetnootmarkering"/>
          <w:rFonts w:ascii="Verdana" w:hAnsi="Verdana"/>
          <w:sz w:val="16"/>
          <w:szCs w:val="16"/>
        </w:rPr>
        <w:footnoteRef/>
      </w:r>
      <w:r w:rsidRPr="00C579F7">
        <w:rPr>
          <w:rFonts w:ascii="Verdana" w:hAnsi="Verdana"/>
          <w:sz w:val="16"/>
          <w:szCs w:val="16"/>
        </w:rPr>
        <w:t xml:space="preserve"> </w:t>
      </w:r>
      <w:r w:rsidRPr="003B224C">
        <w:rPr>
          <w:rFonts w:ascii="Verdana" w:hAnsi="Verdana" w:cs="Times New Roman"/>
          <w:sz w:val="16"/>
          <w:szCs w:val="16"/>
        </w:rPr>
        <w:t>Kamerstukken II 2023-2024,</w:t>
      </w:r>
      <w:r w:rsidRPr="003B224C">
        <w:rPr>
          <w:rFonts w:ascii="Verdana" w:hAnsi="Verdana"/>
          <w:bCs/>
          <w:sz w:val="16"/>
          <w:szCs w:val="16"/>
        </w:rPr>
        <w:t xml:space="preserve"> 29544, nr. 1223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75B2" w14:textId="77777777" w:rsidR="003A3571" w:rsidRDefault="003A35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5440" w14:textId="77777777" w:rsidR="003A3571" w:rsidRDefault="003A35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268C" w14:textId="77777777" w:rsidR="003A3571" w:rsidRDefault="003A35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4325"/>
    <w:multiLevelType w:val="hybridMultilevel"/>
    <w:tmpl w:val="28860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C511EB"/>
    <w:multiLevelType w:val="hybridMultilevel"/>
    <w:tmpl w:val="17685E2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160275"/>
    <w:multiLevelType w:val="hybridMultilevel"/>
    <w:tmpl w:val="D4A6A2BC"/>
    <w:lvl w:ilvl="0" w:tplc="633ECE5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C763D5"/>
    <w:multiLevelType w:val="hybridMultilevel"/>
    <w:tmpl w:val="0AFA5452"/>
    <w:lvl w:ilvl="0" w:tplc="0A0CB8B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2674773">
    <w:abstractNumId w:val="2"/>
  </w:num>
  <w:num w:numId="2" w16cid:durableId="1175271034">
    <w:abstractNumId w:val="0"/>
  </w:num>
  <w:num w:numId="3" w16cid:durableId="1647509957">
    <w:abstractNumId w:val="3"/>
  </w:num>
  <w:num w:numId="4" w16cid:durableId="44434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52"/>
    <w:rsid w:val="00011BE0"/>
    <w:rsid w:val="00033AF4"/>
    <w:rsid w:val="00042552"/>
    <w:rsid w:val="00085AC7"/>
    <w:rsid w:val="00096FAF"/>
    <w:rsid w:val="000A1DDF"/>
    <w:rsid w:val="00143249"/>
    <w:rsid w:val="001633D3"/>
    <w:rsid w:val="00165517"/>
    <w:rsid w:val="001B54C1"/>
    <w:rsid w:val="001C4B3D"/>
    <w:rsid w:val="002324DE"/>
    <w:rsid w:val="00253900"/>
    <w:rsid w:val="00284D76"/>
    <w:rsid w:val="002F773F"/>
    <w:rsid w:val="00300D2E"/>
    <w:rsid w:val="00354E99"/>
    <w:rsid w:val="00383C13"/>
    <w:rsid w:val="00397031"/>
    <w:rsid w:val="003A3571"/>
    <w:rsid w:val="003A3B93"/>
    <w:rsid w:val="003B224C"/>
    <w:rsid w:val="003C08C2"/>
    <w:rsid w:val="003D15E9"/>
    <w:rsid w:val="004016AD"/>
    <w:rsid w:val="00444B11"/>
    <w:rsid w:val="00460DAC"/>
    <w:rsid w:val="00462339"/>
    <w:rsid w:val="004C624F"/>
    <w:rsid w:val="004D28B9"/>
    <w:rsid w:val="004E0261"/>
    <w:rsid w:val="004E3C41"/>
    <w:rsid w:val="004F04A4"/>
    <w:rsid w:val="004F5FAE"/>
    <w:rsid w:val="005102EF"/>
    <w:rsid w:val="005170D5"/>
    <w:rsid w:val="0052727A"/>
    <w:rsid w:val="005347D8"/>
    <w:rsid w:val="005902E8"/>
    <w:rsid w:val="005A4D9D"/>
    <w:rsid w:val="00601336"/>
    <w:rsid w:val="00652DF9"/>
    <w:rsid w:val="006611BA"/>
    <w:rsid w:val="0069414C"/>
    <w:rsid w:val="00711FE3"/>
    <w:rsid w:val="007415F5"/>
    <w:rsid w:val="00755F10"/>
    <w:rsid w:val="007D23A0"/>
    <w:rsid w:val="008009BF"/>
    <w:rsid w:val="008103A2"/>
    <w:rsid w:val="0081332D"/>
    <w:rsid w:val="0081447B"/>
    <w:rsid w:val="00824833"/>
    <w:rsid w:val="00832854"/>
    <w:rsid w:val="00844C1F"/>
    <w:rsid w:val="00897B07"/>
    <w:rsid w:val="0097045C"/>
    <w:rsid w:val="009E2E87"/>
    <w:rsid w:val="00A06C26"/>
    <w:rsid w:val="00A15D88"/>
    <w:rsid w:val="00A40DD1"/>
    <w:rsid w:val="00A84880"/>
    <w:rsid w:val="00AA2210"/>
    <w:rsid w:val="00AB414B"/>
    <w:rsid w:val="00AE61DA"/>
    <w:rsid w:val="00AE64AA"/>
    <w:rsid w:val="00AF27DC"/>
    <w:rsid w:val="00B21C1E"/>
    <w:rsid w:val="00B235CA"/>
    <w:rsid w:val="00B421CC"/>
    <w:rsid w:val="00C579F7"/>
    <w:rsid w:val="00C65AA7"/>
    <w:rsid w:val="00C826D6"/>
    <w:rsid w:val="00C96F7E"/>
    <w:rsid w:val="00CA0885"/>
    <w:rsid w:val="00CC1E72"/>
    <w:rsid w:val="00CC3236"/>
    <w:rsid w:val="00D1530B"/>
    <w:rsid w:val="00D153D8"/>
    <w:rsid w:val="00D25620"/>
    <w:rsid w:val="00D27484"/>
    <w:rsid w:val="00D42980"/>
    <w:rsid w:val="00D4306D"/>
    <w:rsid w:val="00D46DBB"/>
    <w:rsid w:val="00D85970"/>
    <w:rsid w:val="00DA0B7B"/>
    <w:rsid w:val="00DC5C65"/>
    <w:rsid w:val="00DC620C"/>
    <w:rsid w:val="00DD18D4"/>
    <w:rsid w:val="00E03C6A"/>
    <w:rsid w:val="00E2697E"/>
    <w:rsid w:val="00E333EF"/>
    <w:rsid w:val="00E45230"/>
    <w:rsid w:val="00E61613"/>
    <w:rsid w:val="00E73E37"/>
    <w:rsid w:val="00EA312F"/>
    <w:rsid w:val="00EA5B86"/>
    <w:rsid w:val="00EE64AF"/>
    <w:rsid w:val="00F1532D"/>
    <w:rsid w:val="00F15F59"/>
    <w:rsid w:val="00F25090"/>
    <w:rsid w:val="00F63F93"/>
    <w:rsid w:val="00F725C6"/>
    <w:rsid w:val="00F81B8C"/>
    <w:rsid w:val="00F87B53"/>
    <w:rsid w:val="00F93B4E"/>
    <w:rsid w:val="00FB1025"/>
    <w:rsid w:val="00FC29D6"/>
    <w:rsid w:val="00FC45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B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25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A4D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4D9D"/>
    <w:rPr>
      <w:sz w:val="20"/>
      <w:szCs w:val="20"/>
    </w:rPr>
  </w:style>
  <w:style w:type="character" w:styleId="Voetnootmarkering">
    <w:name w:val="footnote reference"/>
    <w:basedOn w:val="Standaardalinea-lettertype"/>
    <w:uiPriority w:val="99"/>
    <w:semiHidden/>
    <w:unhideWhenUsed/>
    <w:rsid w:val="005A4D9D"/>
    <w:rPr>
      <w:vertAlign w:val="superscript"/>
    </w:rPr>
  </w:style>
  <w:style w:type="character" w:styleId="Hyperlink">
    <w:name w:val="Hyperlink"/>
    <w:basedOn w:val="Standaardalinea-lettertype"/>
    <w:uiPriority w:val="99"/>
    <w:unhideWhenUsed/>
    <w:rsid w:val="00FC29D6"/>
    <w:rPr>
      <w:color w:val="0563C1"/>
      <w:u w:val="single"/>
    </w:rPr>
  </w:style>
  <w:style w:type="table" w:styleId="Tabelraster">
    <w:name w:val="Table Grid"/>
    <w:basedOn w:val="Standaardtabel"/>
    <w:uiPriority w:val="39"/>
    <w:rsid w:val="00517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00D2E"/>
    <w:pPr>
      <w:ind w:left="720"/>
      <w:contextualSpacing/>
    </w:pPr>
  </w:style>
  <w:style w:type="table" w:styleId="Tabelrasterlicht">
    <w:name w:val="Grid Table Light"/>
    <w:basedOn w:val="Standaardtabel"/>
    <w:uiPriority w:val="40"/>
    <w:rsid w:val="00C579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DC5C65"/>
    <w:pPr>
      <w:spacing w:after="0" w:line="240" w:lineRule="auto"/>
    </w:pPr>
  </w:style>
  <w:style w:type="character" w:styleId="Verwijzingopmerking">
    <w:name w:val="annotation reference"/>
    <w:basedOn w:val="Standaardalinea-lettertype"/>
    <w:uiPriority w:val="99"/>
    <w:semiHidden/>
    <w:unhideWhenUsed/>
    <w:rsid w:val="00A84880"/>
    <w:rPr>
      <w:sz w:val="16"/>
      <w:szCs w:val="16"/>
    </w:rPr>
  </w:style>
  <w:style w:type="paragraph" w:styleId="Tekstopmerking">
    <w:name w:val="annotation text"/>
    <w:basedOn w:val="Standaard"/>
    <w:link w:val="TekstopmerkingChar"/>
    <w:uiPriority w:val="99"/>
    <w:unhideWhenUsed/>
    <w:rsid w:val="00A84880"/>
    <w:pPr>
      <w:spacing w:line="240" w:lineRule="auto"/>
    </w:pPr>
    <w:rPr>
      <w:sz w:val="20"/>
      <w:szCs w:val="20"/>
    </w:rPr>
  </w:style>
  <w:style w:type="character" w:customStyle="1" w:styleId="TekstopmerkingChar">
    <w:name w:val="Tekst opmerking Char"/>
    <w:basedOn w:val="Standaardalinea-lettertype"/>
    <w:link w:val="Tekstopmerking"/>
    <w:uiPriority w:val="99"/>
    <w:rsid w:val="00A84880"/>
    <w:rPr>
      <w:sz w:val="20"/>
      <w:szCs w:val="20"/>
    </w:rPr>
  </w:style>
  <w:style w:type="paragraph" w:styleId="Onderwerpvanopmerking">
    <w:name w:val="annotation subject"/>
    <w:basedOn w:val="Tekstopmerking"/>
    <w:next w:val="Tekstopmerking"/>
    <w:link w:val="OnderwerpvanopmerkingChar"/>
    <w:uiPriority w:val="99"/>
    <w:semiHidden/>
    <w:unhideWhenUsed/>
    <w:rsid w:val="00A84880"/>
    <w:rPr>
      <w:b/>
      <w:bCs/>
    </w:rPr>
  </w:style>
  <w:style w:type="character" w:customStyle="1" w:styleId="OnderwerpvanopmerkingChar">
    <w:name w:val="Onderwerp van opmerking Char"/>
    <w:basedOn w:val="TekstopmerkingChar"/>
    <w:link w:val="Onderwerpvanopmerking"/>
    <w:uiPriority w:val="99"/>
    <w:semiHidden/>
    <w:rsid w:val="00A84880"/>
    <w:rPr>
      <w:b/>
      <w:bCs/>
      <w:sz w:val="20"/>
      <w:szCs w:val="20"/>
    </w:rPr>
  </w:style>
  <w:style w:type="character" w:styleId="Onopgelostemelding">
    <w:name w:val="Unresolved Mention"/>
    <w:basedOn w:val="Standaardalinea-lettertype"/>
    <w:uiPriority w:val="99"/>
    <w:semiHidden/>
    <w:unhideWhenUsed/>
    <w:rsid w:val="00DD18D4"/>
    <w:rPr>
      <w:color w:val="605E5C"/>
      <w:shd w:val="clear" w:color="auto" w:fill="E1DFDD"/>
    </w:rPr>
  </w:style>
  <w:style w:type="character" w:styleId="GevolgdeHyperlink">
    <w:name w:val="FollowedHyperlink"/>
    <w:basedOn w:val="Standaardalinea-lettertype"/>
    <w:uiPriority w:val="99"/>
    <w:semiHidden/>
    <w:unhideWhenUsed/>
    <w:rsid w:val="00DD18D4"/>
    <w:rPr>
      <w:color w:val="954F72" w:themeColor="followedHyperlink"/>
      <w:u w:val="single"/>
    </w:rPr>
  </w:style>
  <w:style w:type="paragraph" w:styleId="Koptekst">
    <w:name w:val="header"/>
    <w:basedOn w:val="Standaard"/>
    <w:link w:val="KoptekstChar"/>
    <w:uiPriority w:val="99"/>
    <w:unhideWhenUsed/>
    <w:rsid w:val="00AE64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4AA"/>
  </w:style>
  <w:style w:type="paragraph" w:styleId="Voettekst">
    <w:name w:val="footer"/>
    <w:basedOn w:val="Standaard"/>
    <w:link w:val="VoettekstChar"/>
    <w:uiPriority w:val="99"/>
    <w:unhideWhenUsed/>
    <w:rsid w:val="00AE64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7055">
      <w:bodyDiv w:val="1"/>
      <w:marLeft w:val="0"/>
      <w:marRight w:val="0"/>
      <w:marTop w:val="0"/>
      <w:marBottom w:val="0"/>
      <w:divBdr>
        <w:top w:val="none" w:sz="0" w:space="0" w:color="auto"/>
        <w:left w:val="none" w:sz="0" w:space="0" w:color="auto"/>
        <w:bottom w:val="none" w:sz="0" w:space="0" w:color="auto"/>
        <w:right w:val="none" w:sz="0" w:space="0" w:color="auto"/>
      </w:divBdr>
    </w:div>
    <w:div w:id="656149497">
      <w:bodyDiv w:val="1"/>
      <w:marLeft w:val="0"/>
      <w:marRight w:val="0"/>
      <w:marTop w:val="0"/>
      <w:marBottom w:val="0"/>
      <w:divBdr>
        <w:top w:val="none" w:sz="0" w:space="0" w:color="auto"/>
        <w:left w:val="none" w:sz="0" w:space="0" w:color="auto"/>
        <w:bottom w:val="none" w:sz="0" w:space="0" w:color="auto"/>
        <w:right w:val="none" w:sz="0" w:space="0" w:color="auto"/>
      </w:divBdr>
    </w:div>
    <w:div w:id="739904557">
      <w:bodyDiv w:val="1"/>
      <w:marLeft w:val="0"/>
      <w:marRight w:val="0"/>
      <w:marTop w:val="0"/>
      <w:marBottom w:val="0"/>
      <w:divBdr>
        <w:top w:val="none" w:sz="0" w:space="0" w:color="auto"/>
        <w:left w:val="none" w:sz="0" w:space="0" w:color="auto"/>
        <w:bottom w:val="none" w:sz="0" w:space="0" w:color="auto"/>
        <w:right w:val="none" w:sz="0" w:space="0" w:color="auto"/>
      </w:divBdr>
    </w:div>
    <w:div w:id="905532979">
      <w:bodyDiv w:val="1"/>
      <w:marLeft w:val="0"/>
      <w:marRight w:val="0"/>
      <w:marTop w:val="0"/>
      <w:marBottom w:val="0"/>
      <w:divBdr>
        <w:top w:val="none" w:sz="0" w:space="0" w:color="auto"/>
        <w:left w:val="none" w:sz="0" w:space="0" w:color="auto"/>
        <w:bottom w:val="none" w:sz="0" w:space="0" w:color="auto"/>
        <w:right w:val="none" w:sz="0" w:space="0" w:color="auto"/>
      </w:divBdr>
    </w:div>
    <w:div w:id="1205872464">
      <w:bodyDiv w:val="1"/>
      <w:marLeft w:val="0"/>
      <w:marRight w:val="0"/>
      <w:marTop w:val="0"/>
      <w:marBottom w:val="0"/>
      <w:divBdr>
        <w:top w:val="none" w:sz="0" w:space="0" w:color="auto"/>
        <w:left w:val="none" w:sz="0" w:space="0" w:color="auto"/>
        <w:bottom w:val="none" w:sz="0" w:space="0" w:color="auto"/>
        <w:right w:val="none" w:sz="0" w:space="0" w:color="auto"/>
      </w:divBdr>
    </w:div>
    <w:div w:id="1224636175">
      <w:bodyDiv w:val="1"/>
      <w:marLeft w:val="0"/>
      <w:marRight w:val="0"/>
      <w:marTop w:val="0"/>
      <w:marBottom w:val="0"/>
      <w:divBdr>
        <w:top w:val="none" w:sz="0" w:space="0" w:color="auto"/>
        <w:left w:val="none" w:sz="0" w:space="0" w:color="auto"/>
        <w:bottom w:val="none" w:sz="0" w:space="0" w:color="auto"/>
        <w:right w:val="none" w:sz="0" w:space="0" w:color="auto"/>
      </w:divBdr>
    </w:div>
    <w:div w:id="1226912365">
      <w:bodyDiv w:val="1"/>
      <w:marLeft w:val="0"/>
      <w:marRight w:val="0"/>
      <w:marTop w:val="0"/>
      <w:marBottom w:val="0"/>
      <w:divBdr>
        <w:top w:val="none" w:sz="0" w:space="0" w:color="auto"/>
        <w:left w:val="none" w:sz="0" w:space="0" w:color="auto"/>
        <w:bottom w:val="none" w:sz="0" w:space="0" w:color="auto"/>
        <w:right w:val="none" w:sz="0" w:space="0" w:color="auto"/>
      </w:divBdr>
    </w:div>
    <w:div w:id="1438410395">
      <w:bodyDiv w:val="1"/>
      <w:marLeft w:val="0"/>
      <w:marRight w:val="0"/>
      <w:marTop w:val="0"/>
      <w:marBottom w:val="0"/>
      <w:divBdr>
        <w:top w:val="none" w:sz="0" w:space="0" w:color="auto"/>
        <w:left w:val="none" w:sz="0" w:space="0" w:color="auto"/>
        <w:bottom w:val="none" w:sz="0" w:space="0" w:color="auto"/>
        <w:right w:val="none" w:sz="0" w:space="0" w:color="auto"/>
      </w:divBdr>
    </w:div>
    <w:div w:id="1685856860">
      <w:bodyDiv w:val="1"/>
      <w:marLeft w:val="0"/>
      <w:marRight w:val="0"/>
      <w:marTop w:val="0"/>
      <w:marBottom w:val="0"/>
      <w:divBdr>
        <w:top w:val="none" w:sz="0" w:space="0" w:color="auto"/>
        <w:left w:val="none" w:sz="0" w:space="0" w:color="auto"/>
        <w:bottom w:val="none" w:sz="0" w:space="0" w:color="auto"/>
        <w:right w:val="none" w:sz="0" w:space="0" w:color="auto"/>
      </w:divBdr>
    </w:div>
    <w:div w:id="17177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cbs.nl/nl-nl/publicatie/2024/42/de-nieuwe-methode-om-armoede-in-nederland-te-meten"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chart" Target="charts/chart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diversen/2024/revisiepublicatie-nationale-rekeningen-verslagjaar-2021?onepage=tru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SZW\ASEA\IB\HB\126.%20Nieuwe%20armoededefinitie\241000%20-%20Armoede%20in%20Nederland%202018-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b="1"/>
              <a:t>Ontwikkeling aandeel personen</a:t>
            </a:r>
            <a:r>
              <a:rPr lang="nl-NL" b="1" baseline="0"/>
              <a:t> in armoede</a:t>
            </a:r>
            <a:r>
              <a:rPr lang="nl-NL" b="1"/>
              <a:t> volgens de nieuwe armoededefinitie</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lineChart>
        <c:grouping val="standard"/>
        <c:varyColors val="0"/>
        <c:ser>
          <c:idx val="0"/>
          <c:order val="0"/>
          <c:tx>
            <c:strRef>
              <c:f>Blad1!$C$2</c:f>
              <c:strCache>
                <c:ptCount val="1"/>
                <c:pt idx="0">
                  <c:v>Gerealiseerde armoedecijfers volgens de nieuwe definitie (CBS, Nibud en SCP)</c:v>
                </c:pt>
              </c:strCache>
            </c:strRef>
          </c:tx>
          <c:spPr>
            <a:ln w="28575" cap="rnd">
              <a:solidFill>
                <a:srgbClr val="002060"/>
              </a:solidFill>
              <a:round/>
            </a:ln>
            <a:effectLst/>
          </c:spPr>
          <c:marker>
            <c:symbol val="none"/>
          </c:marker>
          <c:cat>
            <c:numRef>
              <c:f>Blad1!$B$3:$B$11</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Blad1!$C$3:$C$11</c:f>
              <c:numCache>
                <c:formatCode>0.0%</c:formatCode>
                <c:ptCount val="9"/>
                <c:pt idx="0">
                  <c:v>7.0999999999999994E-2</c:v>
                </c:pt>
                <c:pt idx="1">
                  <c:v>6.3E-2</c:v>
                </c:pt>
                <c:pt idx="2">
                  <c:v>5.0999999999999997E-2</c:v>
                </c:pt>
                <c:pt idx="3">
                  <c:v>4.9000000000000002E-2</c:v>
                </c:pt>
                <c:pt idx="4">
                  <c:v>3.4000000000000002E-2</c:v>
                </c:pt>
                <c:pt idx="5">
                  <c:v>3.1E-2</c:v>
                </c:pt>
              </c:numCache>
            </c:numRef>
          </c:val>
          <c:smooth val="0"/>
          <c:extLst>
            <c:ext xmlns:c16="http://schemas.microsoft.com/office/drawing/2014/chart" uri="{C3380CC4-5D6E-409C-BE32-E72D297353CC}">
              <c16:uniqueId val="{00000000-36DF-4BA4-9999-E6AA3D0267D7}"/>
            </c:ext>
          </c:extLst>
        </c:ser>
        <c:ser>
          <c:idx val="1"/>
          <c:order val="1"/>
          <c:tx>
            <c:strRef>
              <c:f>Blad1!$D$2</c:f>
              <c:strCache>
                <c:ptCount val="1"/>
                <c:pt idx="0">
                  <c:v>Geraamde armoedecijfers volgens de nieuwe definitie (CPB)</c:v>
                </c:pt>
              </c:strCache>
            </c:strRef>
          </c:tx>
          <c:spPr>
            <a:ln w="28575" cap="rnd">
              <a:solidFill>
                <a:srgbClr val="002060"/>
              </a:solidFill>
              <a:prstDash val="sysDash"/>
              <a:round/>
            </a:ln>
            <a:effectLst/>
          </c:spPr>
          <c:marker>
            <c:symbol val="none"/>
          </c:marker>
          <c:cat>
            <c:numRef>
              <c:f>Blad1!$B$3:$B$11</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Blad1!$D$3:$D$11</c:f>
              <c:numCache>
                <c:formatCode>General</c:formatCode>
                <c:ptCount val="9"/>
                <c:pt idx="5" formatCode="0.0%">
                  <c:v>3.1E-2</c:v>
                </c:pt>
                <c:pt idx="6" formatCode="0.0%">
                  <c:v>3.4000000000000002E-2</c:v>
                </c:pt>
                <c:pt idx="7" formatCode="0.0%">
                  <c:v>2.9000000000000001E-2</c:v>
                </c:pt>
                <c:pt idx="8" formatCode="0.0%">
                  <c:v>2.5999999999999999E-2</c:v>
                </c:pt>
              </c:numCache>
            </c:numRef>
          </c:val>
          <c:smooth val="0"/>
          <c:extLst>
            <c:ext xmlns:c16="http://schemas.microsoft.com/office/drawing/2014/chart" uri="{C3380CC4-5D6E-409C-BE32-E72D297353CC}">
              <c16:uniqueId val="{00000001-36DF-4BA4-9999-E6AA3D0267D7}"/>
            </c:ext>
          </c:extLst>
        </c:ser>
        <c:dLbls>
          <c:showLegendKey val="0"/>
          <c:showVal val="0"/>
          <c:showCatName val="0"/>
          <c:showSerName val="0"/>
          <c:showPercent val="0"/>
          <c:showBubbleSize val="0"/>
        </c:dLbls>
        <c:smooth val="0"/>
        <c:axId val="603900352"/>
        <c:axId val="603907552"/>
      </c:lineChart>
      <c:catAx>
        <c:axId val="60390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603907552"/>
        <c:crosses val="autoZero"/>
        <c:auto val="1"/>
        <c:lblAlgn val="ctr"/>
        <c:lblOffset val="100"/>
        <c:noMultiLvlLbl val="0"/>
      </c:catAx>
      <c:valAx>
        <c:axId val="603907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60390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2817</ap:Words>
  <ap:Characters>15497</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2025-09-26T12:46:00.0000000Z</dcterms:created>
  <dcterms:modified xsi:type="dcterms:W3CDTF">2025-09-26T12:46:00.0000000Z</dcterms:modified>
  <version/>
  <category/>
</coreProperties>
</file>