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AE2" w:rsidP="00097AE2" w:rsidRDefault="00097AE2" w14:paraId="06C57695" w14:textId="77777777"/>
    <w:p w:rsidR="6DEAB4D0" w:rsidP="131EB590" w:rsidRDefault="6DEAB4D0" w14:paraId="677215F0" w14:textId="4AEAA8F5">
      <w:r w:rsidRPr="131EB590">
        <w:rPr>
          <w:rFonts w:eastAsia="Verdana" w:cs="Verdana"/>
          <w:szCs w:val="18"/>
        </w:rPr>
        <w:t>Geachte Voorzitter,</w:t>
      </w:r>
    </w:p>
    <w:p w:rsidR="6DEAB4D0" w:rsidP="131EB590" w:rsidRDefault="6DEAB4D0" w14:paraId="4EF990B3" w14:textId="1E84AE56">
      <w:r w:rsidRPr="131EB590">
        <w:rPr>
          <w:rFonts w:eastAsia="Verdana" w:cs="Verdana"/>
          <w:szCs w:val="18"/>
        </w:rPr>
        <w:t xml:space="preserve"> </w:t>
      </w:r>
    </w:p>
    <w:p w:rsidR="6DEAB4D0" w:rsidP="131EB590" w:rsidRDefault="6DEAB4D0" w14:paraId="2018426C" w14:textId="44664EDE">
      <w:r w:rsidRPr="131EB590">
        <w:rPr>
          <w:rFonts w:eastAsia="Verdana" w:cs="Verdana"/>
          <w:szCs w:val="18"/>
        </w:rPr>
        <w:t>Hierbij bied</w:t>
      </w:r>
      <w:r w:rsidR="00A85EB7">
        <w:rPr>
          <w:rFonts w:eastAsia="Verdana" w:cs="Verdana"/>
          <w:szCs w:val="18"/>
        </w:rPr>
        <w:t>t het kabinet</w:t>
      </w:r>
      <w:r w:rsidRPr="131EB590">
        <w:rPr>
          <w:rFonts w:eastAsia="Verdana" w:cs="Verdana"/>
          <w:szCs w:val="18"/>
        </w:rPr>
        <w:t xml:space="preserve"> u aan het ontwerpbesluit houdende wijziging van het Omgevingsbesluit in verband met de aanwijzing van besluiten van bepaalde elektriciteitsprojecten waarvan de versnelde uitvoering noodzakelijk is vanwege zwaarwegende maatschappelijke belangen (Besluit procedurele versnellingen elektriciteitsprojecten). Voor de inhoud verwijs</w:t>
      </w:r>
      <w:r w:rsidR="00A85EB7">
        <w:rPr>
          <w:rFonts w:eastAsia="Verdana" w:cs="Verdana"/>
          <w:szCs w:val="18"/>
        </w:rPr>
        <w:t>t het kabinet</w:t>
      </w:r>
      <w:r w:rsidRPr="131EB590">
        <w:rPr>
          <w:rFonts w:eastAsia="Verdana" w:cs="Verdana"/>
          <w:szCs w:val="18"/>
        </w:rPr>
        <w:t xml:space="preserve"> u naar het ontwerpbesluit en de nota van toelichting in de bijlage. Tevens zijn bijgesloten de ontvangen reacties van de Afdeling bestuursrechtspraak van de Raad van State en van de Raad voor de rechtspraak:</w:t>
      </w:r>
    </w:p>
    <w:p w:rsidR="6DEAB4D0" w:rsidP="131EB590" w:rsidRDefault="6DEAB4D0" w14:paraId="0E4B3525" w14:textId="2CC18356">
      <w:pPr>
        <w:pStyle w:val="Lijstalinea"/>
        <w:numPr>
          <w:ilvl w:val="0"/>
          <w:numId w:val="2"/>
        </w:numPr>
        <w:ind w:left="360"/>
        <w:rPr>
          <w:rFonts w:eastAsia="Verdana" w:cs="Verdana"/>
          <w:szCs w:val="18"/>
        </w:rPr>
      </w:pPr>
      <w:r w:rsidRPr="131EB590">
        <w:rPr>
          <w:rFonts w:eastAsia="Verdana" w:cs="Verdana"/>
          <w:szCs w:val="18"/>
        </w:rPr>
        <w:t>Afdeling bestuursrechtspraak van de Raad van State, ‘brief van de voorzitter van de Afdeling bestuursrechtspraak met een reactie op het consultatieverzoek over het Besluit procedurele versnellingen elektriciteitsprojecten’, d.d. 8 juli 2024</w:t>
      </w:r>
    </w:p>
    <w:p w:rsidR="6DEAB4D0" w:rsidP="131EB590" w:rsidRDefault="6DEAB4D0" w14:paraId="4828E014" w14:textId="506BC768">
      <w:pPr>
        <w:pStyle w:val="Lijstalinea"/>
        <w:numPr>
          <w:ilvl w:val="0"/>
          <w:numId w:val="2"/>
        </w:numPr>
        <w:ind w:left="360"/>
        <w:rPr>
          <w:rFonts w:eastAsia="Verdana" w:cs="Verdana"/>
          <w:szCs w:val="18"/>
        </w:rPr>
      </w:pPr>
      <w:r w:rsidRPr="131EB590">
        <w:rPr>
          <w:rFonts w:eastAsia="Verdana" w:cs="Verdana"/>
          <w:szCs w:val="18"/>
        </w:rPr>
        <w:t xml:space="preserve">Raad voor de rechtspraak, ‘Advies inzake het ontwerpbesluit procedurele versnellingen elektriciteitsprojecten’, d.d. 5 september 2024  </w:t>
      </w:r>
    </w:p>
    <w:p w:rsidR="6DEAB4D0" w:rsidP="131EB590" w:rsidRDefault="6DEAB4D0" w14:paraId="052CBEC9" w14:textId="641A7EA5">
      <w:r w:rsidRPr="131EB590">
        <w:rPr>
          <w:rFonts w:eastAsia="Verdana" w:cs="Verdana"/>
          <w:szCs w:val="18"/>
        </w:rPr>
        <w:t xml:space="preserve"> </w:t>
      </w:r>
    </w:p>
    <w:p w:rsidR="6DEAB4D0" w:rsidP="131EB590" w:rsidRDefault="6DEAB4D0" w14:paraId="6412E279" w14:textId="36FE9D25">
      <w:r w:rsidRPr="131EB590">
        <w:rPr>
          <w:rFonts w:eastAsia="Verdana" w:cs="Verdana"/>
          <w:szCs w:val="18"/>
        </w:rPr>
        <w:t>In aanvulling op bovenstaande reacties is het van belang op te merken dat verschillende andere geconsulteerde partijen te kennen hebben gegeven geen aanleiding te zien voor een advies. Hieronder treft u een overzicht aan van deze reacties.</w:t>
      </w:r>
    </w:p>
    <w:p w:rsidR="6DEAB4D0" w:rsidP="131EB590" w:rsidRDefault="6DEAB4D0" w14:paraId="7A2599B7" w14:textId="38C800CD">
      <w:pPr>
        <w:pStyle w:val="Lijstalinea"/>
        <w:numPr>
          <w:ilvl w:val="0"/>
          <w:numId w:val="1"/>
        </w:numPr>
        <w:ind w:left="360"/>
        <w:rPr>
          <w:rFonts w:eastAsia="Verdana" w:cs="Verdana"/>
          <w:szCs w:val="18"/>
        </w:rPr>
      </w:pPr>
      <w:r w:rsidRPr="131EB590">
        <w:rPr>
          <w:rFonts w:eastAsia="Verdana" w:cs="Verdana"/>
          <w:szCs w:val="18"/>
        </w:rPr>
        <w:t xml:space="preserve">De afdeling wetgevingstoetsing van het ministerie van Justitie en Veiligheid liet op 3 mei 2024 weten toetsing van dit dossier, gelet op het nieuwe toetsingskader, niet nodig te vinden. </w:t>
      </w:r>
    </w:p>
    <w:p w:rsidR="6DEAB4D0" w:rsidP="131EB590" w:rsidRDefault="6DEAB4D0" w14:paraId="7CB89EFA" w14:textId="1F3C2598">
      <w:pPr>
        <w:pStyle w:val="Lijstalinea"/>
        <w:numPr>
          <w:ilvl w:val="0"/>
          <w:numId w:val="1"/>
        </w:numPr>
        <w:ind w:left="360"/>
        <w:rPr>
          <w:rFonts w:eastAsia="Verdana" w:cs="Verdana"/>
          <w:szCs w:val="18"/>
        </w:rPr>
      </w:pPr>
      <w:r w:rsidRPr="131EB590">
        <w:rPr>
          <w:rFonts w:eastAsia="Verdana" w:cs="Verdana"/>
          <w:szCs w:val="18"/>
        </w:rPr>
        <w:t>De adviescommissie toetsing regeldruk (ATR) gaf op 19 juni 2024 aan het besluit niet te selecteren voor een formeel advies, omdat het dossier geen gevolgen heeft door de regeldruk.</w:t>
      </w:r>
    </w:p>
    <w:p w:rsidR="003961AD" w:rsidP="131EB590" w:rsidRDefault="00A85EB7" w14:paraId="1A7E932E" w14:textId="0B304DA8">
      <w:pPr>
        <w:pStyle w:val="Lijstalinea"/>
        <w:numPr>
          <w:ilvl w:val="0"/>
          <w:numId w:val="1"/>
        </w:numPr>
        <w:ind w:left="360"/>
        <w:rPr>
          <w:rFonts w:eastAsia="Verdana" w:cs="Verdana"/>
          <w:szCs w:val="18"/>
        </w:rPr>
      </w:pPr>
      <w:r>
        <w:rPr>
          <w:rFonts w:eastAsia="Verdana" w:cs="Verdana"/>
          <w:szCs w:val="18"/>
        </w:rPr>
        <w:t>D</w:t>
      </w:r>
      <w:r w:rsidRPr="131EB590" w:rsidR="6DEAB4D0">
        <w:rPr>
          <w:rFonts w:eastAsia="Verdana" w:cs="Verdana"/>
          <w:szCs w:val="18"/>
        </w:rPr>
        <w:t>e notificatie-coördinator van het ministerie van KGG heeft op 22 juli 2024 laten weten dat geen sprake is van voorschriften die genotificeerd moeten worden als technische voorschriften dan wel op grond van de Dienstenrichtlijn.</w:t>
      </w:r>
    </w:p>
    <w:p w:rsidR="6DEAB4D0" w:rsidP="131EB590" w:rsidRDefault="6DEAB4D0" w14:paraId="3570047B" w14:textId="7C39C51A">
      <w:pPr>
        <w:pStyle w:val="Lijstalinea"/>
        <w:numPr>
          <w:ilvl w:val="0"/>
          <w:numId w:val="1"/>
        </w:numPr>
        <w:ind w:left="360"/>
        <w:rPr>
          <w:rFonts w:eastAsia="Verdana" w:cs="Verdana"/>
          <w:szCs w:val="18"/>
        </w:rPr>
      </w:pPr>
      <w:r w:rsidRPr="131EB590">
        <w:rPr>
          <w:rFonts w:eastAsia="Verdana" w:cs="Verdana"/>
          <w:szCs w:val="18"/>
        </w:rPr>
        <w:lastRenderedPageBreak/>
        <w:t>Ten</w:t>
      </w:r>
      <w:r w:rsidR="00A85EB7">
        <w:rPr>
          <w:rFonts w:eastAsia="Verdana" w:cs="Verdana"/>
          <w:szCs w:val="18"/>
        </w:rPr>
        <w:t xml:space="preserve"> </w:t>
      </w:r>
      <w:r w:rsidRPr="131EB590">
        <w:rPr>
          <w:rFonts w:eastAsia="Verdana" w:cs="Verdana"/>
          <w:szCs w:val="18"/>
        </w:rPr>
        <w:t xml:space="preserve">slotte heeft de Vereniging voor rechtspraak op </w:t>
      </w:r>
      <w:r w:rsidR="001410F7">
        <w:rPr>
          <w:rFonts w:eastAsia="Verdana" w:cs="Verdana"/>
          <w:szCs w:val="18"/>
        </w:rPr>
        <w:t>15 augustus 2024</w:t>
      </w:r>
      <w:r w:rsidRPr="131EB590">
        <w:rPr>
          <w:rFonts w:eastAsia="Verdana" w:cs="Verdana"/>
          <w:szCs w:val="18"/>
        </w:rPr>
        <w:t xml:space="preserve"> laten weten dat haar wetenschappelijke commissie geen aanleiding ziet om een advies uit te brengen.</w:t>
      </w:r>
    </w:p>
    <w:p w:rsidR="6DEAB4D0" w:rsidP="131EB590" w:rsidRDefault="6DEAB4D0" w14:paraId="2DF0CD63" w14:textId="3394A132">
      <w:r w:rsidRPr="131EB590">
        <w:rPr>
          <w:rFonts w:eastAsia="Verdana" w:cs="Verdana"/>
          <w:szCs w:val="18"/>
        </w:rPr>
        <w:t xml:space="preserve"> </w:t>
      </w:r>
    </w:p>
    <w:p w:rsidR="6DEAB4D0" w:rsidP="131EB590" w:rsidRDefault="6DEAB4D0" w14:paraId="69133927" w14:textId="18660798">
      <w:r w:rsidRPr="131EB590">
        <w:rPr>
          <w:rFonts w:eastAsia="Verdana" w:cs="Verdana"/>
          <w:szCs w:val="18"/>
        </w:rPr>
        <w:t>De voorlegging geschiedt in het kader van de wettelijk voorgeschreven voorhangprocedure (artikel 23.5 van de Omgevingswet) en biedt uw Kamer de mogelijkheid zich uit te spreken over het ontwerpbesluit voordat het aan de Afdeling advisering van de Raad van State zal worden voorgelegd en vervolgens zal worden vastgesteld.</w:t>
      </w:r>
    </w:p>
    <w:p w:rsidR="6DEAB4D0" w:rsidP="131EB590" w:rsidRDefault="6DEAB4D0" w14:paraId="641C4EA1" w14:textId="59196F51">
      <w:pPr>
        <w:tabs>
          <w:tab w:val="left" w:pos="426"/>
        </w:tabs>
      </w:pPr>
      <w:r w:rsidRPr="131EB590">
        <w:rPr>
          <w:rFonts w:eastAsia="Verdana" w:cs="Verdana"/>
          <w:szCs w:val="18"/>
        </w:rPr>
        <w:t xml:space="preserve"> </w:t>
      </w:r>
    </w:p>
    <w:p w:rsidR="6DEAB4D0" w:rsidP="131EB590" w:rsidRDefault="6DEAB4D0" w14:paraId="0D800EA1" w14:textId="0E09E5E7">
      <w:pPr>
        <w:tabs>
          <w:tab w:val="left" w:pos="426"/>
        </w:tabs>
      </w:pPr>
      <w:r w:rsidRPr="131EB590">
        <w:rPr>
          <w:rFonts w:eastAsia="Verdana" w:cs="Verdana"/>
          <w:szCs w:val="18"/>
        </w:rPr>
        <w:t xml:space="preserve">Op grond van de aangehaalde bepalingen geschiedt de voordracht aan de Koning ter verkrijging van het advies van de Afdeling advisering van de Raad van State niet eerder dan vier weken nadat het ontwerpbesluit aan beide Kamers der Staten-Generaal is overgelegd. </w:t>
      </w:r>
      <w:r w:rsidRPr="00E53FFA" w:rsidR="00E53FFA">
        <w:rPr>
          <w:rFonts w:eastAsia="Verdana" w:cs="Verdana"/>
          <w:szCs w:val="18"/>
        </w:rPr>
        <w:t>In overeenstemming met de regel dat ten ministe drie vierde deel van de voorhangtermijn buiten een reces valt, wordt deze termijn in verband met het verkiezingsreces van de Tweede Kamer verlengd tot en met  21 november 2025.</w:t>
      </w:r>
    </w:p>
    <w:p w:rsidR="0074519D" w:rsidP="0074519D" w:rsidRDefault="6DEAB4D0" w14:paraId="28160852" w14:textId="0904248F">
      <w:pPr>
        <w:tabs>
          <w:tab w:val="left" w:pos="426"/>
        </w:tabs>
      </w:pPr>
      <w:r w:rsidRPr="131EB590">
        <w:rPr>
          <w:rFonts w:eastAsia="Verdana" w:cs="Verdana"/>
          <w:szCs w:val="18"/>
        </w:rPr>
        <w:t xml:space="preserve"> </w:t>
      </w:r>
    </w:p>
    <w:p w:rsidR="0074519D" w:rsidP="0074519D" w:rsidRDefault="0074519D" w14:paraId="7049E975" w14:textId="68597B71">
      <w:pPr>
        <w:tabs>
          <w:tab w:val="left" w:pos="426"/>
        </w:tabs>
      </w:pPr>
      <w:r>
        <w:t xml:space="preserve">Een gelijkluidende brief </w:t>
      </w:r>
      <w:r w:rsidR="00A85EB7">
        <w:t>is ver</w:t>
      </w:r>
      <w:r>
        <w:t xml:space="preserve">zonden aan de voorzitter van de </w:t>
      </w:r>
      <w:r>
        <w:rPr>
          <w:szCs w:val="18"/>
        </w:rPr>
        <w:t>Eerste</w:t>
      </w:r>
      <w:r>
        <w:t xml:space="preserve"> Kamer der Staten-Generaal.</w:t>
      </w:r>
    </w:p>
    <w:p w:rsidR="0074519D" w:rsidP="0074519D" w:rsidRDefault="0074519D" w14:paraId="5E8E2C22" w14:textId="77777777">
      <w:pPr>
        <w:tabs>
          <w:tab w:val="left" w:pos="426"/>
        </w:tabs>
      </w:pPr>
    </w:p>
    <w:p w:rsidR="00EF5AAD" w:rsidP="0074519D" w:rsidRDefault="00EF5AAD" w14:paraId="78A4527D" w14:textId="77777777">
      <w:pPr>
        <w:tabs>
          <w:tab w:val="left" w:pos="426"/>
        </w:tabs>
      </w:pPr>
    </w:p>
    <w:p w:rsidR="00EF5AAD" w:rsidP="0074519D" w:rsidRDefault="00EF5AAD" w14:paraId="57D469F8" w14:textId="77777777">
      <w:pPr>
        <w:tabs>
          <w:tab w:val="left" w:pos="426"/>
        </w:tabs>
      </w:pPr>
    </w:p>
    <w:p w:rsidR="00EF5AAD" w:rsidP="0074519D" w:rsidRDefault="00EF5AAD" w14:paraId="7C886AA7" w14:textId="77777777">
      <w:pPr>
        <w:tabs>
          <w:tab w:val="left" w:pos="426"/>
        </w:tabs>
      </w:pPr>
    </w:p>
    <w:p w:rsidR="0074519D" w:rsidP="0074519D" w:rsidRDefault="0074519D" w14:paraId="0F3FED4B" w14:textId="77777777">
      <w:pPr>
        <w:rPr>
          <w:szCs w:val="18"/>
        </w:rPr>
      </w:pPr>
      <w:r w:rsidRPr="005461DA">
        <w:rPr>
          <w:szCs w:val="18"/>
        </w:rPr>
        <w:t>Sophie Hermans</w:t>
      </w:r>
    </w:p>
    <w:p w:rsidRPr="005461DA" w:rsidR="0074519D" w:rsidP="0074519D" w:rsidRDefault="0074519D" w14:paraId="227F2107" w14:textId="77777777">
      <w:pPr>
        <w:rPr>
          <w:szCs w:val="18"/>
        </w:rPr>
      </w:pPr>
      <w:r>
        <w:rPr>
          <w:szCs w:val="18"/>
        </w:rPr>
        <w:t>Minister van Klimaat en Groene Groei</w:t>
      </w:r>
    </w:p>
    <w:p w:rsidR="004704B3" w:rsidP="0074519D" w:rsidRDefault="004704B3" w14:paraId="1FF3CD6D" w14:textId="77777777"/>
    <w:sectPr w:rsidR="004704B3" w:rsidSect="009B173A">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8BF5" w14:textId="77777777" w:rsidR="0014464B" w:rsidRDefault="0014464B">
      <w:r>
        <w:separator/>
      </w:r>
    </w:p>
    <w:p w14:paraId="444DF0D3" w14:textId="77777777" w:rsidR="0014464B" w:rsidRDefault="0014464B"/>
  </w:endnote>
  <w:endnote w:type="continuationSeparator" w:id="0">
    <w:p w14:paraId="4D1A36BC" w14:textId="77777777" w:rsidR="0014464B" w:rsidRDefault="0014464B">
      <w:r>
        <w:continuationSeparator/>
      </w:r>
    </w:p>
    <w:p w14:paraId="01B296F4" w14:textId="77777777" w:rsidR="0014464B" w:rsidRDefault="00144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1ED4" w14:textId="77777777" w:rsidR="00074F10" w:rsidRPr="00BC3B53" w:rsidRDefault="00074F10"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961AD" w14:paraId="6C7120DE" w14:textId="77777777" w:rsidTr="003961AD">
      <w:trPr>
        <w:trHeight w:hRule="exact" w:val="240"/>
      </w:trPr>
      <w:tc>
        <w:tcPr>
          <w:tcW w:w="7601" w:type="dxa"/>
          <w:shd w:val="clear" w:color="auto" w:fill="auto"/>
        </w:tcPr>
        <w:p w14:paraId="24AC65FC" w14:textId="77777777" w:rsidR="003961AD" w:rsidRDefault="003961AD" w:rsidP="003961AD">
          <w:pPr>
            <w:pStyle w:val="Huisstijl-Rubricering"/>
          </w:pPr>
        </w:p>
      </w:tc>
      <w:tc>
        <w:tcPr>
          <w:tcW w:w="2156" w:type="dxa"/>
        </w:tcPr>
        <w:p w14:paraId="6AA56C07" w14:textId="195E9ED0" w:rsidR="003961AD" w:rsidRPr="00645414" w:rsidRDefault="003961AD" w:rsidP="003961AD">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w:t>
          </w:r>
          <w:r w:rsidRPr="00ED539E">
            <w:t xml:space="preserve"> </w:t>
          </w:r>
          <w:fldSimple w:instr="SECTIONPAGES   \* MERGEFORMAT">
            <w:r w:rsidR="00007501">
              <w:t>2</w:t>
            </w:r>
          </w:fldSimple>
        </w:p>
      </w:tc>
      <w:tc>
        <w:tcPr>
          <w:tcW w:w="2156" w:type="dxa"/>
        </w:tcPr>
        <w:p w14:paraId="04D14C84" w14:textId="127A338E" w:rsidR="003961AD" w:rsidRPr="00645414" w:rsidRDefault="003961AD" w:rsidP="003961AD">
          <w:pPr>
            <w:pStyle w:val="Huisstijl-Paginanummering"/>
          </w:pPr>
        </w:p>
      </w:tc>
    </w:tr>
  </w:tbl>
  <w:p w14:paraId="4B06D856" w14:textId="77777777" w:rsidR="00074F10" w:rsidRPr="00BC3B53" w:rsidRDefault="00074F1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C1788" w14:paraId="2599C95B" w14:textId="77777777" w:rsidTr="00CA6A25">
      <w:trPr>
        <w:trHeight w:hRule="exact" w:val="240"/>
      </w:trPr>
      <w:tc>
        <w:tcPr>
          <w:tcW w:w="7601" w:type="dxa"/>
          <w:shd w:val="clear" w:color="auto" w:fill="auto"/>
        </w:tcPr>
        <w:p w14:paraId="7C6B3076" w14:textId="77777777" w:rsidR="00074F10" w:rsidRDefault="00074F10" w:rsidP="008C356D">
          <w:pPr>
            <w:pStyle w:val="Huisstijl-Rubricering"/>
          </w:pPr>
        </w:p>
      </w:tc>
      <w:tc>
        <w:tcPr>
          <w:tcW w:w="2170" w:type="dxa"/>
        </w:tcPr>
        <w:p w14:paraId="372F1DDF" w14:textId="2534CED6" w:rsidR="00074F10" w:rsidRPr="00ED539E" w:rsidRDefault="00845653" w:rsidP="007C6576">
          <w:pPr>
            <w:pStyle w:val="Huisstijl-Paginanummering"/>
          </w:pPr>
          <w:r>
            <w:t xml:space="preserve">Pagina </w:t>
          </w:r>
          <w:r w:rsidRPr="00645414">
            <w:fldChar w:fldCharType="begin"/>
          </w:r>
          <w:r w:rsidRPr="00645414">
            <w:instrText xml:space="preserve"> PAGE   \* MERGEFORMAT </w:instrText>
          </w:r>
          <w:r w:rsidRPr="00645414">
            <w:fldChar w:fldCharType="separate"/>
          </w:r>
          <w:r w:rsidR="000379C0">
            <w:t>1</w:t>
          </w:r>
          <w:r w:rsidRPr="00645414">
            <w:fldChar w:fldCharType="end"/>
          </w:r>
          <w:r>
            <w:t xml:space="preserve"> van</w:t>
          </w:r>
          <w:r w:rsidRPr="00ED539E">
            <w:t xml:space="preserve"> </w:t>
          </w:r>
          <w:fldSimple w:instr="SECTIONPAGES   \* MERGEFORMAT">
            <w:r w:rsidR="00007501">
              <w:t>2</w:t>
            </w:r>
          </w:fldSimple>
        </w:p>
      </w:tc>
    </w:tr>
  </w:tbl>
  <w:p w14:paraId="17CE7DA1" w14:textId="77777777" w:rsidR="00074F10" w:rsidRPr="00BC3B53" w:rsidRDefault="00074F10" w:rsidP="008C356D">
    <w:pPr>
      <w:pStyle w:val="Voettekst"/>
      <w:spacing w:line="240" w:lineRule="auto"/>
      <w:rPr>
        <w:sz w:val="2"/>
        <w:szCs w:val="2"/>
      </w:rPr>
    </w:pPr>
  </w:p>
  <w:p w14:paraId="67B64D99" w14:textId="77777777" w:rsidR="00074F10" w:rsidRPr="00BC3B53"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C440" w14:textId="77777777" w:rsidR="0014464B" w:rsidRDefault="0014464B">
      <w:r>
        <w:separator/>
      </w:r>
    </w:p>
    <w:p w14:paraId="199AB161" w14:textId="77777777" w:rsidR="0014464B" w:rsidRDefault="0014464B"/>
  </w:footnote>
  <w:footnote w:type="continuationSeparator" w:id="0">
    <w:p w14:paraId="6066FD00" w14:textId="77777777" w:rsidR="0014464B" w:rsidRDefault="0014464B">
      <w:r>
        <w:continuationSeparator/>
      </w:r>
    </w:p>
    <w:p w14:paraId="6A04CE4D" w14:textId="77777777" w:rsidR="0014464B" w:rsidRDefault="00144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C1788" w14:paraId="3266C0BF" w14:textId="77777777" w:rsidTr="00A50CF6">
      <w:tc>
        <w:tcPr>
          <w:tcW w:w="2156" w:type="dxa"/>
          <w:shd w:val="clear" w:color="auto" w:fill="auto"/>
        </w:tcPr>
        <w:p w14:paraId="69F0793C" w14:textId="77777777" w:rsidR="00074F10" w:rsidRPr="005819CE" w:rsidRDefault="00074F10" w:rsidP="00811294">
          <w:pPr>
            <w:pStyle w:val="Huisstijl-Kopje"/>
          </w:pPr>
        </w:p>
        <w:p w14:paraId="4967E91C" w14:textId="04C80EE3" w:rsidR="00074F10" w:rsidRPr="005819CE" w:rsidRDefault="00845653" w:rsidP="00A50CF6">
          <w:pPr>
            <w:pStyle w:val="Huisstijl-Gegeven"/>
          </w:pPr>
          <w:r>
            <w:t>WJZ /</w:t>
          </w:r>
          <w:r w:rsidR="00AE79E5">
            <w:t xml:space="preserve"> </w:t>
          </w:r>
          <w:r w:rsidR="00EF5AAD" w:rsidRPr="00EF5AAD">
            <w:t>101351621</w:t>
          </w:r>
        </w:p>
      </w:tc>
    </w:tr>
  </w:tbl>
  <w:p w14:paraId="2AFD369B" w14:textId="77777777"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FC1788" w14:paraId="4A8BD33D" w14:textId="77777777" w:rsidTr="00A50CF6">
      <w:trPr>
        <w:trHeight w:hRule="exact" w:val="400"/>
      </w:trPr>
      <w:tc>
        <w:tcPr>
          <w:tcW w:w="7380" w:type="dxa"/>
          <w:shd w:val="clear" w:color="auto" w:fill="auto"/>
        </w:tcPr>
        <w:p w14:paraId="4F249C45" w14:textId="77777777" w:rsidR="00074F10" w:rsidRPr="00275984" w:rsidRDefault="00074F10" w:rsidP="00A50CF6">
          <w:pPr>
            <w:spacing w:line="240" w:lineRule="auto"/>
            <w:rPr>
              <w:sz w:val="12"/>
              <w:szCs w:val="12"/>
            </w:rPr>
          </w:pPr>
        </w:p>
      </w:tc>
    </w:tr>
  </w:tbl>
  <w:p w14:paraId="69AEC15B" w14:textId="77777777" w:rsidR="00074F10" w:rsidRPr="00217880" w:rsidRDefault="00074F1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C1788" w14:paraId="0E444574" w14:textId="77777777" w:rsidTr="00751A6A">
      <w:trPr>
        <w:trHeight w:val="2636"/>
      </w:trPr>
      <w:tc>
        <w:tcPr>
          <w:tcW w:w="737" w:type="dxa"/>
          <w:shd w:val="clear" w:color="auto" w:fill="auto"/>
        </w:tcPr>
        <w:p w14:paraId="65EA1A4C" w14:textId="7AB56C64" w:rsidR="00074F10" w:rsidRDefault="00074F10" w:rsidP="00D0609E">
          <w:pPr>
            <w:framePr w:w="6340" w:h="2750" w:hRule="exact" w:hSpace="180" w:wrap="around" w:vAnchor="page" w:hAnchor="text" w:x="3873" w:y="-140"/>
            <w:spacing w:line="240" w:lineRule="auto"/>
          </w:pPr>
        </w:p>
      </w:tc>
      <w:tc>
        <w:tcPr>
          <w:tcW w:w="5156" w:type="dxa"/>
          <w:shd w:val="clear" w:color="auto" w:fill="auto"/>
        </w:tcPr>
        <w:p w14:paraId="60FFB1FF" w14:textId="77777777" w:rsidR="007C6576" w:rsidRPr="00F350ED" w:rsidRDefault="00845653" w:rsidP="007C6576">
          <w:pPr>
            <w:rPr>
              <w:rFonts w:ascii="Inherit" w:hAnsi="Inherit"/>
              <w:noProof/>
              <w:sz w:val="24"/>
            </w:rPr>
          </w:pPr>
          <w:r>
            <w:rPr>
              <w:noProof/>
            </w:rPr>
            <w:drawing>
              <wp:inline distT="0" distB="0" distL="0" distR="0" wp14:anchorId="6C1FF170" wp14:editId="207E394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C5C5C0D" w14:textId="77777777" w:rsidR="00074F10" w:rsidRDefault="00074F10" w:rsidP="00D0609E">
          <w:pPr>
            <w:framePr w:w="6340" w:h="2750" w:hRule="exact" w:hSpace="180" w:wrap="around" w:vAnchor="page" w:hAnchor="text" w:x="3873" w:y="-140"/>
            <w:spacing w:line="240" w:lineRule="auto"/>
          </w:pPr>
        </w:p>
      </w:tc>
    </w:tr>
  </w:tbl>
  <w:p w14:paraId="6C2927BD" w14:textId="77777777" w:rsidR="00074F10" w:rsidRDefault="00074F10" w:rsidP="00D0609E">
    <w:pPr>
      <w:framePr w:w="6340" w:h="2750" w:hRule="exact" w:hSpace="180" w:wrap="around" w:vAnchor="page" w:hAnchor="text" w:x="3873" w:y="-140"/>
    </w:pPr>
  </w:p>
  <w:p w14:paraId="01E66B22" w14:textId="77777777" w:rsidR="00074F10" w:rsidRDefault="00074F10"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C1788" w14:paraId="70E872CA" w14:textId="77777777" w:rsidTr="00A50CF6">
      <w:tc>
        <w:tcPr>
          <w:tcW w:w="2160" w:type="dxa"/>
          <w:shd w:val="clear" w:color="auto" w:fill="auto"/>
        </w:tcPr>
        <w:p w14:paraId="7FA8B95C" w14:textId="77777777" w:rsidR="00F01079" w:rsidRPr="00F01079" w:rsidRDefault="00845653" w:rsidP="00F01079">
          <w:pPr>
            <w:pStyle w:val="Huisstijl-Kopje"/>
          </w:pPr>
          <w:r>
            <w:t>Directie Wetgeving en Juridische Zaken</w:t>
          </w:r>
        </w:p>
        <w:p w14:paraId="06DBFF9B" w14:textId="77777777" w:rsidR="00F01079" w:rsidRDefault="00F01079" w:rsidP="00F01079">
          <w:pPr>
            <w:pStyle w:val="Huisstijl-Adres"/>
            <w:rPr>
              <w:rFonts w:ascii="Times New Roman" w:hAnsi="Times New Roman" w:cs="Times New Roman"/>
              <w:sz w:val="24"/>
              <w:szCs w:val="24"/>
            </w:rPr>
          </w:pPr>
        </w:p>
        <w:p w14:paraId="40E98732" w14:textId="77777777" w:rsidR="00074F10" w:rsidRDefault="00845653" w:rsidP="00F01079">
          <w:pPr>
            <w:pStyle w:val="Huisstijl-Adres"/>
          </w:pPr>
          <w:r>
            <w:t>Bezuidenhoutseweg 73</w:t>
          </w:r>
          <w:r w:rsidRPr="005819CE">
            <w:br/>
            <w:t>Postbus 20</w:t>
          </w:r>
          <w:r>
            <w:t>4</w:t>
          </w:r>
          <w:r w:rsidRPr="005819CE">
            <w:t>01</w:t>
          </w:r>
          <w:r w:rsidRPr="005819CE">
            <w:br/>
            <w:t>2500 E</w:t>
          </w:r>
          <w:r>
            <w:t>K</w:t>
          </w:r>
          <w:r w:rsidRPr="005819CE">
            <w:t xml:space="preserve"> Den Haag</w:t>
          </w:r>
        </w:p>
        <w:p w14:paraId="59F4513E" w14:textId="77777777" w:rsidR="00FB4C95" w:rsidRPr="0079551B" w:rsidRDefault="00845653" w:rsidP="009C1FE8">
          <w:pPr>
            <w:pStyle w:val="Huisstijl-Adres"/>
            <w:rPr>
              <w:u w:val="single"/>
            </w:rPr>
          </w:pPr>
          <w:r>
            <w:t>T</w:t>
          </w:r>
          <w:r>
            <w:tab/>
            <w:t>070 379 8911 (algemeen)</w:t>
          </w:r>
          <w:r w:rsidRPr="005819CE">
            <w:br/>
          </w:r>
          <w:r w:rsidR="003562EE">
            <w:t>F</w:t>
          </w:r>
          <w:r w:rsidR="003562EE">
            <w:tab/>
            <w:t>0</w:t>
          </w:r>
          <w:r w:rsidR="003562EE" w:rsidRPr="003562EE">
            <w:t xml:space="preserve"> </w:t>
          </w:r>
          <w:r>
            <w:t>70 378 6100</w:t>
          </w:r>
          <w:r w:rsidR="003562EE">
            <w:t xml:space="preserve"> (algemeen)</w:t>
          </w:r>
          <w:r w:rsidR="003562EE" w:rsidRPr="005819CE">
            <w:br/>
          </w:r>
          <w:r>
            <w:t>www.rijksoverheid.nl/kgg</w:t>
          </w:r>
        </w:p>
        <w:p w14:paraId="2252681B" w14:textId="77777777" w:rsidR="009929DD" w:rsidRDefault="009929DD" w:rsidP="009929DD">
          <w:pPr>
            <w:pStyle w:val="Huisstijl-Kopje"/>
            <w:rPr>
              <w:szCs w:val="13"/>
            </w:rPr>
          </w:pPr>
        </w:p>
        <w:p w14:paraId="4E709EBD" w14:textId="77777777" w:rsidR="009929DD" w:rsidRDefault="00845653" w:rsidP="009929DD">
          <w:pPr>
            <w:pStyle w:val="Huisstijl-Kopje"/>
            <w:rPr>
              <w:szCs w:val="13"/>
            </w:rPr>
          </w:pPr>
          <w:r>
            <w:rPr>
              <w:szCs w:val="13"/>
            </w:rPr>
            <w:t>Ons kenmerk</w:t>
          </w:r>
        </w:p>
        <w:p w14:paraId="499DB5E4" w14:textId="77777777" w:rsidR="00EF5AAD" w:rsidRPr="00EF5AAD" w:rsidRDefault="00845653" w:rsidP="00EF5AAD">
          <w:pPr>
            <w:pStyle w:val="Huisstijl-Adres"/>
          </w:pPr>
          <w:r>
            <w:t xml:space="preserve">WJZ / </w:t>
          </w:r>
          <w:r w:rsidR="00EF5AAD" w:rsidRPr="00EF5AAD">
            <w:t>101351621</w:t>
          </w:r>
        </w:p>
        <w:p w14:paraId="518684B6" w14:textId="4257CFDC" w:rsidR="009929DD" w:rsidRPr="004B0B6C" w:rsidRDefault="009929DD" w:rsidP="009929DD">
          <w:pPr>
            <w:pStyle w:val="Huisstijl-Adres"/>
          </w:pPr>
        </w:p>
        <w:p w14:paraId="309E21F8" w14:textId="7C143EC3" w:rsidR="00EF5AAD" w:rsidRDefault="00845653" w:rsidP="00EF5AAD">
          <w:pPr>
            <w:pStyle w:val="Huisstijl-Kopje"/>
            <w:rPr>
              <w:rFonts w:cs="Verdana"/>
              <w:b w:val="0"/>
              <w:szCs w:val="13"/>
            </w:rPr>
          </w:pPr>
          <w:r>
            <w:rPr>
              <w:szCs w:val="13"/>
            </w:rPr>
            <w:t>Bijlage(n)</w:t>
          </w:r>
        </w:p>
        <w:p w14:paraId="6D66D3E4" w14:textId="7768CF70" w:rsidR="00EF5AAD" w:rsidRPr="00F01079" w:rsidRDefault="00EF5AAD" w:rsidP="00EF5AAD">
          <w:pPr>
            <w:pStyle w:val="Huisstijl-Kopje"/>
          </w:pPr>
          <w:r>
            <w:rPr>
              <w:rFonts w:cs="Verdana"/>
              <w:b w:val="0"/>
              <w:szCs w:val="13"/>
            </w:rPr>
            <w:t>3</w:t>
          </w:r>
        </w:p>
        <w:p w14:paraId="3D89F77E" w14:textId="334EDD38" w:rsidR="00A85EB7" w:rsidRPr="00F01079" w:rsidRDefault="00A85EB7" w:rsidP="009929DD">
          <w:pPr>
            <w:pStyle w:val="Huisstijl-Adres"/>
          </w:pPr>
        </w:p>
      </w:tc>
    </w:tr>
  </w:tbl>
  <w:p w14:paraId="20889D4E" w14:textId="77777777" w:rsidR="00D208D1" w:rsidRPr="00D208D1" w:rsidRDefault="00D208D1" w:rsidP="00D208D1">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C1788" w14:paraId="1E981A33" w14:textId="77777777" w:rsidTr="00386CF7">
      <w:trPr>
        <w:trHeight w:val="400"/>
      </w:trPr>
      <w:tc>
        <w:tcPr>
          <w:tcW w:w="7520" w:type="dxa"/>
          <w:gridSpan w:val="2"/>
          <w:shd w:val="clear" w:color="auto" w:fill="auto"/>
        </w:tcPr>
        <w:p w14:paraId="34077ECC" w14:textId="77777777" w:rsidR="00074F10" w:rsidRPr="00BC3B53" w:rsidRDefault="00845653" w:rsidP="007C6576">
          <w:pPr>
            <w:pStyle w:val="Huisstijl-Retouradres"/>
          </w:pPr>
          <w:r>
            <w:t xml:space="preserve">&gt; </w:t>
          </w:r>
          <w:r w:rsidR="007C6576">
            <w:t xml:space="preserve">Retouradres Postbus </w:t>
          </w:r>
          <w:r>
            <w:t>20401</w:t>
          </w:r>
          <w:r w:rsidR="007C6576">
            <w:t xml:space="preserve"> </w:t>
          </w:r>
          <w:r>
            <w:t>2500 EK</w:t>
          </w:r>
          <w:r w:rsidR="007C6576">
            <w:t xml:space="preserve"> </w:t>
          </w:r>
          <w:r>
            <w:t>Den Haag</w:t>
          </w:r>
        </w:p>
      </w:tc>
    </w:tr>
    <w:tr w:rsidR="00FC1788" w14:paraId="2E500C54" w14:textId="77777777" w:rsidTr="00386CF7">
      <w:tc>
        <w:tcPr>
          <w:tcW w:w="7520" w:type="dxa"/>
          <w:gridSpan w:val="2"/>
          <w:shd w:val="clear" w:color="auto" w:fill="auto"/>
        </w:tcPr>
        <w:p w14:paraId="4C31D1F2" w14:textId="77777777" w:rsidR="00074F10" w:rsidRPr="00983E8F" w:rsidRDefault="00074F10" w:rsidP="00A50CF6">
          <w:pPr>
            <w:pStyle w:val="Huisstijl-Rubricering"/>
          </w:pPr>
        </w:p>
      </w:tc>
    </w:tr>
    <w:tr w:rsidR="00FC1788" w14:paraId="7FD26802" w14:textId="77777777" w:rsidTr="00386CF7">
      <w:trPr>
        <w:trHeight w:hRule="exact" w:val="2440"/>
      </w:trPr>
      <w:tc>
        <w:tcPr>
          <w:tcW w:w="7520" w:type="dxa"/>
          <w:gridSpan w:val="2"/>
          <w:shd w:val="clear" w:color="auto" w:fill="auto"/>
        </w:tcPr>
        <w:p w14:paraId="1A912F21" w14:textId="6177F9AE" w:rsidR="00243E29" w:rsidRDefault="00845653" w:rsidP="00A50CF6">
          <w:pPr>
            <w:pStyle w:val="Huisstijl-NAW"/>
          </w:pPr>
          <w:r w:rsidRPr="00D24199">
            <w:t xml:space="preserve">De </w:t>
          </w:r>
          <w:r w:rsidR="00EF5AAD">
            <w:t>V</w:t>
          </w:r>
          <w:r w:rsidRPr="00D24199">
            <w:t xml:space="preserve">oorzitter van de </w:t>
          </w:r>
          <w:r w:rsidR="004F2782">
            <w:t>Tweede</w:t>
          </w:r>
          <w:r w:rsidR="00D356C6">
            <w:t xml:space="preserve"> Kamer</w:t>
          </w:r>
          <w:r w:rsidRPr="00D24199">
            <w:t xml:space="preserve"> </w:t>
          </w:r>
        </w:p>
        <w:p w14:paraId="4FF5BD12" w14:textId="1B39FC4F" w:rsidR="00074F10" w:rsidRDefault="00845653" w:rsidP="00A50CF6">
          <w:pPr>
            <w:pStyle w:val="Huisstijl-NAW"/>
          </w:pPr>
          <w:r w:rsidRPr="00D24199">
            <w:t>der Staten-Generaal</w:t>
          </w:r>
        </w:p>
        <w:p w14:paraId="3D577828" w14:textId="77777777" w:rsidR="00243E29" w:rsidRDefault="00243E29" w:rsidP="00243E29">
          <w:r>
            <w:t>Prinses Irenestraat 6</w:t>
          </w:r>
        </w:p>
        <w:p w14:paraId="7479CDA0" w14:textId="703B68D6" w:rsidR="00A70BCE" w:rsidRPr="00097AE2" w:rsidRDefault="00243E29" w:rsidP="00243E29">
          <w:r>
            <w:t xml:space="preserve">2595 BD </w:t>
          </w:r>
          <w:r w:rsidR="00EF5AAD">
            <w:t xml:space="preserve"> </w:t>
          </w:r>
          <w:r>
            <w:t>DEN HAAG</w:t>
          </w:r>
        </w:p>
      </w:tc>
    </w:tr>
    <w:tr w:rsidR="00FC1788" w14:paraId="3559A86A" w14:textId="77777777" w:rsidTr="00386CF7">
      <w:trPr>
        <w:trHeight w:hRule="exact" w:val="400"/>
      </w:trPr>
      <w:tc>
        <w:tcPr>
          <w:tcW w:w="7520" w:type="dxa"/>
          <w:gridSpan w:val="2"/>
          <w:shd w:val="clear" w:color="auto" w:fill="auto"/>
        </w:tcPr>
        <w:p w14:paraId="45ED22B7" w14:textId="77777777" w:rsidR="00074F10" w:rsidRPr="00035E67" w:rsidRDefault="00074F10" w:rsidP="00A50CF6">
          <w:pPr>
            <w:tabs>
              <w:tab w:val="left" w:pos="740"/>
            </w:tabs>
            <w:autoSpaceDE w:val="0"/>
            <w:autoSpaceDN w:val="0"/>
            <w:adjustRightInd w:val="0"/>
            <w:ind w:left="743" w:hanging="743"/>
            <w:rPr>
              <w:rFonts w:cs="Verdana"/>
              <w:szCs w:val="18"/>
            </w:rPr>
          </w:pPr>
        </w:p>
      </w:tc>
    </w:tr>
    <w:tr w:rsidR="00FC1788" w14:paraId="45F5431A" w14:textId="77777777" w:rsidTr="00386CF7">
      <w:trPr>
        <w:trHeight w:val="240"/>
      </w:trPr>
      <w:tc>
        <w:tcPr>
          <w:tcW w:w="900" w:type="dxa"/>
          <w:shd w:val="clear" w:color="auto" w:fill="auto"/>
        </w:tcPr>
        <w:p w14:paraId="4B9EAD7E" w14:textId="77777777" w:rsidR="00074F10" w:rsidRPr="007709EF" w:rsidRDefault="00845653" w:rsidP="00A50CF6">
          <w:r>
            <w:t>Datum</w:t>
          </w:r>
        </w:p>
      </w:tc>
      <w:tc>
        <w:tcPr>
          <w:tcW w:w="6620" w:type="dxa"/>
          <w:shd w:val="clear" w:color="auto" w:fill="auto"/>
        </w:tcPr>
        <w:p w14:paraId="2172A373" w14:textId="717ADF6E" w:rsidR="00074F10" w:rsidRPr="007709EF" w:rsidRDefault="00F0316C" w:rsidP="00A50CF6">
          <w:r>
            <w:t>26 september 2025</w:t>
          </w:r>
        </w:p>
      </w:tc>
    </w:tr>
    <w:tr w:rsidR="00FC1788" w14:paraId="43316116" w14:textId="77777777" w:rsidTr="00386CF7">
      <w:trPr>
        <w:trHeight w:val="240"/>
      </w:trPr>
      <w:tc>
        <w:tcPr>
          <w:tcW w:w="900" w:type="dxa"/>
          <w:shd w:val="clear" w:color="auto" w:fill="auto"/>
        </w:tcPr>
        <w:p w14:paraId="6D1C0B7E" w14:textId="77777777" w:rsidR="00074F10" w:rsidRPr="007709EF" w:rsidRDefault="00845653" w:rsidP="00A50CF6">
          <w:bookmarkStart w:id="0" w:name="_Hlk203660709"/>
          <w:r>
            <w:t>Betreft</w:t>
          </w:r>
        </w:p>
      </w:tc>
      <w:tc>
        <w:tcPr>
          <w:tcW w:w="6620" w:type="dxa"/>
          <w:shd w:val="clear" w:color="auto" w:fill="auto"/>
        </w:tcPr>
        <w:p w14:paraId="67F1D2D0" w14:textId="7B03638F" w:rsidR="00074F10" w:rsidRPr="007709EF" w:rsidRDefault="00845653" w:rsidP="003479C6">
          <w:r>
            <w:t>Ontwerpbesluit </w:t>
          </w:r>
          <w:r w:rsidR="00243E29" w:rsidRPr="00243E29">
            <w:t>houdende wijziging van het Omgevingsbesluit in verband met de aanwijzing van besluiten van bepaalde elektriciteitsprojecten vanwege zwaarwegende maatschappelijke belangen (Besluit procedurele versnellingen elektriciteitsprojecten)</w:t>
          </w:r>
        </w:p>
      </w:tc>
    </w:tr>
    <w:bookmarkEnd w:id="0"/>
  </w:tbl>
  <w:p w14:paraId="58665591" w14:textId="77777777" w:rsidR="00074F10" w:rsidRPr="00BC4AE3" w:rsidRDefault="00074F1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1288D0E">
      <w:start w:val="1"/>
      <w:numFmt w:val="bullet"/>
      <w:pStyle w:val="Lijstopsomteken"/>
      <w:lvlText w:val="•"/>
      <w:lvlJc w:val="left"/>
      <w:pPr>
        <w:tabs>
          <w:tab w:val="num" w:pos="227"/>
        </w:tabs>
        <w:ind w:left="227" w:hanging="227"/>
      </w:pPr>
      <w:rPr>
        <w:rFonts w:ascii="Verdana" w:hAnsi="Verdana" w:hint="default"/>
        <w:sz w:val="18"/>
        <w:szCs w:val="18"/>
      </w:rPr>
    </w:lvl>
    <w:lvl w:ilvl="1" w:tplc="FB941A16" w:tentative="1">
      <w:start w:val="1"/>
      <w:numFmt w:val="bullet"/>
      <w:lvlText w:val="o"/>
      <w:lvlJc w:val="left"/>
      <w:pPr>
        <w:tabs>
          <w:tab w:val="num" w:pos="1440"/>
        </w:tabs>
        <w:ind w:left="1440" w:hanging="360"/>
      </w:pPr>
      <w:rPr>
        <w:rFonts w:ascii="Courier New" w:hAnsi="Courier New" w:cs="Courier New" w:hint="default"/>
      </w:rPr>
    </w:lvl>
    <w:lvl w:ilvl="2" w:tplc="36DAA284" w:tentative="1">
      <w:start w:val="1"/>
      <w:numFmt w:val="bullet"/>
      <w:lvlText w:val=""/>
      <w:lvlJc w:val="left"/>
      <w:pPr>
        <w:tabs>
          <w:tab w:val="num" w:pos="2160"/>
        </w:tabs>
        <w:ind w:left="2160" w:hanging="360"/>
      </w:pPr>
      <w:rPr>
        <w:rFonts w:ascii="Wingdings" w:hAnsi="Wingdings" w:hint="default"/>
      </w:rPr>
    </w:lvl>
    <w:lvl w:ilvl="3" w:tplc="3364D7D4" w:tentative="1">
      <w:start w:val="1"/>
      <w:numFmt w:val="bullet"/>
      <w:lvlText w:val=""/>
      <w:lvlJc w:val="left"/>
      <w:pPr>
        <w:tabs>
          <w:tab w:val="num" w:pos="2880"/>
        </w:tabs>
        <w:ind w:left="2880" w:hanging="360"/>
      </w:pPr>
      <w:rPr>
        <w:rFonts w:ascii="Symbol" w:hAnsi="Symbol" w:hint="default"/>
      </w:rPr>
    </w:lvl>
    <w:lvl w:ilvl="4" w:tplc="680647D2" w:tentative="1">
      <w:start w:val="1"/>
      <w:numFmt w:val="bullet"/>
      <w:lvlText w:val="o"/>
      <w:lvlJc w:val="left"/>
      <w:pPr>
        <w:tabs>
          <w:tab w:val="num" w:pos="3600"/>
        </w:tabs>
        <w:ind w:left="3600" w:hanging="360"/>
      </w:pPr>
      <w:rPr>
        <w:rFonts w:ascii="Courier New" w:hAnsi="Courier New" w:cs="Courier New" w:hint="default"/>
      </w:rPr>
    </w:lvl>
    <w:lvl w:ilvl="5" w:tplc="A2BEC4AC" w:tentative="1">
      <w:start w:val="1"/>
      <w:numFmt w:val="bullet"/>
      <w:lvlText w:val=""/>
      <w:lvlJc w:val="left"/>
      <w:pPr>
        <w:tabs>
          <w:tab w:val="num" w:pos="4320"/>
        </w:tabs>
        <w:ind w:left="4320" w:hanging="360"/>
      </w:pPr>
      <w:rPr>
        <w:rFonts w:ascii="Wingdings" w:hAnsi="Wingdings" w:hint="default"/>
      </w:rPr>
    </w:lvl>
    <w:lvl w:ilvl="6" w:tplc="8D08DB4E" w:tentative="1">
      <w:start w:val="1"/>
      <w:numFmt w:val="bullet"/>
      <w:lvlText w:val=""/>
      <w:lvlJc w:val="left"/>
      <w:pPr>
        <w:tabs>
          <w:tab w:val="num" w:pos="5040"/>
        </w:tabs>
        <w:ind w:left="5040" w:hanging="360"/>
      </w:pPr>
      <w:rPr>
        <w:rFonts w:ascii="Symbol" w:hAnsi="Symbol" w:hint="default"/>
      </w:rPr>
    </w:lvl>
    <w:lvl w:ilvl="7" w:tplc="C1DEE026" w:tentative="1">
      <w:start w:val="1"/>
      <w:numFmt w:val="bullet"/>
      <w:lvlText w:val="o"/>
      <w:lvlJc w:val="left"/>
      <w:pPr>
        <w:tabs>
          <w:tab w:val="num" w:pos="5760"/>
        </w:tabs>
        <w:ind w:left="5760" w:hanging="360"/>
      </w:pPr>
      <w:rPr>
        <w:rFonts w:ascii="Courier New" w:hAnsi="Courier New" w:cs="Courier New" w:hint="default"/>
      </w:rPr>
    </w:lvl>
    <w:lvl w:ilvl="8" w:tplc="CA22F4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5E2124"/>
    <w:multiLevelType w:val="hybridMultilevel"/>
    <w:tmpl w:val="1982021E"/>
    <w:lvl w:ilvl="0" w:tplc="676047A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15759A2"/>
    <w:multiLevelType w:val="hybridMultilevel"/>
    <w:tmpl w:val="6226B388"/>
    <w:lvl w:ilvl="0" w:tplc="5FEA159A">
      <w:start w:val="1"/>
      <w:numFmt w:val="decimal"/>
      <w:lvlText w:val="%1."/>
      <w:lvlJc w:val="left"/>
      <w:pPr>
        <w:tabs>
          <w:tab w:val="num" w:pos="720"/>
        </w:tabs>
        <w:ind w:left="720" w:hanging="360"/>
      </w:pPr>
    </w:lvl>
    <w:lvl w:ilvl="1" w:tplc="1A3CE016" w:tentative="1">
      <w:start w:val="1"/>
      <w:numFmt w:val="lowerLetter"/>
      <w:lvlText w:val="%2."/>
      <w:lvlJc w:val="left"/>
      <w:pPr>
        <w:tabs>
          <w:tab w:val="num" w:pos="1440"/>
        </w:tabs>
        <w:ind w:left="1440" w:hanging="360"/>
      </w:pPr>
    </w:lvl>
    <w:lvl w:ilvl="2" w:tplc="4ECEC750" w:tentative="1">
      <w:start w:val="1"/>
      <w:numFmt w:val="lowerRoman"/>
      <w:lvlText w:val="%3."/>
      <w:lvlJc w:val="right"/>
      <w:pPr>
        <w:tabs>
          <w:tab w:val="num" w:pos="2160"/>
        </w:tabs>
        <w:ind w:left="2160" w:hanging="180"/>
      </w:pPr>
    </w:lvl>
    <w:lvl w:ilvl="3" w:tplc="D910DC44" w:tentative="1">
      <w:start w:val="1"/>
      <w:numFmt w:val="decimal"/>
      <w:lvlText w:val="%4."/>
      <w:lvlJc w:val="left"/>
      <w:pPr>
        <w:tabs>
          <w:tab w:val="num" w:pos="2880"/>
        </w:tabs>
        <w:ind w:left="2880" w:hanging="360"/>
      </w:pPr>
    </w:lvl>
    <w:lvl w:ilvl="4" w:tplc="9558D112" w:tentative="1">
      <w:start w:val="1"/>
      <w:numFmt w:val="lowerLetter"/>
      <w:lvlText w:val="%5."/>
      <w:lvlJc w:val="left"/>
      <w:pPr>
        <w:tabs>
          <w:tab w:val="num" w:pos="3600"/>
        </w:tabs>
        <w:ind w:left="3600" w:hanging="360"/>
      </w:pPr>
    </w:lvl>
    <w:lvl w:ilvl="5" w:tplc="1A684C54" w:tentative="1">
      <w:start w:val="1"/>
      <w:numFmt w:val="lowerRoman"/>
      <w:lvlText w:val="%6."/>
      <w:lvlJc w:val="right"/>
      <w:pPr>
        <w:tabs>
          <w:tab w:val="num" w:pos="4320"/>
        </w:tabs>
        <w:ind w:left="4320" w:hanging="180"/>
      </w:pPr>
    </w:lvl>
    <w:lvl w:ilvl="6" w:tplc="8B4C62EA" w:tentative="1">
      <w:start w:val="1"/>
      <w:numFmt w:val="decimal"/>
      <w:lvlText w:val="%7."/>
      <w:lvlJc w:val="left"/>
      <w:pPr>
        <w:tabs>
          <w:tab w:val="num" w:pos="5040"/>
        </w:tabs>
        <w:ind w:left="5040" w:hanging="360"/>
      </w:pPr>
    </w:lvl>
    <w:lvl w:ilvl="7" w:tplc="4A9E1122" w:tentative="1">
      <w:start w:val="1"/>
      <w:numFmt w:val="lowerLetter"/>
      <w:lvlText w:val="%8."/>
      <w:lvlJc w:val="left"/>
      <w:pPr>
        <w:tabs>
          <w:tab w:val="num" w:pos="5760"/>
        </w:tabs>
        <w:ind w:left="5760" w:hanging="360"/>
      </w:pPr>
    </w:lvl>
    <w:lvl w:ilvl="8" w:tplc="8C4E056A" w:tentative="1">
      <w:start w:val="1"/>
      <w:numFmt w:val="lowerRoman"/>
      <w:lvlText w:val="%9."/>
      <w:lvlJc w:val="right"/>
      <w:pPr>
        <w:tabs>
          <w:tab w:val="num" w:pos="6480"/>
        </w:tabs>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DEBEA946">
      <w:start w:val="1"/>
      <w:numFmt w:val="bullet"/>
      <w:pStyle w:val="Lijstopsomteken2"/>
      <w:lvlText w:val="–"/>
      <w:lvlJc w:val="left"/>
      <w:pPr>
        <w:tabs>
          <w:tab w:val="num" w:pos="227"/>
        </w:tabs>
        <w:ind w:left="227" w:firstLine="0"/>
      </w:pPr>
      <w:rPr>
        <w:rFonts w:ascii="Verdana" w:hAnsi="Verdana" w:hint="default"/>
      </w:rPr>
    </w:lvl>
    <w:lvl w:ilvl="1" w:tplc="79EE03B0" w:tentative="1">
      <w:start w:val="1"/>
      <w:numFmt w:val="bullet"/>
      <w:lvlText w:val="o"/>
      <w:lvlJc w:val="left"/>
      <w:pPr>
        <w:tabs>
          <w:tab w:val="num" w:pos="1440"/>
        </w:tabs>
        <w:ind w:left="1440" w:hanging="360"/>
      </w:pPr>
      <w:rPr>
        <w:rFonts w:ascii="Courier New" w:hAnsi="Courier New" w:cs="Courier New" w:hint="default"/>
      </w:rPr>
    </w:lvl>
    <w:lvl w:ilvl="2" w:tplc="DA6CDF7C" w:tentative="1">
      <w:start w:val="1"/>
      <w:numFmt w:val="bullet"/>
      <w:lvlText w:val=""/>
      <w:lvlJc w:val="left"/>
      <w:pPr>
        <w:tabs>
          <w:tab w:val="num" w:pos="2160"/>
        </w:tabs>
        <w:ind w:left="2160" w:hanging="360"/>
      </w:pPr>
      <w:rPr>
        <w:rFonts w:ascii="Wingdings" w:hAnsi="Wingdings" w:hint="default"/>
      </w:rPr>
    </w:lvl>
    <w:lvl w:ilvl="3" w:tplc="3C145106" w:tentative="1">
      <w:start w:val="1"/>
      <w:numFmt w:val="bullet"/>
      <w:lvlText w:val=""/>
      <w:lvlJc w:val="left"/>
      <w:pPr>
        <w:tabs>
          <w:tab w:val="num" w:pos="2880"/>
        </w:tabs>
        <w:ind w:left="2880" w:hanging="360"/>
      </w:pPr>
      <w:rPr>
        <w:rFonts w:ascii="Symbol" w:hAnsi="Symbol" w:hint="default"/>
      </w:rPr>
    </w:lvl>
    <w:lvl w:ilvl="4" w:tplc="A372E466" w:tentative="1">
      <w:start w:val="1"/>
      <w:numFmt w:val="bullet"/>
      <w:lvlText w:val="o"/>
      <w:lvlJc w:val="left"/>
      <w:pPr>
        <w:tabs>
          <w:tab w:val="num" w:pos="3600"/>
        </w:tabs>
        <w:ind w:left="3600" w:hanging="360"/>
      </w:pPr>
      <w:rPr>
        <w:rFonts w:ascii="Courier New" w:hAnsi="Courier New" w:cs="Courier New" w:hint="default"/>
      </w:rPr>
    </w:lvl>
    <w:lvl w:ilvl="5" w:tplc="AD7E30F6" w:tentative="1">
      <w:start w:val="1"/>
      <w:numFmt w:val="bullet"/>
      <w:lvlText w:val=""/>
      <w:lvlJc w:val="left"/>
      <w:pPr>
        <w:tabs>
          <w:tab w:val="num" w:pos="4320"/>
        </w:tabs>
        <w:ind w:left="4320" w:hanging="360"/>
      </w:pPr>
      <w:rPr>
        <w:rFonts w:ascii="Wingdings" w:hAnsi="Wingdings" w:hint="default"/>
      </w:rPr>
    </w:lvl>
    <w:lvl w:ilvl="6" w:tplc="9F445B82" w:tentative="1">
      <w:start w:val="1"/>
      <w:numFmt w:val="bullet"/>
      <w:lvlText w:val=""/>
      <w:lvlJc w:val="left"/>
      <w:pPr>
        <w:tabs>
          <w:tab w:val="num" w:pos="5040"/>
        </w:tabs>
        <w:ind w:left="5040" w:hanging="360"/>
      </w:pPr>
      <w:rPr>
        <w:rFonts w:ascii="Symbol" w:hAnsi="Symbol" w:hint="default"/>
      </w:rPr>
    </w:lvl>
    <w:lvl w:ilvl="7" w:tplc="0F384B46" w:tentative="1">
      <w:start w:val="1"/>
      <w:numFmt w:val="bullet"/>
      <w:lvlText w:val="o"/>
      <w:lvlJc w:val="left"/>
      <w:pPr>
        <w:tabs>
          <w:tab w:val="num" w:pos="5760"/>
        </w:tabs>
        <w:ind w:left="5760" w:hanging="360"/>
      </w:pPr>
      <w:rPr>
        <w:rFonts w:ascii="Courier New" w:hAnsi="Courier New" w:cs="Courier New" w:hint="default"/>
      </w:rPr>
    </w:lvl>
    <w:lvl w:ilvl="8" w:tplc="189A3A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53538D"/>
    <w:multiLevelType w:val="hybridMultilevel"/>
    <w:tmpl w:val="1D8861C0"/>
    <w:lvl w:ilvl="0" w:tplc="E77C162E">
      <w:start w:val="1"/>
      <w:numFmt w:val="decimal"/>
      <w:lvlText w:val="%1."/>
      <w:lvlJc w:val="left"/>
      <w:pPr>
        <w:tabs>
          <w:tab w:val="num" w:pos="720"/>
        </w:tabs>
        <w:ind w:left="720" w:hanging="360"/>
      </w:pPr>
    </w:lvl>
    <w:lvl w:ilvl="1" w:tplc="2124E43A" w:tentative="1">
      <w:start w:val="1"/>
      <w:numFmt w:val="lowerLetter"/>
      <w:lvlText w:val="%2."/>
      <w:lvlJc w:val="left"/>
      <w:pPr>
        <w:tabs>
          <w:tab w:val="num" w:pos="1440"/>
        </w:tabs>
        <w:ind w:left="1440" w:hanging="360"/>
      </w:pPr>
    </w:lvl>
    <w:lvl w:ilvl="2" w:tplc="0734C0DA" w:tentative="1">
      <w:start w:val="1"/>
      <w:numFmt w:val="lowerRoman"/>
      <w:lvlText w:val="%3."/>
      <w:lvlJc w:val="right"/>
      <w:pPr>
        <w:tabs>
          <w:tab w:val="num" w:pos="2160"/>
        </w:tabs>
        <w:ind w:left="2160" w:hanging="180"/>
      </w:pPr>
    </w:lvl>
    <w:lvl w:ilvl="3" w:tplc="DDB6321C" w:tentative="1">
      <w:start w:val="1"/>
      <w:numFmt w:val="decimal"/>
      <w:lvlText w:val="%4."/>
      <w:lvlJc w:val="left"/>
      <w:pPr>
        <w:tabs>
          <w:tab w:val="num" w:pos="2880"/>
        </w:tabs>
        <w:ind w:left="2880" w:hanging="360"/>
      </w:pPr>
    </w:lvl>
    <w:lvl w:ilvl="4" w:tplc="D89430EE" w:tentative="1">
      <w:start w:val="1"/>
      <w:numFmt w:val="lowerLetter"/>
      <w:lvlText w:val="%5."/>
      <w:lvlJc w:val="left"/>
      <w:pPr>
        <w:tabs>
          <w:tab w:val="num" w:pos="3600"/>
        </w:tabs>
        <w:ind w:left="3600" w:hanging="360"/>
      </w:pPr>
    </w:lvl>
    <w:lvl w:ilvl="5" w:tplc="9AC641E2" w:tentative="1">
      <w:start w:val="1"/>
      <w:numFmt w:val="lowerRoman"/>
      <w:lvlText w:val="%6."/>
      <w:lvlJc w:val="right"/>
      <w:pPr>
        <w:tabs>
          <w:tab w:val="num" w:pos="4320"/>
        </w:tabs>
        <w:ind w:left="4320" w:hanging="180"/>
      </w:pPr>
    </w:lvl>
    <w:lvl w:ilvl="6" w:tplc="F72CF7D4" w:tentative="1">
      <w:start w:val="1"/>
      <w:numFmt w:val="decimal"/>
      <w:lvlText w:val="%7."/>
      <w:lvlJc w:val="left"/>
      <w:pPr>
        <w:tabs>
          <w:tab w:val="num" w:pos="5040"/>
        </w:tabs>
        <w:ind w:left="5040" w:hanging="360"/>
      </w:pPr>
    </w:lvl>
    <w:lvl w:ilvl="7" w:tplc="449ED4C2" w:tentative="1">
      <w:start w:val="1"/>
      <w:numFmt w:val="lowerLetter"/>
      <w:lvlText w:val="%8."/>
      <w:lvlJc w:val="left"/>
      <w:pPr>
        <w:tabs>
          <w:tab w:val="num" w:pos="5760"/>
        </w:tabs>
        <w:ind w:left="5760" w:hanging="360"/>
      </w:pPr>
    </w:lvl>
    <w:lvl w:ilvl="8" w:tplc="C5D2A76C" w:tentative="1">
      <w:start w:val="1"/>
      <w:numFmt w:val="lowerRoman"/>
      <w:lvlText w:val="%9."/>
      <w:lvlJc w:val="right"/>
      <w:pPr>
        <w:tabs>
          <w:tab w:val="num" w:pos="6480"/>
        </w:tabs>
        <w:ind w:left="6480" w:hanging="180"/>
      </w:pPr>
    </w:lvl>
  </w:abstractNum>
  <w:abstractNum w:abstractNumId="16" w15:restartNumberingAfterBreak="0">
    <w:nsid w:val="244E0B38"/>
    <w:multiLevelType w:val="hybridMultilevel"/>
    <w:tmpl w:val="4C6C222C"/>
    <w:lvl w:ilvl="0" w:tplc="7A209C56">
      <w:start w:val="1"/>
      <w:numFmt w:val="decimal"/>
      <w:lvlText w:val="%1."/>
      <w:lvlJc w:val="left"/>
      <w:pPr>
        <w:tabs>
          <w:tab w:val="num" w:pos="720"/>
        </w:tabs>
        <w:ind w:left="720" w:hanging="360"/>
      </w:pPr>
    </w:lvl>
    <w:lvl w:ilvl="1" w:tplc="F6945028" w:tentative="1">
      <w:start w:val="1"/>
      <w:numFmt w:val="lowerLetter"/>
      <w:lvlText w:val="%2."/>
      <w:lvlJc w:val="left"/>
      <w:pPr>
        <w:tabs>
          <w:tab w:val="num" w:pos="1440"/>
        </w:tabs>
        <w:ind w:left="1440" w:hanging="360"/>
      </w:pPr>
    </w:lvl>
    <w:lvl w:ilvl="2" w:tplc="6FF0AD42" w:tentative="1">
      <w:start w:val="1"/>
      <w:numFmt w:val="lowerRoman"/>
      <w:lvlText w:val="%3."/>
      <w:lvlJc w:val="right"/>
      <w:pPr>
        <w:tabs>
          <w:tab w:val="num" w:pos="2160"/>
        </w:tabs>
        <w:ind w:left="2160" w:hanging="180"/>
      </w:pPr>
    </w:lvl>
    <w:lvl w:ilvl="3" w:tplc="5F2EE8C2" w:tentative="1">
      <w:start w:val="1"/>
      <w:numFmt w:val="decimal"/>
      <w:lvlText w:val="%4."/>
      <w:lvlJc w:val="left"/>
      <w:pPr>
        <w:tabs>
          <w:tab w:val="num" w:pos="2880"/>
        </w:tabs>
        <w:ind w:left="2880" w:hanging="360"/>
      </w:pPr>
    </w:lvl>
    <w:lvl w:ilvl="4" w:tplc="E36674DC" w:tentative="1">
      <w:start w:val="1"/>
      <w:numFmt w:val="lowerLetter"/>
      <w:lvlText w:val="%5."/>
      <w:lvlJc w:val="left"/>
      <w:pPr>
        <w:tabs>
          <w:tab w:val="num" w:pos="3600"/>
        </w:tabs>
        <w:ind w:left="3600" w:hanging="360"/>
      </w:pPr>
    </w:lvl>
    <w:lvl w:ilvl="5" w:tplc="9DB46F9E" w:tentative="1">
      <w:start w:val="1"/>
      <w:numFmt w:val="lowerRoman"/>
      <w:lvlText w:val="%6."/>
      <w:lvlJc w:val="right"/>
      <w:pPr>
        <w:tabs>
          <w:tab w:val="num" w:pos="4320"/>
        </w:tabs>
        <w:ind w:left="4320" w:hanging="180"/>
      </w:pPr>
    </w:lvl>
    <w:lvl w:ilvl="6" w:tplc="8F30B070" w:tentative="1">
      <w:start w:val="1"/>
      <w:numFmt w:val="decimal"/>
      <w:lvlText w:val="%7."/>
      <w:lvlJc w:val="left"/>
      <w:pPr>
        <w:tabs>
          <w:tab w:val="num" w:pos="5040"/>
        </w:tabs>
        <w:ind w:left="5040" w:hanging="360"/>
      </w:pPr>
    </w:lvl>
    <w:lvl w:ilvl="7" w:tplc="5C9E8518" w:tentative="1">
      <w:start w:val="1"/>
      <w:numFmt w:val="lowerLetter"/>
      <w:lvlText w:val="%8."/>
      <w:lvlJc w:val="left"/>
      <w:pPr>
        <w:tabs>
          <w:tab w:val="num" w:pos="5760"/>
        </w:tabs>
        <w:ind w:left="5760" w:hanging="360"/>
      </w:pPr>
    </w:lvl>
    <w:lvl w:ilvl="8" w:tplc="888A76C0" w:tentative="1">
      <w:start w:val="1"/>
      <w:numFmt w:val="lowerRoman"/>
      <w:lvlText w:val="%9."/>
      <w:lvlJc w:val="right"/>
      <w:pPr>
        <w:tabs>
          <w:tab w:val="num" w:pos="6480"/>
        </w:tabs>
        <w:ind w:left="6480" w:hanging="180"/>
      </w:pPr>
    </w:lvl>
  </w:abstractNum>
  <w:abstractNum w:abstractNumId="17" w15:restartNumberingAfterBreak="0">
    <w:nsid w:val="247E4153"/>
    <w:multiLevelType w:val="hybridMultilevel"/>
    <w:tmpl w:val="258A6A30"/>
    <w:lvl w:ilvl="0" w:tplc="AADE848A">
      <w:start w:val="1"/>
      <w:numFmt w:val="decimal"/>
      <w:lvlText w:val="%1."/>
      <w:lvlJc w:val="left"/>
      <w:pPr>
        <w:tabs>
          <w:tab w:val="num" w:pos="720"/>
        </w:tabs>
        <w:ind w:left="720" w:hanging="360"/>
      </w:pPr>
    </w:lvl>
    <w:lvl w:ilvl="1" w:tplc="052CA360" w:tentative="1">
      <w:start w:val="1"/>
      <w:numFmt w:val="lowerLetter"/>
      <w:lvlText w:val="%2."/>
      <w:lvlJc w:val="left"/>
      <w:pPr>
        <w:tabs>
          <w:tab w:val="num" w:pos="1440"/>
        </w:tabs>
        <w:ind w:left="1440" w:hanging="360"/>
      </w:pPr>
    </w:lvl>
    <w:lvl w:ilvl="2" w:tplc="36DE6D46" w:tentative="1">
      <w:start w:val="1"/>
      <w:numFmt w:val="lowerRoman"/>
      <w:lvlText w:val="%3."/>
      <w:lvlJc w:val="right"/>
      <w:pPr>
        <w:tabs>
          <w:tab w:val="num" w:pos="2160"/>
        </w:tabs>
        <w:ind w:left="2160" w:hanging="180"/>
      </w:pPr>
    </w:lvl>
    <w:lvl w:ilvl="3" w:tplc="94DE9A36" w:tentative="1">
      <w:start w:val="1"/>
      <w:numFmt w:val="decimal"/>
      <w:lvlText w:val="%4."/>
      <w:lvlJc w:val="left"/>
      <w:pPr>
        <w:tabs>
          <w:tab w:val="num" w:pos="2880"/>
        </w:tabs>
        <w:ind w:left="2880" w:hanging="360"/>
      </w:pPr>
    </w:lvl>
    <w:lvl w:ilvl="4" w:tplc="87CE80E8" w:tentative="1">
      <w:start w:val="1"/>
      <w:numFmt w:val="lowerLetter"/>
      <w:lvlText w:val="%5."/>
      <w:lvlJc w:val="left"/>
      <w:pPr>
        <w:tabs>
          <w:tab w:val="num" w:pos="3600"/>
        </w:tabs>
        <w:ind w:left="3600" w:hanging="360"/>
      </w:pPr>
    </w:lvl>
    <w:lvl w:ilvl="5" w:tplc="B792000A" w:tentative="1">
      <w:start w:val="1"/>
      <w:numFmt w:val="lowerRoman"/>
      <w:lvlText w:val="%6."/>
      <w:lvlJc w:val="right"/>
      <w:pPr>
        <w:tabs>
          <w:tab w:val="num" w:pos="4320"/>
        </w:tabs>
        <w:ind w:left="4320" w:hanging="180"/>
      </w:pPr>
    </w:lvl>
    <w:lvl w:ilvl="6" w:tplc="B74A14D4" w:tentative="1">
      <w:start w:val="1"/>
      <w:numFmt w:val="decimal"/>
      <w:lvlText w:val="%7."/>
      <w:lvlJc w:val="left"/>
      <w:pPr>
        <w:tabs>
          <w:tab w:val="num" w:pos="5040"/>
        </w:tabs>
        <w:ind w:left="5040" w:hanging="360"/>
      </w:pPr>
    </w:lvl>
    <w:lvl w:ilvl="7" w:tplc="8E9A18BE" w:tentative="1">
      <w:start w:val="1"/>
      <w:numFmt w:val="lowerLetter"/>
      <w:lvlText w:val="%8."/>
      <w:lvlJc w:val="left"/>
      <w:pPr>
        <w:tabs>
          <w:tab w:val="num" w:pos="5760"/>
        </w:tabs>
        <w:ind w:left="5760" w:hanging="360"/>
      </w:pPr>
    </w:lvl>
    <w:lvl w:ilvl="8" w:tplc="7EFC2B48" w:tentative="1">
      <w:start w:val="1"/>
      <w:numFmt w:val="lowerRoman"/>
      <w:lvlText w:val="%9."/>
      <w:lvlJc w:val="right"/>
      <w:pPr>
        <w:tabs>
          <w:tab w:val="num" w:pos="6480"/>
        </w:tabs>
        <w:ind w:left="6480" w:hanging="180"/>
      </w:pPr>
    </w:lvl>
  </w:abstractNum>
  <w:abstractNum w:abstractNumId="18" w15:restartNumberingAfterBreak="0">
    <w:nsid w:val="397A5970"/>
    <w:multiLevelType w:val="hybridMultilevel"/>
    <w:tmpl w:val="0C2AE9BA"/>
    <w:lvl w:ilvl="0" w:tplc="06787556">
      <w:start w:val="1"/>
      <w:numFmt w:val="bullet"/>
      <w:lvlText w:val="-"/>
      <w:lvlJc w:val="left"/>
      <w:pPr>
        <w:ind w:left="720" w:hanging="360"/>
      </w:pPr>
      <w:rPr>
        <w:rFonts w:ascii="Symbol" w:hAnsi="Symbol" w:hint="default"/>
      </w:rPr>
    </w:lvl>
    <w:lvl w:ilvl="1" w:tplc="FBBE5DD6">
      <w:start w:val="1"/>
      <w:numFmt w:val="bullet"/>
      <w:lvlText w:val="o"/>
      <w:lvlJc w:val="left"/>
      <w:pPr>
        <w:ind w:left="1440" w:hanging="360"/>
      </w:pPr>
      <w:rPr>
        <w:rFonts w:ascii="Courier New" w:hAnsi="Courier New" w:hint="default"/>
      </w:rPr>
    </w:lvl>
    <w:lvl w:ilvl="2" w:tplc="482A0178">
      <w:start w:val="1"/>
      <w:numFmt w:val="bullet"/>
      <w:lvlText w:val=""/>
      <w:lvlJc w:val="left"/>
      <w:pPr>
        <w:ind w:left="2160" w:hanging="360"/>
      </w:pPr>
      <w:rPr>
        <w:rFonts w:ascii="Wingdings" w:hAnsi="Wingdings" w:hint="default"/>
      </w:rPr>
    </w:lvl>
    <w:lvl w:ilvl="3" w:tplc="AA261118">
      <w:start w:val="1"/>
      <w:numFmt w:val="bullet"/>
      <w:lvlText w:val=""/>
      <w:lvlJc w:val="left"/>
      <w:pPr>
        <w:ind w:left="2880" w:hanging="360"/>
      </w:pPr>
      <w:rPr>
        <w:rFonts w:ascii="Symbol" w:hAnsi="Symbol" w:hint="default"/>
      </w:rPr>
    </w:lvl>
    <w:lvl w:ilvl="4" w:tplc="1A0CBA00">
      <w:start w:val="1"/>
      <w:numFmt w:val="bullet"/>
      <w:lvlText w:val="o"/>
      <w:lvlJc w:val="left"/>
      <w:pPr>
        <w:ind w:left="3600" w:hanging="360"/>
      </w:pPr>
      <w:rPr>
        <w:rFonts w:ascii="Courier New" w:hAnsi="Courier New" w:hint="default"/>
      </w:rPr>
    </w:lvl>
    <w:lvl w:ilvl="5" w:tplc="187820FA">
      <w:start w:val="1"/>
      <w:numFmt w:val="bullet"/>
      <w:lvlText w:val=""/>
      <w:lvlJc w:val="left"/>
      <w:pPr>
        <w:ind w:left="4320" w:hanging="360"/>
      </w:pPr>
      <w:rPr>
        <w:rFonts w:ascii="Wingdings" w:hAnsi="Wingdings" w:hint="default"/>
      </w:rPr>
    </w:lvl>
    <w:lvl w:ilvl="6" w:tplc="811EE238">
      <w:start w:val="1"/>
      <w:numFmt w:val="bullet"/>
      <w:lvlText w:val=""/>
      <w:lvlJc w:val="left"/>
      <w:pPr>
        <w:ind w:left="5040" w:hanging="360"/>
      </w:pPr>
      <w:rPr>
        <w:rFonts w:ascii="Symbol" w:hAnsi="Symbol" w:hint="default"/>
      </w:rPr>
    </w:lvl>
    <w:lvl w:ilvl="7" w:tplc="3F306EBC">
      <w:start w:val="1"/>
      <w:numFmt w:val="bullet"/>
      <w:lvlText w:val="o"/>
      <w:lvlJc w:val="left"/>
      <w:pPr>
        <w:ind w:left="5760" w:hanging="360"/>
      </w:pPr>
      <w:rPr>
        <w:rFonts w:ascii="Courier New" w:hAnsi="Courier New" w:hint="default"/>
      </w:rPr>
    </w:lvl>
    <w:lvl w:ilvl="8" w:tplc="A3103E14">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9D276"/>
    <w:multiLevelType w:val="hybridMultilevel"/>
    <w:tmpl w:val="1FBA79CA"/>
    <w:lvl w:ilvl="0" w:tplc="A1D00F4E">
      <w:start w:val="1"/>
      <w:numFmt w:val="bullet"/>
      <w:lvlText w:val="·"/>
      <w:lvlJc w:val="left"/>
      <w:pPr>
        <w:ind w:left="720" w:hanging="360"/>
      </w:pPr>
      <w:rPr>
        <w:rFonts w:ascii="Symbol" w:hAnsi="Symbol" w:hint="default"/>
      </w:rPr>
    </w:lvl>
    <w:lvl w:ilvl="1" w:tplc="7312184E">
      <w:start w:val="1"/>
      <w:numFmt w:val="bullet"/>
      <w:lvlText w:val="o"/>
      <w:lvlJc w:val="left"/>
      <w:pPr>
        <w:ind w:left="1440" w:hanging="360"/>
      </w:pPr>
      <w:rPr>
        <w:rFonts w:ascii="Courier New" w:hAnsi="Courier New" w:hint="default"/>
      </w:rPr>
    </w:lvl>
    <w:lvl w:ilvl="2" w:tplc="D95401CE">
      <w:start w:val="1"/>
      <w:numFmt w:val="bullet"/>
      <w:lvlText w:val=""/>
      <w:lvlJc w:val="left"/>
      <w:pPr>
        <w:ind w:left="2160" w:hanging="360"/>
      </w:pPr>
      <w:rPr>
        <w:rFonts w:ascii="Wingdings" w:hAnsi="Wingdings" w:hint="default"/>
      </w:rPr>
    </w:lvl>
    <w:lvl w:ilvl="3" w:tplc="7D2A2644">
      <w:start w:val="1"/>
      <w:numFmt w:val="bullet"/>
      <w:lvlText w:val=""/>
      <w:lvlJc w:val="left"/>
      <w:pPr>
        <w:ind w:left="2880" w:hanging="360"/>
      </w:pPr>
      <w:rPr>
        <w:rFonts w:ascii="Symbol" w:hAnsi="Symbol" w:hint="default"/>
      </w:rPr>
    </w:lvl>
    <w:lvl w:ilvl="4" w:tplc="824868E0">
      <w:start w:val="1"/>
      <w:numFmt w:val="bullet"/>
      <w:lvlText w:val="o"/>
      <w:lvlJc w:val="left"/>
      <w:pPr>
        <w:ind w:left="3600" w:hanging="360"/>
      </w:pPr>
      <w:rPr>
        <w:rFonts w:ascii="Courier New" w:hAnsi="Courier New" w:hint="default"/>
      </w:rPr>
    </w:lvl>
    <w:lvl w:ilvl="5" w:tplc="B5564D30">
      <w:start w:val="1"/>
      <w:numFmt w:val="bullet"/>
      <w:lvlText w:val=""/>
      <w:lvlJc w:val="left"/>
      <w:pPr>
        <w:ind w:left="4320" w:hanging="360"/>
      </w:pPr>
      <w:rPr>
        <w:rFonts w:ascii="Wingdings" w:hAnsi="Wingdings" w:hint="default"/>
      </w:rPr>
    </w:lvl>
    <w:lvl w:ilvl="6" w:tplc="BEFAF4AE">
      <w:start w:val="1"/>
      <w:numFmt w:val="bullet"/>
      <w:lvlText w:val=""/>
      <w:lvlJc w:val="left"/>
      <w:pPr>
        <w:ind w:left="5040" w:hanging="360"/>
      </w:pPr>
      <w:rPr>
        <w:rFonts w:ascii="Symbol" w:hAnsi="Symbol" w:hint="default"/>
      </w:rPr>
    </w:lvl>
    <w:lvl w:ilvl="7" w:tplc="5ACCAFB4">
      <w:start w:val="1"/>
      <w:numFmt w:val="bullet"/>
      <w:lvlText w:val="o"/>
      <w:lvlJc w:val="left"/>
      <w:pPr>
        <w:ind w:left="5760" w:hanging="360"/>
      </w:pPr>
      <w:rPr>
        <w:rFonts w:ascii="Courier New" w:hAnsi="Courier New" w:hint="default"/>
      </w:rPr>
    </w:lvl>
    <w:lvl w:ilvl="8" w:tplc="1D7C8800">
      <w:start w:val="1"/>
      <w:numFmt w:val="bullet"/>
      <w:lvlText w:val=""/>
      <w:lvlJc w:val="left"/>
      <w:pPr>
        <w:ind w:left="6480" w:hanging="360"/>
      </w:pPr>
      <w:rPr>
        <w:rFonts w:ascii="Wingdings" w:hAnsi="Wingdings" w:hint="default"/>
      </w:rPr>
    </w:lvl>
  </w:abstractNum>
  <w:abstractNum w:abstractNumId="21" w15:restartNumberingAfterBreak="0">
    <w:nsid w:val="6EF03B0F"/>
    <w:multiLevelType w:val="hybridMultilevel"/>
    <w:tmpl w:val="D82A3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971537"/>
    <w:multiLevelType w:val="hybridMultilevel"/>
    <w:tmpl w:val="339C6468"/>
    <w:lvl w:ilvl="0" w:tplc="BADE6BDE">
      <w:start w:val="1"/>
      <w:numFmt w:val="decimal"/>
      <w:lvlText w:val="%1."/>
      <w:lvlJc w:val="left"/>
      <w:pPr>
        <w:tabs>
          <w:tab w:val="num" w:pos="720"/>
        </w:tabs>
        <w:ind w:left="720" w:hanging="360"/>
      </w:pPr>
    </w:lvl>
    <w:lvl w:ilvl="1" w:tplc="A9465846" w:tentative="1">
      <w:start w:val="1"/>
      <w:numFmt w:val="lowerLetter"/>
      <w:lvlText w:val="%2."/>
      <w:lvlJc w:val="left"/>
      <w:pPr>
        <w:tabs>
          <w:tab w:val="num" w:pos="1440"/>
        </w:tabs>
        <w:ind w:left="1440" w:hanging="360"/>
      </w:pPr>
    </w:lvl>
    <w:lvl w:ilvl="2" w:tplc="F062827E" w:tentative="1">
      <w:start w:val="1"/>
      <w:numFmt w:val="lowerRoman"/>
      <w:lvlText w:val="%3."/>
      <w:lvlJc w:val="right"/>
      <w:pPr>
        <w:tabs>
          <w:tab w:val="num" w:pos="2160"/>
        </w:tabs>
        <w:ind w:left="2160" w:hanging="180"/>
      </w:pPr>
    </w:lvl>
    <w:lvl w:ilvl="3" w:tplc="B8F64FEA" w:tentative="1">
      <w:start w:val="1"/>
      <w:numFmt w:val="decimal"/>
      <w:lvlText w:val="%4."/>
      <w:lvlJc w:val="left"/>
      <w:pPr>
        <w:tabs>
          <w:tab w:val="num" w:pos="2880"/>
        </w:tabs>
        <w:ind w:left="2880" w:hanging="360"/>
      </w:pPr>
    </w:lvl>
    <w:lvl w:ilvl="4" w:tplc="3AF071BE" w:tentative="1">
      <w:start w:val="1"/>
      <w:numFmt w:val="lowerLetter"/>
      <w:lvlText w:val="%5."/>
      <w:lvlJc w:val="left"/>
      <w:pPr>
        <w:tabs>
          <w:tab w:val="num" w:pos="3600"/>
        </w:tabs>
        <w:ind w:left="3600" w:hanging="360"/>
      </w:pPr>
    </w:lvl>
    <w:lvl w:ilvl="5" w:tplc="029A4AFC" w:tentative="1">
      <w:start w:val="1"/>
      <w:numFmt w:val="lowerRoman"/>
      <w:lvlText w:val="%6."/>
      <w:lvlJc w:val="right"/>
      <w:pPr>
        <w:tabs>
          <w:tab w:val="num" w:pos="4320"/>
        </w:tabs>
        <w:ind w:left="4320" w:hanging="180"/>
      </w:pPr>
    </w:lvl>
    <w:lvl w:ilvl="6" w:tplc="F3AEE946" w:tentative="1">
      <w:start w:val="1"/>
      <w:numFmt w:val="decimal"/>
      <w:lvlText w:val="%7."/>
      <w:lvlJc w:val="left"/>
      <w:pPr>
        <w:tabs>
          <w:tab w:val="num" w:pos="5040"/>
        </w:tabs>
        <w:ind w:left="5040" w:hanging="360"/>
      </w:pPr>
    </w:lvl>
    <w:lvl w:ilvl="7" w:tplc="DE641BFC" w:tentative="1">
      <w:start w:val="1"/>
      <w:numFmt w:val="lowerLetter"/>
      <w:lvlText w:val="%8."/>
      <w:lvlJc w:val="left"/>
      <w:pPr>
        <w:tabs>
          <w:tab w:val="num" w:pos="5760"/>
        </w:tabs>
        <w:ind w:left="5760" w:hanging="360"/>
      </w:pPr>
    </w:lvl>
    <w:lvl w:ilvl="8" w:tplc="E68AD2D4" w:tentative="1">
      <w:start w:val="1"/>
      <w:numFmt w:val="lowerRoman"/>
      <w:lvlText w:val="%9."/>
      <w:lvlJc w:val="right"/>
      <w:pPr>
        <w:tabs>
          <w:tab w:val="num" w:pos="6480"/>
        </w:tabs>
        <w:ind w:left="6480" w:hanging="180"/>
      </w:pPr>
    </w:lvl>
  </w:abstractNum>
  <w:num w:numId="1" w16cid:durableId="246614404">
    <w:abstractNumId w:val="18"/>
  </w:num>
  <w:num w:numId="2" w16cid:durableId="1388139187">
    <w:abstractNumId w:val="20"/>
  </w:num>
  <w:num w:numId="3" w16cid:durableId="917445416">
    <w:abstractNumId w:val="10"/>
  </w:num>
  <w:num w:numId="4" w16cid:durableId="1564439360">
    <w:abstractNumId w:val="7"/>
  </w:num>
  <w:num w:numId="5" w16cid:durableId="979774607">
    <w:abstractNumId w:val="6"/>
  </w:num>
  <w:num w:numId="6" w16cid:durableId="332803012">
    <w:abstractNumId w:val="5"/>
  </w:num>
  <w:num w:numId="7" w16cid:durableId="1390618262">
    <w:abstractNumId w:val="4"/>
  </w:num>
  <w:num w:numId="8" w16cid:durableId="99031274">
    <w:abstractNumId w:val="8"/>
  </w:num>
  <w:num w:numId="9" w16cid:durableId="930814844">
    <w:abstractNumId w:val="3"/>
  </w:num>
  <w:num w:numId="10" w16cid:durableId="1240749632">
    <w:abstractNumId w:val="2"/>
  </w:num>
  <w:num w:numId="11" w16cid:durableId="905799281">
    <w:abstractNumId w:val="1"/>
  </w:num>
  <w:num w:numId="12" w16cid:durableId="77993026">
    <w:abstractNumId w:val="0"/>
  </w:num>
  <w:num w:numId="13" w16cid:durableId="550045022">
    <w:abstractNumId w:val="9"/>
  </w:num>
  <w:num w:numId="14" w16cid:durableId="936984991">
    <w:abstractNumId w:val="13"/>
  </w:num>
  <w:num w:numId="15" w16cid:durableId="1261644632">
    <w:abstractNumId w:val="19"/>
  </w:num>
  <w:num w:numId="16" w16cid:durableId="1847281918">
    <w:abstractNumId w:val="14"/>
  </w:num>
  <w:num w:numId="17" w16cid:durableId="1447891583">
    <w:abstractNumId w:val="16"/>
  </w:num>
  <w:num w:numId="18" w16cid:durableId="1051863">
    <w:abstractNumId w:val="17"/>
  </w:num>
  <w:num w:numId="19" w16cid:durableId="582027430">
    <w:abstractNumId w:val="12"/>
  </w:num>
  <w:num w:numId="20" w16cid:durableId="1336226018">
    <w:abstractNumId w:val="15"/>
  </w:num>
  <w:num w:numId="21" w16cid:durableId="1494104298">
    <w:abstractNumId w:val="22"/>
  </w:num>
  <w:num w:numId="22" w16cid:durableId="91051186">
    <w:abstractNumId w:val="21"/>
  </w:num>
  <w:num w:numId="23" w16cid:durableId="43590848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2C"/>
    <w:rsid w:val="00002672"/>
    <w:rsid w:val="00007501"/>
    <w:rsid w:val="000131B3"/>
    <w:rsid w:val="00013862"/>
    <w:rsid w:val="00016012"/>
    <w:rsid w:val="00016693"/>
    <w:rsid w:val="00020189"/>
    <w:rsid w:val="00020EE4"/>
    <w:rsid w:val="00023E9A"/>
    <w:rsid w:val="00033CDD"/>
    <w:rsid w:val="00034A84"/>
    <w:rsid w:val="00035E67"/>
    <w:rsid w:val="000366F3"/>
    <w:rsid w:val="00036A0A"/>
    <w:rsid w:val="000379C0"/>
    <w:rsid w:val="000400A3"/>
    <w:rsid w:val="0004324D"/>
    <w:rsid w:val="0005709C"/>
    <w:rsid w:val="0006024D"/>
    <w:rsid w:val="0006478F"/>
    <w:rsid w:val="00065E58"/>
    <w:rsid w:val="00066C11"/>
    <w:rsid w:val="00071F28"/>
    <w:rsid w:val="00074079"/>
    <w:rsid w:val="00074F10"/>
    <w:rsid w:val="000832FA"/>
    <w:rsid w:val="00090389"/>
    <w:rsid w:val="00092799"/>
    <w:rsid w:val="00092C5F"/>
    <w:rsid w:val="00094FE0"/>
    <w:rsid w:val="00096680"/>
    <w:rsid w:val="00097AE2"/>
    <w:rsid w:val="000A0F36"/>
    <w:rsid w:val="000A174A"/>
    <w:rsid w:val="000A3E0A"/>
    <w:rsid w:val="000A4492"/>
    <w:rsid w:val="000A65AC"/>
    <w:rsid w:val="000B2B6D"/>
    <w:rsid w:val="000B55C4"/>
    <w:rsid w:val="000B7281"/>
    <w:rsid w:val="000B7FAB"/>
    <w:rsid w:val="000C1BA1"/>
    <w:rsid w:val="000C3EA9"/>
    <w:rsid w:val="000D0225"/>
    <w:rsid w:val="000E201C"/>
    <w:rsid w:val="000E2BCB"/>
    <w:rsid w:val="000E2EB4"/>
    <w:rsid w:val="000E7895"/>
    <w:rsid w:val="000F161D"/>
    <w:rsid w:val="0010083C"/>
    <w:rsid w:val="001012D1"/>
    <w:rsid w:val="00114120"/>
    <w:rsid w:val="00115820"/>
    <w:rsid w:val="00117C51"/>
    <w:rsid w:val="00123704"/>
    <w:rsid w:val="001270C7"/>
    <w:rsid w:val="001312B1"/>
    <w:rsid w:val="00132540"/>
    <w:rsid w:val="00133E3E"/>
    <w:rsid w:val="001410F7"/>
    <w:rsid w:val="0014464B"/>
    <w:rsid w:val="00145574"/>
    <w:rsid w:val="0014786A"/>
    <w:rsid w:val="001516A4"/>
    <w:rsid w:val="00151E5F"/>
    <w:rsid w:val="001569AB"/>
    <w:rsid w:val="00161B08"/>
    <w:rsid w:val="0016725C"/>
    <w:rsid w:val="0017207B"/>
    <w:rsid w:val="001726F3"/>
    <w:rsid w:val="00173C51"/>
    <w:rsid w:val="00174CC2"/>
    <w:rsid w:val="00176CC6"/>
    <w:rsid w:val="00181BE4"/>
    <w:rsid w:val="00185576"/>
    <w:rsid w:val="00185951"/>
    <w:rsid w:val="00193F17"/>
    <w:rsid w:val="00196B8B"/>
    <w:rsid w:val="001A2BEA"/>
    <w:rsid w:val="001A3A2D"/>
    <w:rsid w:val="001A6D93"/>
    <w:rsid w:val="001B5500"/>
    <w:rsid w:val="001C32EC"/>
    <w:rsid w:val="001C38BD"/>
    <w:rsid w:val="001C4D5A"/>
    <w:rsid w:val="001E34C6"/>
    <w:rsid w:val="001E5581"/>
    <w:rsid w:val="001F3C70"/>
    <w:rsid w:val="00200201"/>
    <w:rsid w:val="00200D88"/>
    <w:rsid w:val="00201F68"/>
    <w:rsid w:val="0020413A"/>
    <w:rsid w:val="00204F8B"/>
    <w:rsid w:val="00212220"/>
    <w:rsid w:val="00212F2A"/>
    <w:rsid w:val="00214F2B"/>
    <w:rsid w:val="00217880"/>
    <w:rsid w:val="002202B5"/>
    <w:rsid w:val="00221833"/>
    <w:rsid w:val="00222D66"/>
    <w:rsid w:val="00224A8A"/>
    <w:rsid w:val="002300CC"/>
    <w:rsid w:val="0023029C"/>
    <w:rsid w:val="002309A8"/>
    <w:rsid w:val="0023193E"/>
    <w:rsid w:val="00233BD8"/>
    <w:rsid w:val="00236CFE"/>
    <w:rsid w:val="002428E3"/>
    <w:rsid w:val="00243E29"/>
    <w:rsid w:val="002455C6"/>
    <w:rsid w:val="00256578"/>
    <w:rsid w:val="00260BAF"/>
    <w:rsid w:val="002634ED"/>
    <w:rsid w:val="002637EF"/>
    <w:rsid w:val="002650F7"/>
    <w:rsid w:val="00266E91"/>
    <w:rsid w:val="00273F3B"/>
    <w:rsid w:val="0027472E"/>
    <w:rsid w:val="00274DB7"/>
    <w:rsid w:val="00275028"/>
    <w:rsid w:val="00275984"/>
    <w:rsid w:val="00280F74"/>
    <w:rsid w:val="00286998"/>
    <w:rsid w:val="00291AB7"/>
    <w:rsid w:val="0029422B"/>
    <w:rsid w:val="00294594"/>
    <w:rsid w:val="002A3ACE"/>
    <w:rsid w:val="002A3F14"/>
    <w:rsid w:val="002B153C"/>
    <w:rsid w:val="002B2D78"/>
    <w:rsid w:val="002B52FC"/>
    <w:rsid w:val="002C2830"/>
    <w:rsid w:val="002D001A"/>
    <w:rsid w:val="002D1505"/>
    <w:rsid w:val="002D28E2"/>
    <w:rsid w:val="002D317B"/>
    <w:rsid w:val="002D3587"/>
    <w:rsid w:val="002D502D"/>
    <w:rsid w:val="002E0F69"/>
    <w:rsid w:val="002F5147"/>
    <w:rsid w:val="002F7ABD"/>
    <w:rsid w:val="00302B4E"/>
    <w:rsid w:val="00303EC4"/>
    <w:rsid w:val="00310372"/>
    <w:rsid w:val="00312597"/>
    <w:rsid w:val="003326A2"/>
    <w:rsid w:val="00334154"/>
    <w:rsid w:val="003372C4"/>
    <w:rsid w:val="00341FA0"/>
    <w:rsid w:val="00343ED9"/>
    <w:rsid w:val="00344F3D"/>
    <w:rsid w:val="00345046"/>
    <w:rsid w:val="00345299"/>
    <w:rsid w:val="003479C6"/>
    <w:rsid w:val="00351A8D"/>
    <w:rsid w:val="003526BB"/>
    <w:rsid w:val="00352BCF"/>
    <w:rsid w:val="00353932"/>
    <w:rsid w:val="0035464B"/>
    <w:rsid w:val="003562EE"/>
    <w:rsid w:val="0036252A"/>
    <w:rsid w:val="00364D9D"/>
    <w:rsid w:val="00371048"/>
    <w:rsid w:val="0037396C"/>
    <w:rsid w:val="0037421D"/>
    <w:rsid w:val="00376093"/>
    <w:rsid w:val="00383DA1"/>
    <w:rsid w:val="00385F30"/>
    <w:rsid w:val="00386CF7"/>
    <w:rsid w:val="00393696"/>
    <w:rsid w:val="00393963"/>
    <w:rsid w:val="00395575"/>
    <w:rsid w:val="00395672"/>
    <w:rsid w:val="003961AD"/>
    <w:rsid w:val="003A06C8"/>
    <w:rsid w:val="003A0D7C"/>
    <w:rsid w:val="003B0155"/>
    <w:rsid w:val="003B7EE7"/>
    <w:rsid w:val="003C2CCB"/>
    <w:rsid w:val="003C75C2"/>
    <w:rsid w:val="003D39EC"/>
    <w:rsid w:val="003D3C6E"/>
    <w:rsid w:val="003E3DD5"/>
    <w:rsid w:val="003F07C6"/>
    <w:rsid w:val="003F1F6B"/>
    <w:rsid w:val="003F3757"/>
    <w:rsid w:val="003F44B7"/>
    <w:rsid w:val="003F4A89"/>
    <w:rsid w:val="004008E9"/>
    <w:rsid w:val="00405591"/>
    <w:rsid w:val="00413D48"/>
    <w:rsid w:val="00414DD0"/>
    <w:rsid w:val="00417A51"/>
    <w:rsid w:val="00427C26"/>
    <w:rsid w:val="004328EF"/>
    <w:rsid w:val="0043362C"/>
    <w:rsid w:val="00441AC2"/>
    <w:rsid w:val="0044249B"/>
    <w:rsid w:val="00446632"/>
    <w:rsid w:val="0045023C"/>
    <w:rsid w:val="00451A5B"/>
    <w:rsid w:val="00452BCD"/>
    <w:rsid w:val="00452CEA"/>
    <w:rsid w:val="00454896"/>
    <w:rsid w:val="004565C5"/>
    <w:rsid w:val="00465B52"/>
    <w:rsid w:val="0046708E"/>
    <w:rsid w:val="004704B3"/>
    <w:rsid w:val="00472A65"/>
    <w:rsid w:val="00474463"/>
    <w:rsid w:val="00474B75"/>
    <w:rsid w:val="00476736"/>
    <w:rsid w:val="00476F74"/>
    <w:rsid w:val="00477252"/>
    <w:rsid w:val="00483F0B"/>
    <w:rsid w:val="00492D44"/>
    <w:rsid w:val="00496319"/>
    <w:rsid w:val="00497279"/>
    <w:rsid w:val="004B0B6C"/>
    <w:rsid w:val="004B5465"/>
    <w:rsid w:val="004B70F0"/>
    <w:rsid w:val="004D505E"/>
    <w:rsid w:val="004D5E78"/>
    <w:rsid w:val="004D72CA"/>
    <w:rsid w:val="004E2242"/>
    <w:rsid w:val="004E505E"/>
    <w:rsid w:val="004F2782"/>
    <w:rsid w:val="004F42FF"/>
    <w:rsid w:val="004F44C2"/>
    <w:rsid w:val="004F6C7E"/>
    <w:rsid w:val="0050385E"/>
    <w:rsid w:val="00505262"/>
    <w:rsid w:val="00507D52"/>
    <w:rsid w:val="00516022"/>
    <w:rsid w:val="00521CEE"/>
    <w:rsid w:val="00524FB4"/>
    <w:rsid w:val="005403C8"/>
    <w:rsid w:val="005429DC"/>
    <w:rsid w:val="005461DA"/>
    <w:rsid w:val="005565F9"/>
    <w:rsid w:val="005622F0"/>
    <w:rsid w:val="0057090B"/>
    <w:rsid w:val="00573041"/>
    <w:rsid w:val="00575B80"/>
    <w:rsid w:val="00575CDA"/>
    <w:rsid w:val="00580A37"/>
    <w:rsid w:val="005819CE"/>
    <w:rsid w:val="0058298D"/>
    <w:rsid w:val="00587472"/>
    <w:rsid w:val="00593C2B"/>
    <w:rsid w:val="00595231"/>
    <w:rsid w:val="00596166"/>
    <w:rsid w:val="00597F64"/>
    <w:rsid w:val="005A207F"/>
    <w:rsid w:val="005A2F35"/>
    <w:rsid w:val="005B0E1E"/>
    <w:rsid w:val="005B463E"/>
    <w:rsid w:val="005C1941"/>
    <w:rsid w:val="005C34E1"/>
    <w:rsid w:val="005C3FE0"/>
    <w:rsid w:val="005C740C"/>
    <w:rsid w:val="005D625B"/>
    <w:rsid w:val="005F2131"/>
    <w:rsid w:val="005F38FD"/>
    <w:rsid w:val="005F62D3"/>
    <w:rsid w:val="005F6D11"/>
    <w:rsid w:val="00600CF0"/>
    <w:rsid w:val="006048F4"/>
    <w:rsid w:val="0060660A"/>
    <w:rsid w:val="00610726"/>
    <w:rsid w:val="00613B1D"/>
    <w:rsid w:val="00617A44"/>
    <w:rsid w:val="006202B6"/>
    <w:rsid w:val="00625CD0"/>
    <w:rsid w:val="006260B1"/>
    <w:rsid w:val="0062627D"/>
    <w:rsid w:val="00627432"/>
    <w:rsid w:val="006305C1"/>
    <w:rsid w:val="00634D47"/>
    <w:rsid w:val="006448E4"/>
    <w:rsid w:val="00645414"/>
    <w:rsid w:val="006473E5"/>
    <w:rsid w:val="00653606"/>
    <w:rsid w:val="00661591"/>
    <w:rsid w:val="0066632F"/>
    <w:rsid w:val="00674A89"/>
    <w:rsid w:val="00674F3D"/>
    <w:rsid w:val="00677B2B"/>
    <w:rsid w:val="0068313E"/>
    <w:rsid w:val="00685545"/>
    <w:rsid w:val="006864B3"/>
    <w:rsid w:val="00692D64"/>
    <w:rsid w:val="006959EB"/>
    <w:rsid w:val="006A10F8"/>
    <w:rsid w:val="006A2100"/>
    <w:rsid w:val="006B0BF3"/>
    <w:rsid w:val="006B775E"/>
    <w:rsid w:val="006B7BC7"/>
    <w:rsid w:val="006C2535"/>
    <w:rsid w:val="006C441E"/>
    <w:rsid w:val="006C4B90"/>
    <w:rsid w:val="006C5FCD"/>
    <w:rsid w:val="006D1016"/>
    <w:rsid w:val="006D17F2"/>
    <w:rsid w:val="006D3CE9"/>
    <w:rsid w:val="006D4A1A"/>
    <w:rsid w:val="006E209C"/>
    <w:rsid w:val="006E3546"/>
    <w:rsid w:val="006E3FA9"/>
    <w:rsid w:val="006E53E9"/>
    <w:rsid w:val="006E7D82"/>
    <w:rsid w:val="006F038F"/>
    <w:rsid w:val="006F0F93"/>
    <w:rsid w:val="006F31F2"/>
    <w:rsid w:val="0071367C"/>
    <w:rsid w:val="00714DC5"/>
    <w:rsid w:val="00715237"/>
    <w:rsid w:val="007254A5"/>
    <w:rsid w:val="00725748"/>
    <w:rsid w:val="00734FB5"/>
    <w:rsid w:val="00735D88"/>
    <w:rsid w:val="0073720D"/>
    <w:rsid w:val="00737507"/>
    <w:rsid w:val="00740712"/>
    <w:rsid w:val="00742AB9"/>
    <w:rsid w:val="0074519D"/>
    <w:rsid w:val="0075097F"/>
    <w:rsid w:val="00751A6A"/>
    <w:rsid w:val="00753BCC"/>
    <w:rsid w:val="00754FBF"/>
    <w:rsid w:val="0076132B"/>
    <w:rsid w:val="007709EF"/>
    <w:rsid w:val="00783559"/>
    <w:rsid w:val="00787B51"/>
    <w:rsid w:val="00790793"/>
    <w:rsid w:val="00791BC1"/>
    <w:rsid w:val="0079371D"/>
    <w:rsid w:val="0079551B"/>
    <w:rsid w:val="00795AE2"/>
    <w:rsid w:val="00797AA5"/>
    <w:rsid w:val="007A26BD"/>
    <w:rsid w:val="007A399B"/>
    <w:rsid w:val="007A4105"/>
    <w:rsid w:val="007A4FDD"/>
    <w:rsid w:val="007B4503"/>
    <w:rsid w:val="007B7C57"/>
    <w:rsid w:val="007C0384"/>
    <w:rsid w:val="007C406E"/>
    <w:rsid w:val="007C5183"/>
    <w:rsid w:val="007C60C4"/>
    <w:rsid w:val="007C6576"/>
    <w:rsid w:val="007C6EA3"/>
    <w:rsid w:val="007C7573"/>
    <w:rsid w:val="007C7CDB"/>
    <w:rsid w:val="007D3DF0"/>
    <w:rsid w:val="007D75FA"/>
    <w:rsid w:val="007E0505"/>
    <w:rsid w:val="007E27EC"/>
    <w:rsid w:val="007E2B20"/>
    <w:rsid w:val="007E4EA6"/>
    <w:rsid w:val="007F5331"/>
    <w:rsid w:val="00800CCA"/>
    <w:rsid w:val="00806120"/>
    <w:rsid w:val="00810C93"/>
    <w:rsid w:val="00811294"/>
    <w:rsid w:val="00812028"/>
    <w:rsid w:val="00812DD8"/>
    <w:rsid w:val="00813082"/>
    <w:rsid w:val="00814D03"/>
    <w:rsid w:val="008204A4"/>
    <w:rsid w:val="00821FC1"/>
    <w:rsid w:val="00823AE2"/>
    <w:rsid w:val="00825C89"/>
    <w:rsid w:val="0083178B"/>
    <w:rsid w:val="00831A79"/>
    <w:rsid w:val="00833695"/>
    <w:rsid w:val="008336B7"/>
    <w:rsid w:val="00833A8E"/>
    <w:rsid w:val="00836B39"/>
    <w:rsid w:val="00842CD8"/>
    <w:rsid w:val="008431FA"/>
    <w:rsid w:val="00843EB3"/>
    <w:rsid w:val="00845653"/>
    <w:rsid w:val="00850527"/>
    <w:rsid w:val="008547BA"/>
    <w:rsid w:val="008553C7"/>
    <w:rsid w:val="00857FEB"/>
    <w:rsid w:val="008600D7"/>
    <w:rsid w:val="008601AF"/>
    <w:rsid w:val="0087125D"/>
    <w:rsid w:val="00872271"/>
    <w:rsid w:val="00873694"/>
    <w:rsid w:val="0087600D"/>
    <w:rsid w:val="00883137"/>
    <w:rsid w:val="00883C62"/>
    <w:rsid w:val="008A1F5D"/>
    <w:rsid w:val="008A21BA"/>
    <w:rsid w:val="008A28F5"/>
    <w:rsid w:val="008B0956"/>
    <w:rsid w:val="008B0AA6"/>
    <w:rsid w:val="008B1198"/>
    <w:rsid w:val="008B2568"/>
    <w:rsid w:val="008B3471"/>
    <w:rsid w:val="008B3929"/>
    <w:rsid w:val="008B4125"/>
    <w:rsid w:val="008B4CB3"/>
    <w:rsid w:val="008B7B24"/>
    <w:rsid w:val="008C21C2"/>
    <w:rsid w:val="008C356D"/>
    <w:rsid w:val="008D5B8B"/>
    <w:rsid w:val="008E0B3F"/>
    <w:rsid w:val="008E49AD"/>
    <w:rsid w:val="008E5F37"/>
    <w:rsid w:val="008E698E"/>
    <w:rsid w:val="008F2584"/>
    <w:rsid w:val="008F3246"/>
    <w:rsid w:val="008F3C1B"/>
    <w:rsid w:val="008F508C"/>
    <w:rsid w:val="009015C6"/>
    <w:rsid w:val="0090271B"/>
    <w:rsid w:val="00904515"/>
    <w:rsid w:val="00910642"/>
    <w:rsid w:val="00910DDF"/>
    <w:rsid w:val="00913BF1"/>
    <w:rsid w:val="00930341"/>
    <w:rsid w:val="00930B13"/>
    <w:rsid w:val="009311C8"/>
    <w:rsid w:val="00933376"/>
    <w:rsid w:val="00933A2F"/>
    <w:rsid w:val="009451E9"/>
    <w:rsid w:val="00961018"/>
    <w:rsid w:val="009675D1"/>
    <w:rsid w:val="009716D8"/>
    <w:rsid w:val="009718F9"/>
    <w:rsid w:val="00972FB9"/>
    <w:rsid w:val="00975112"/>
    <w:rsid w:val="00981768"/>
    <w:rsid w:val="00983825"/>
    <w:rsid w:val="00983E8F"/>
    <w:rsid w:val="009868BD"/>
    <w:rsid w:val="009929DD"/>
    <w:rsid w:val="00993A32"/>
    <w:rsid w:val="00994FDA"/>
    <w:rsid w:val="009A31BF"/>
    <w:rsid w:val="009A3B71"/>
    <w:rsid w:val="009A61BC"/>
    <w:rsid w:val="009B0138"/>
    <w:rsid w:val="009B0FE9"/>
    <w:rsid w:val="009B173A"/>
    <w:rsid w:val="009C1792"/>
    <w:rsid w:val="009C1FE8"/>
    <w:rsid w:val="009C360F"/>
    <w:rsid w:val="009C3F20"/>
    <w:rsid w:val="009C7CA1"/>
    <w:rsid w:val="009D043D"/>
    <w:rsid w:val="009D3F72"/>
    <w:rsid w:val="009F3259"/>
    <w:rsid w:val="009F6F9B"/>
    <w:rsid w:val="00A056DE"/>
    <w:rsid w:val="00A07806"/>
    <w:rsid w:val="00A128AD"/>
    <w:rsid w:val="00A21E76"/>
    <w:rsid w:val="00A23BC8"/>
    <w:rsid w:val="00A241C9"/>
    <w:rsid w:val="00A25405"/>
    <w:rsid w:val="00A30E68"/>
    <w:rsid w:val="00A31933"/>
    <w:rsid w:val="00A31DBA"/>
    <w:rsid w:val="00A3260A"/>
    <w:rsid w:val="00A34AA0"/>
    <w:rsid w:val="00A41FE2"/>
    <w:rsid w:val="00A45EBF"/>
    <w:rsid w:val="00A46FEF"/>
    <w:rsid w:val="00A47948"/>
    <w:rsid w:val="00A5070C"/>
    <w:rsid w:val="00A50CF6"/>
    <w:rsid w:val="00A531B3"/>
    <w:rsid w:val="00A53FB3"/>
    <w:rsid w:val="00A54682"/>
    <w:rsid w:val="00A56946"/>
    <w:rsid w:val="00A56E09"/>
    <w:rsid w:val="00A6170E"/>
    <w:rsid w:val="00A63B8C"/>
    <w:rsid w:val="00A70BCE"/>
    <w:rsid w:val="00A715F8"/>
    <w:rsid w:val="00A72A48"/>
    <w:rsid w:val="00A77F6F"/>
    <w:rsid w:val="00A831FD"/>
    <w:rsid w:val="00A831FE"/>
    <w:rsid w:val="00A83352"/>
    <w:rsid w:val="00A850A2"/>
    <w:rsid w:val="00A85EB7"/>
    <w:rsid w:val="00A91BE1"/>
    <w:rsid w:val="00A91FA3"/>
    <w:rsid w:val="00A927D3"/>
    <w:rsid w:val="00AA7FC9"/>
    <w:rsid w:val="00AB237D"/>
    <w:rsid w:val="00AB5933"/>
    <w:rsid w:val="00AC0DD2"/>
    <w:rsid w:val="00AE013D"/>
    <w:rsid w:val="00AE11B7"/>
    <w:rsid w:val="00AE79E5"/>
    <w:rsid w:val="00AE7B12"/>
    <w:rsid w:val="00AE7F68"/>
    <w:rsid w:val="00AF2321"/>
    <w:rsid w:val="00AF52F6"/>
    <w:rsid w:val="00AF7237"/>
    <w:rsid w:val="00B0043A"/>
    <w:rsid w:val="00B00D75"/>
    <w:rsid w:val="00B070CB"/>
    <w:rsid w:val="00B07187"/>
    <w:rsid w:val="00B12456"/>
    <w:rsid w:val="00B22E10"/>
    <w:rsid w:val="00B259C8"/>
    <w:rsid w:val="00B26A02"/>
    <w:rsid w:val="00B26CCF"/>
    <w:rsid w:val="00B30FC2"/>
    <w:rsid w:val="00B331A2"/>
    <w:rsid w:val="00B35194"/>
    <w:rsid w:val="00B366C7"/>
    <w:rsid w:val="00B425F0"/>
    <w:rsid w:val="00B42DFA"/>
    <w:rsid w:val="00B531DD"/>
    <w:rsid w:val="00B53CC6"/>
    <w:rsid w:val="00B55014"/>
    <w:rsid w:val="00B564F8"/>
    <w:rsid w:val="00B62232"/>
    <w:rsid w:val="00B63B10"/>
    <w:rsid w:val="00B70BF3"/>
    <w:rsid w:val="00B71DC2"/>
    <w:rsid w:val="00B73606"/>
    <w:rsid w:val="00B77141"/>
    <w:rsid w:val="00B77D68"/>
    <w:rsid w:val="00B812B7"/>
    <w:rsid w:val="00B91CFC"/>
    <w:rsid w:val="00B93893"/>
    <w:rsid w:val="00B93CE4"/>
    <w:rsid w:val="00BA7E0A"/>
    <w:rsid w:val="00BB0A6C"/>
    <w:rsid w:val="00BB161F"/>
    <w:rsid w:val="00BC3B53"/>
    <w:rsid w:val="00BC3B96"/>
    <w:rsid w:val="00BC4AE3"/>
    <w:rsid w:val="00BC59FF"/>
    <w:rsid w:val="00BC5B28"/>
    <w:rsid w:val="00BE3F88"/>
    <w:rsid w:val="00BE4756"/>
    <w:rsid w:val="00BE5829"/>
    <w:rsid w:val="00BE5ED9"/>
    <w:rsid w:val="00BE7B41"/>
    <w:rsid w:val="00BE7D5A"/>
    <w:rsid w:val="00C02480"/>
    <w:rsid w:val="00C053B3"/>
    <w:rsid w:val="00C075B2"/>
    <w:rsid w:val="00C07D2A"/>
    <w:rsid w:val="00C15A91"/>
    <w:rsid w:val="00C15D46"/>
    <w:rsid w:val="00C206F1"/>
    <w:rsid w:val="00C217E1"/>
    <w:rsid w:val="00C219B1"/>
    <w:rsid w:val="00C27FF8"/>
    <w:rsid w:val="00C3015B"/>
    <w:rsid w:val="00C4015B"/>
    <w:rsid w:val="00C40C60"/>
    <w:rsid w:val="00C5258E"/>
    <w:rsid w:val="00C619A7"/>
    <w:rsid w:val="00C73D5F"/>
    <w:rsid w:val="00C87E25"/>
    <w:rsid w:val="00C92958"/>
    <w:rsid w:val="00C97C80"/>
    <w:rsid w:val="00CA47D3"/>
    <w:rsid w:val="00CA6533"/>
    <w:rsid w:val="00CA6A25"/>
    <w:rsid w:val="00CA6A3F"/>
    <w:rsid w:val="00CA7C99"/>
    <w:rsid w:val="00CC1FA8"/>
    <w:rsid w:val="00CC4C0D"/>
    <w:rsid w:val="00CC6290"/>
    <w:rsid w:val="00CD233D"/>
    <w:rsid w:val="00CD362D"/>
    <w:rsid w:val="00CE101D"/>
    <w:rsid w:val="00CE1C84"/>
    <w:rsid w:val="00CE501A"/>
    <w:rsid w:val="00CE5055"/>
    <w:rsid w:val="00CE60C0"/>
    <w:rsid w:val="00CF053F"/>
    <w:rsid w:val="00CF1A17"/>
    <w:rsid w:val="00CF651B"/>
    <w:rsid w:val="00D0609E"/>
    <w:rsid w:val="00D078E1"/>
    <w:rsid w:val="00D100E9"/>
    <w:rsid w:val="00D114C3"/>
    <w:rsid w:val="00D1397D"/>
    <w:rsid w:val="00D14C4B"/>
    <w:rsid w:val="00D20542"/>
    <w:rsid w:val="00D208D1"/>
    <w:rsid w:val="00D21E4B"/>
    <w:rsid w:val="00D23522"/>
    <w:rsid w:val="00D235F1"/>
    <w:rsid w:val="00D24199"/>
    <w:rsid w:val="00D264D6"/>
    <w:rsid w:val="00D33BF0"/>
    <w:rsid w:val="00D356C6"/>
    <w:rsid w:val="00D46EF7"/>
    <w:rsid w:val="00D516BE"/>
    <w:rsid w:val="00D5423B"/>
    <w:rsid w:val="00D54F4E"/>
    <w:rsid w:val="00D6045F"/>
    <w:rsid w:val="00D60BA4"/>
    <w:rsid w:val="00D62419"/>
    <w:rsid w:val="00D66E10"/>
    <w:rsid w:val="00D66F85"/>
    <w:rsid w:val="00D731B4"/>
    <w:rsid w:val="00D77870"/>
    <w:rsid w:val="00D80977"/>
    <w:rsid w:val="00D80CCE"/>
    <w:rsid w:val="00D81CF2"/>
    <w:rsid w:val="00D85BFA"/>
    <w:rsid w:val="00D87D03"/>
    <w:rsid w:val="00D91515"/>
    <w:rsid w:val="00D95C88"/>
    <w:rsid w:val="00D97B2E"/>
    <w:rsid w:val="00DB36FE"/>
    <w:rsid w:val="00DB533A"/>
    <w:rsid w:val="00DB6307"/>
    <w:rsid w:val="00DD1DCD"/>
    <w:rsid w:val="00DD338F"/>
    <w:rsid w:val="00DD66F2"/>
    <w:rsid w:val="00DE3FE0"/>
    <w:rsid w:val="00DE578A"/>
    <w:rsid w:val="00DF1160"/>
    <w:rsid w:val="00DF2583"/>
    <w:rsid w:val="00DF54D9"/>
    <w:rsid w:val="00DF7283"/>
    <w:rsid w:val="00E01A59"/>
    <w:rsid w:val="00E07569"/>
    <w:rsid w:val="00E10DC6"/>
    <w:rsid w:val="00E11F8E"/>
    <w:rsid w:val="00E15881"/>
    <w:rsid w:val="00E16A8F"/>
    <w:rsid w:val="00E209DE"/>
    <w:rsid w:val="00E21DE3"/>
    <w:rsid w:val="00E307D1"/>
    <w:rsid w:val="00E3731D"/>
    <w:rsid w:val="00E407C3"/>
    <w:rsid w:val="00E51469"/>
    <w:rsid w:val="00E53FFA"/>
    <w:rsid w:val="00E634E3"/>
    <w:rsid w:val="00E717C4"/>
    <w:rsid w:val="00E778CB"/>
    <w:rsid w:val="00E77F89"/>
    <w:rsid w:val="00E80E71"/>
    <w:rsid w:val="00E8486A"/>
    <w:rsid w:val="00E850D3"/>
    <w:rsid w:val="00E853D6"/>
    <w:rsid w:val="00E876B9"/>
    <w:rsid w:val="00EC0DFF"/>
    <w:rsid w:val="00EC237D"/>
    <w:rsid w:val="00EC3675"/>
    <w:rsid w:val="00EC4D0E"/>
    <w:rsid w:val="00EC4E2B"/>
    <w:rsid w:val="00ED072A"/>
    <w:rsid w:val="00ED539E"/>
    <w:rsid w:val="00ED58F8"/>
    <w:rsid w:val="00EE4A1F"/>
    <w:rsid w:val="00EE4C2D"/>
    <w:rsid w:val="00EF1B5A"/>
    <w:rsid w:val="00EF24FB"/>
    <w:rsid w:val="00EF285D"/>
    <w:rsid w:val="00EF2CCA"/>
    <w:rsid w:val="00EF4AD4"/>
    <w:rsid w:val="00EF5AAD"/>
    <w:rsid w:val="00EF60DC"/>
    <w:rsid w:val="00EF759F"/>
    <w:rsid w:val="00F00F54"/>
    <w:rsid w:val="00F01079"/>
    <w:rsid w:val="00F0316C"/>
    <w:rsid w:val="00F03963"/>
    <w:rsid w:val="00F10BB9"/>
    <w:rsid w:val="00F11068"/>
    <w:rsid w:val="00F1256D"/>
    <w:rsid w:val="00F13A4E"/>
    <w:rsid w:val="00F172BB"/>
    <w:rsid w:val="00F17B10"/>
    <w:rsid w:val="00F21BEF"/>
    <w:rsid w:val="00F23E28"/>
    <w:rsid w:val="00F327CE"/>
    <w:rsid w:val="00F32886"/>
    <w:rsid w:val="00F350ED"/>
    <w:rsid w:val="00F369D9"/>
    <w:rsid w:val="00F41A6F"/>
    <w:rsid w:val="00F436F8"/>
    <w:rsid w:val="00F43805"/>
    <w:rsid w:val="00F45A25"/>
    <w:rsid w:val="00F476FB"/>
    <w:rsid w:val="00F50F86"/>
    <w:rsid w:val="00F53F91"/>
    <w:rsid w:val="00F563C5"/>
    <w:rsid w:val="00F5662B"/>
    <w:rsid w:val="00F61569"/>
    <w:rsid w:val="00F61A72"/>
    <w:rsid w:val="00F62B67"/>
    <w:rsid w:val="00F66F13"/>
    <w:rsid w:val="00F73AA1"/>
    <w:rsid w:val="00F74073"/>
    <w:rsid w:val="00F741EE"/>
    <w:rsid w:val="00F75603"/>
    <w:rsid w:val="00F845B4"/>
    <w:rsid w:val="00F8713B"/>
    <w:rsid w:val="00F93F9E"/>
    <w:rsid w:val="00FA2CD7"/>
    <w:rsid w:val="00FB06ED"/>
    <w:rsid w:val="00FB4C95"/>
    <w:rsid w:val="00FC1788"/>
    <w:rsid w:val="00FC3165"/>
    <w:rsid w:val="00FC36AB"/>
    <w:rsid w:val="00FC4300"/>
    <w:rsid w:val="00FC7F66"/>
    <w:rsid w:val="00FD0C65"/>
    <w:rsid w:val="00FD3948"/>
    <w:rsid w:val="00FD3A2C"/>
    <w:rsid w:val="00FD5776"/>
    <w:rsid w:val="00FE1CB6"/>
    <w:rsid w:val="00FE486B"/>
    <w:rsid w:val="00FE4F08"/>
    <w:rsid w:val="00FE755B"/>
    <w:rsid w:val="00FF2CCA"/>
    <w:rsid w:val="0BC6588E"/>
    <w:rsid w:val="0E22E088"/>
    <w:rsid w:val="131EB590"/>
    <w:rsid w:val="15FA3EC3"/>
    <w:rsid w:val="2B11FB15"/>
    <w:rsid w:val="2DCD77F3"/>
    <w:rsid w:val="49E995F7"/>
    <w:rsid w:val="6DEAB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C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6"/>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D46EF7"/>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04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009">
      <w:bodyDiv w:val="1"/>
      <w:marLeft w:val="0"/>
      <w:marRight w:val="0"/>
      <w:marTop w:val="0"/>
      <w:marBottom w:val="0"/>
      <w:divBdr>
        <w:top w:val="none" w:sz="0" w:space="0" w:color="auto"/>
        <w:left w:val="none" w:sz="0" w:space="0" w:color="auto"/>
        <w:bottom w:val="none" w:sz="0" w:space="0" w:color="auto"/>
        <w:right w:val="none" w:sz="0" w:space="0" w:color="auto"/>
      </w:divBdr>
    </w:div>
    <w:div w:id="162089992">
      <w:bodyDiv w:val="1"/>
      <w:marLeft w:val="0"/>
      <w:marRight w:val="0"/>
      <w:marTop w:val="0"/>
      <w:marBottom w:val="0"/>
      <w:divBdr>
        <w:top w:val="none" w:sz="0" w:space="0" w:color="auto"/>
        <w:left w:val="none" w:sz="0" w:space="0" w:color="auto"/>
        <w:bottom w:val="none" w:sz="0" w:space="0" w:color="auto"/>
        <w:right w:val="none" w:sz="0" w:space="0" w:color="auto"/>
      </w:divBdr>
    </w:div>
    <w:div w:id="261691612">
      <w:bodyDiv w:val="1"/>
      <w:marLeft w:val="0"/>
      <w:marRight w:val="0"/>
      <w:marTop w:val="0"/>
      <w:marBottom w:val="0"/>
      <w:divBdr>
        <w:top w:val="none" w:sz="0" w:space="0" w:color="auto"/>
        <w:left w:val="none" w:sz="0" w:space="0" w:color="auto"/>
        <w:bottom w:val="none" w:sz="0" w:space="0" w:color="auto"/>
        <w:right w:val="none" w:sz="0" w:space="0" w:color="auto"/>
      </w:divBdr>
    </w:div>
    <w:div w:id="342365407">
      <w:bodyDiv w:val="1"/>
      <w:marLeft w:val="0"/>
      <w:marRight w:val="0"/>
      <w:marTop w:val="0"/>
      <w:marBottom w:val="0"/>
      <w:divBdr>
        <w:top w:val="none" w:sz="0" w:space="0" w:color="auto"/>
        <w:left w:val="none" w:sz="0" w:space="0" w:color="auto"/>
        <w:bottom w:val="none" w:sz="0" w:space="0" w:color="auto"/>
        <w:right w:val="none" w:sz="0" w:space="0" w:color="auto"/>
      </w:divBdr>
    </w:div>
    <w:div w:id="1927954430">
      <w:bodyDiv w:val="1"/>
      <w:marLeft w:val="0"/>
      <w:marRight w:val="0"/>
      <w:marTop w:val="0"/>
      <w:marBottom w:val="0"/>
      <w:divBdr>
        <w:top w:val="none" w:sz="0" w:space="0" w:color="auto"/>
        <w:left w:val="none" w:sz="0" w:space="0" w:color="auto"/>
        <w:bottom w:val="none" w:sz="0" w:space="0" w:color="auto"/>
        <w:right w:val="none" w:sz="0" w:space="0" w:color="auto"/>
      </w:divBdr>
    </w:div>
    <w:div w:id="204278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453</ap:Words>
  <ap:Characters>2497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2025-09-26T14:03:00.0000000Z</dcterms:created>
  <dcterms:modified xsi:type="dcterms:W3CDTF">2025-09-26T14:03:00.0000000Z</dcterms:modified>
  <dc:description>------------------------</dc:description>
  <dc:subject/>
  <keywords/>
  <version/>
  <category/>
</coreProperties>
</file>