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6565" w:rsidRDefault="00F30365" w14:paraId="398FBE11" w14:textId="77777777">
      <w:r>
        <w:t>Geachte voorzitter,</w:t>
      </w:r>
    </w:p>
    <w:p w:rsidR="009A6565" w:rsidRDefault="009A6565" w14:paraId="398FBE12" w14:textId="77777777"/>
    <w:p w:rsidR="00343A09" w:rsidP="00343A09" w:rsidRDefault="00343A09" w14:paraId="2CFEC9F2" w14:textId="069183E7">
      <w:pPr>
        <w:spacing w:line="276" w:lineRule="auto"/>
      </w:pPr>
      <w:r>
        <w:t>Hierbij stuur ik u, mede namens de minister van Financiën, de Geannoteerde Agenda over de inzet van het Koninkrijk der Nederlanden voor de Jaarvergadering van de Wereldbank. Deze vindt van 13 tot en met 18 oktober 2025 plaats in Washington DC.</w:t>
      </w:r>
    </w:p>
    <w:p w:rsidR="009A6565" w:rsidRDefault="009A6565" w14:paraId="398FBE14" w14:textId="5B25D4BC"/>
    <w:p w:rsidR="00856242" w:rsidP="00856242" w:rsidRDefault="00856242" w14:paraId="17553DA7" w14:textId="5D1602B7">
      <w:pPr>
        <w:spacing w:line="276" w:lineRule="auto"/>
      </w:pPr>
      <w:r>
        <w:t xml:space="preserve">De zitting van het </w:t>
      </w:r>
      <w:r w:rsidRPr="00856242">
        <w:rPr>
          <w:i/>
          <w:iCs/>
        </w:rPr>
        <w:t xml:space="preserve">Development </w:t>
      </w:r>
      <w:proofErr w:type="spellStart"/>
      <w:r w:rsidRPr="00856242">
        <w:rPr>
          <w:i/>
          <w:iCs/>
        </w:rPr>
        <w:t>Committee</w:t>
      </w:r>
      <w:proofErr w:type="spellEnd"/>
      <w:r>
        <w:t xml:space="preserve"> op 16 oktober staat – net als tijdens de Voorjaarsvergadering – in het teken van werkgelegenheid. De Wereldbank zet daarbij in op een brede aanpak die publieke en private middelen combineert om ondernemerschap, </w:t>
      </w:r>
      <w:proofErr w:type="spellStart"/>
      <w:r>
        <w:t>waardeketens</w:t>
      </w:r>
      <w:proofErr w:type="spellEnd"/>
      <w:r>
        <w:t xml:space="preserve"> en vaardigheden te versterken. </w:t>
      </w:r>
      <w:r w:rsidR="00EE3EB4">
        <w:t xml:space="preserve">Dit komt overeen met het kabinetsbeleid op het terrein van Ontwikkelingshulp dat is gericht op belangen op het terrein van handel en economie, veiligheid en stabiliteit en migratie. </w:t>
      </w:r>
      <w:r>
        <w:t>Het Koninkrijk zal tijdens de vergadering drie prioriteiten benadrukken: versterking van de financiële fundamenten van klantlanden, verduurzaming van de energievoorziening a</w:t>
      </w:r>
      <w:r w:rsidRPr="00856242">
        <w:t>ls motor voor economische groei en baancreatie</w:t>
      </w:r>
      <w:r>
        <w:t>, en een grotere rol voor de private sector in duurzame economische ontwikkeling.</w:t>
      </w:r>
    </w:p>
    <w:p w:rsidR="00856242" w:rsidP="00856242" w:rsidRDefault="00856242" w14:paraId="3C2AFDBF" w14:textId="77777777">
      <w:pPr>
        <w:spacing w:line="276" w:lineRule="auto"/>
      </w:pPr>
    </w:p>
    <w:p w:rsidR="00343A09" w:rsidP="00856242" w:rsidRDefault="00856242" w14:paraId="61DD94D2" w14:textId="585551B4">
      <w:pPr>
        <w:spacing w:line="276" w:lineRule="auto"/>
      </w:pPr>
      <w:r>
        <w:t xml:space="preserve">Daarnaast neemt het Koninkrijk deel aan de ministeriële </w:t>
      </w:r>
      <w:proofErr w:type="spellStart"/>
      <w:r>
        <w:t>rondetafel</w:t>
      </w:r>
      <w:proofErr w:type="spellEnd"/>
      <w:r>
        <w:t xml:space="preserve"> op 15 oktober over de wederopbouw van Oekraïne.</w:t>
      </w:r>
    </w:p>
    <w:p w:rsidR="00302743" w:rsidP="00343A09" w:rsidRDefault="00302743" w14:paraId="11A0B410" w14:textId="77777777">
      <w:pPr>
        <w:spacing w:line="276" w:lineRule="auto"/>
      </w:pPr>
    </w:p>
    <w:p w:rsidR="00302743" w:rsidP="00343A09" w:rsidRDefault="00302743" w14:paraId="6395319C" w14:textId="5D2877AB">
      <w:pPr>
        <w:spacing w:line="276" w:lineRule="auto"/>
      </w:pPr>
      <w:r>
        <w:t>S</w:t>
      </w:r>
      <w:r w:rsidR="00343A09">
        <w:t>taatssecretaris Buitenlandse Handel</w:t>
      </w:r>
      <w:r w:rsidR="006D3D3D">
        <w:t xml:space="preserve"> </w:t>
      </w:r>
    </w:p>
    <w:p w:rsidR="00343A09" w:rsidP="00343A09" w:rsidRDefault="00343A09" w14:paraId="68FC117E" w14:textId="56BB1EB0">
      <w:pPr>
        <w:spacing w:line="276" w:lineRule="auto"/>
      </w:pPr>
      <w:r>
        <w:t>en Ontwikkelingshulp,</w:t>
      </w:r>
      <w:r>
        <w:br/>
      </w:r>
      <w:r>
        <w:br/>
      </w:r>
      <w:r>
        <w:br/>
      </w:r>
      <w:r>
        <w:br/>
      </w:r>
      <w:r>
        <w:br/>
      </w:r>
      <w:r>
        <w:br/>
        <w:t>Aukje de Vries</w:t>
      </w:r>
    </w:p>
    <w:p w:rsidR="00343A09" w:rsidRDefault="00343A09" w14:paraId="3B1D267D" w14:textId="77777777"/>
    <w:p w:rsidR="009A6565" w:rsidRDefault="009A6565" w14:paraId="398FBE15" w14:textId="77777777"/>
    <w:p w:rsidR="009A6565" w:rsidRDefault="009A6565" w14:paraId="398FBE16" w14:textId="77777777"/>
    <w:p w:rsidR="009A6565" w:rsidRDefault="009A6565" w14:paraId="398FBE18" w14:textId="77777777"/>
    <w:p w:rsidR="009A6565" w:rsidRDefault="009A6565" w14:paraId="398FBE19" w14:textId="77777777"/>
    <w:sectPr w:rsidR="009A6565">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20"/>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FBE22" w14:textId="77777777" w:rsidR="00F30365" w:rsidRDefault="00F30365">
      <w:pPr>
        <w:spacing w:line="240" w:lineRule="auto"/>
      </w:pPr>
      <w:r>
        <w:separator/>
      </w:r>
    </w:p>
  </w:endnote>
  <w:endnote w:type="continuationSeparator" w:id="0">
    <w:p w14:paraId="398FBE24" w14:textId="77777777" w:rsidR="00F30365" w:rsidRDefault="00F303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02330" w14:textId="77777777" w:rsidR="00302743" w:rsidRDefault="003027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EA2E" w14:textId="77777777" w:rsidR="00302743" w:rsidRDefault="003027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142EE" w14:textId="77777777" w:rsidR="00302743" w:rsidRDefault="00302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FBE1E" w14:textId="77777777" w:rsidR="00F30365" w:rsidRDefault="00F30365">
      <w:pPr>
        <w:spacing w:line="240" w:lineRule="auto"/>
      </w:pPr>
      <w:r>
        <w:separator/>
      </w:r>
    </w:p>
  </w:footnote>
  <w:footnote w:type="continuationSeparator" w:id="0">
    <w:p w14:paraId="398FBE20" w14:textId="77777777" w:rsidR="00F30365" w:rsidRDefault="00F303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20541" w14:textId="77777777" w:rsidR="00302743" w:rsidRDefault="003027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FBE1A" w14:textId="77777777" w:rsidR="009A6565" w:rsidRDefault="00F30365">
    <w:r>
      <w:rPr>
        <w:noProof/>
      </w:rPr>
      <mc:AlternateContent>
        <mc:Choice Requires="wps">
          <w:drawing>
            <wp:anchor distT="0" distB="0" distL="0" distR="0" simplePos="0" relativeHeight="251652608" behindDoc="0" locked="1" layoutInCell="1" allowOverlap="1" wp14:anchorId="398FBE1E" wp14:editId="398FBE1F">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98FBE4C" w14:textId="77777777" w:rsidR="009A6565" w:rsidRDefault="00F30365">
                          <w:pPr>
                            <w:pStyle w:val="Referentiegegevensbold"/>
                          </w:pPr>
                          <w:r>
                            <w:t>Ministerie van Buitenlandse Zaken</w:t>
                          </w:r>
                        </w:p>
                        <w:p w14:paraId="398FBE4D" w14:textId="77777777" w:rsidR="009A6565" w:rsidRDefault="009A6565">
                          <w:pPr>
                            <w:pStyle w:val="WitregelW2"/>
                          </w:pPr>
                        </w:p>
                        <w:p w14:paraId="398FBE4E" w14:textId="77777777" w:rsidR="009A6565" w:rsidRDefault="00F30365">
                          <w:pPr>
                            <w:pStyle w:val="Referentiegegevensbold"/>
                          </w:pPr>
                          <w:r>
                            <w:t>Onze referentie</w:t>
                          </w:r>
                        </w:p>
                        <w:p w14:paraId="398FBE4F" w14:textId="77777777" w:rsidR="009A6565" w:rsidRDefault="00F30365">
                          <w:pPr>
                            <w:pStyle w:val="Referentiegegevens"/>
                          </w:pPr>
                          <w:r>
                            <w:t>BZ2520279</w:t>
                          </w:r>
                        </w:p>
                      </w:txbxContent>
                    </wps:txbx>
                    <wps:bodyPr vert="horz" wrap="square" lIns="0" tIns="0" rIns="0" bIns="0" anchor="t" anchorCtr="0"/>
                  </wps:wsp>
                </a:graphicData>
              </a:graphic>
            </wp:anchor>
          </w:drawing>
        </mc:Choice>
        <mc:Fallback>
          <w:pict>
            <v:shapetype w14:anchorId="398FBE1E"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98FBE4C" w14:textId="77777777" w:rsidR="009A6565" w:rsidRDefault="00F30365">
                    <w:pPr>
                      <w:pStyle w:val="Referentiegegevensbold"/>
                    </w:pPr>
                    <w:r>
                      <w:t>Ministerie van Buitenlandse Zaken</w:t>
                    </w:r>
                  </w:p>
                  <w:p w14:paraId="398FBE4D" w14:textId="77777777" w:rsidR="009A6565" w:rsidRDefault="009A6565">
                    <w:pPr>
                      <w:pStyle w:val="WitregelW2"/>
                    </w:pPr>
                  </w:p>
                  <w:p w14:paraId="398FBE4E" w14:textId="77777777" w:rsidR="009A6565" w:rsidRDefault="00F30365">
                    <w:pPr>
                      <w:pStyle w:val="Referentiegegevensbold"/>
                    </w:pPr>
                    <w:r>
                      <w:t>Onze referentie</w:t>
                    </w:r>
                  </w:p>
                  <w:p w14:paraId="398FBE4F" w14:textId="77777777" w:rsidR="009A6565" w:rsidRDefault="00F30365">
                    <w:pPr>
                      <w:pStyle w:val="Referentiegegevens"/>
                    </w:pPr>
                    <w:r>
                      <w:t>BZ2520279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98FBE20" wp14:editId="398FBE21">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398FBE50" w14:textId="77777777" w:rsidR="009A6565" w:rsidRDefault="00F30365">
                          <w:pPr>
                            <w:pStyle w:val="Rubricering"/>
                          </w:pPr>
                          <w:r>
                            <w:t>ONGERUBRICEERD / GEEN MERKING</w:t>
                          </w:r>
                        </w:p>
                      </w:txbxContent>
                    </wps:txbx>
                    <wps:bodyPr vert="horz" wrap="square" lIns="0" tIns="0" rIns="0" bIns="0" anchor="t" anchorCtr="0"/>
                  </wps:wsp>
                </a:graphicData>
              </a:graphic>
            </wp:anchor>
          </w:drawing>
        </mc:Choice>
        <mc:Fallback>
          <w:pict>
            <v:shape w14:anchorId="398FBE20"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398FBE50" w14:textId="77777777" w:rsidR="009A6565" w:rsidRDefault="00F30365">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98FBE22" wp14:editId="398FBE23">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98FBE5D" w14:textId="77777777" w:rsidR="00F30365" w:rsidRDefault="00F30365"/>
                      </w:txbxContent>
                    </wps:txbx>
                    <wps:bodyPr vert="horz" wrap="square" lIns="0" tIns="0" rIns="0" bIns="0" anchor="t" anchorCtr="0"/>
                  </wps:wsp>
                </a:graphicData>
              </a:graphic>
            </wp:anchor>
          </w:drawing>
        </mc:Choice>
        <mc:Fallback>
          <w:pict>
            <v:shape w14:anchorId="398FBE22"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398FBE5D" w14:textId="77777777" w:rsidR="00F30365" w:rsidRDefault="00F3036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FBE1C" w14:textId="52A088CA" w:rsidR="009A6565" w:rsidRDefault="00F30365">
    <w:pPr>
      <w:spacing w:after="7131" w:line="14" w:lineRule="exact"/>
    </w:pPr>
    <w:r>
      <w:rPr>
        <w:noProof/>
      </w:rPr>
      <mc:AlternateContent>
        <mc:Choice Requires="wps">
          <w:drawing>
            <wp:anchor distT="0" distB="0" distL="0" distR="0" simplePos="0" relativeHeight="251655680" behindDoc="0" locked="1" layoutInCell="1" allowOverlap="1" wp14:anchorId="398FBE24" wp14:editId="398FBE25">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98FBE51" w14:textId="77777777" w:rsidR="00F30365" w:rsidRDefault="00F30365"/>
                      </w:txbxContent>
                    </wps:txbx>
                    <wps:bodyPr vert="horz" wrap="square" lIns="0" tIns="0" rIns="0" bIns="0" anchor="t" anchorCtr="0"/>
                  </wps:wsp>
                </a:graphicData>
              </a:graphic>
            </wp:anchor>
          </w:drawing>
        </mc:Choice>
        <mc:Fallback>
          <w:pict>
            <v:shapetype w14:anchorId="398FBE24"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398FBE51" w14:textId="77777777" w:rsidR="00F30365" w:rsidRDefault="00F30365"/>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98FBE26" wp14:editId="398FBE27">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1D60843" w14:textId="77777777" w:rsidR="00343A09" w:rsidRDefault="00343A09" w:rsidP="00343A09">
                          <w:r>
                            <w:t xml:space="preserve">Aan de Voorzitter van de </w:t>
                          </w:r>
                          <w:r>
                            <w:br/>
                            <w:t>Tweede Kamer der Staten-Generaal</w:t>
                          </w:r>
                          <w:r>
                            <w:br/>
                            <w:t>Prinses Irenestraat 6</w:t>
                          </w:r>
                          <w:r>
                            <w:br/>
                            <w:t>Den Haag</w:t>
                          </w:r>
                        </w:p>
                        <w:p w14:paraId="398FBE34" w14:textId="21F652DF" w:rsidR="009A6565" w:rsidRDefault="009A6565">
                          <w:pPr>
                            <w:pStyle w:val="Rubricering"/>
                          </w:pPr>
                        </w:p>
                      </w:txbxContent>
                    </wps:txbx>
                    <wps:bodyPr vert="horz" wrap="square" lIns="0" tIns="0" rIns="0" bIns="0" anchor="t" anchorCtr="0"/>
                  </wps:wsp>
                </a:graphicData>
              </a:graphic>
            </wp:anchor>
          </w:drawing>
        </mc:Choice>
        <mc:Fallback>
          <w:pict>
            <v:shape w14:anchorId="398FBE26"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01D60843" w14:textId="77777777" w:rsidR="00343A09" w:rsidRDefault="00343A09" w:rsidP="00343A09">
                    <w:r>
                      <w:t xml:space="preserve">Aan de Voorzitter van de </w:t>
                    </w:r>
                    <w:r>
                      <w:br/>
                      <w:t>Tweede Kamer der Staten-Generaal</w:t>
                    </w:r>
                    <w:r>
                      <w:br/>
                      <w:t>Prinses Irenestraat 6</w:t>
                    </w:r>
                    <w:r>
                      <w:br/>
                      <w:t>Den Haag</w:t>
                    </w:r>
                  </w:p>
                  <w:p w14:paraId="398FBE34" w14:textId="21F652DF" w:rsidR="009A6565" w:rsidRDefault="009A6565">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98FBE28" wp14:editId="398FBE29">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9A6565" w14:paraId="398FBE37" w14:textId="77777777">
                            <w:tc>
                              <w:tcPr>
                                <w:tcW w:w="678" w:type="dxa"/>
                              </w:tcPr>
                              <w:p w14:paraId="398FBE35" w14:textId="77777777" w:rsidR="009A6565" w:rsidRDefault="00F30365">
                                <w:r>
                                  <w:t>Datum</w:t>
                                </w:r>
                              </w:p>
                            </w:tc>
                            <w:tc>
                              <w:tcPr>
                                <w:tcW w:w="6851" w:type="dxa"/>
                              </w:tcPr>
                              <w:p w14:paraId="398FBE36" w14:textId="1A086FCB" w:rsidR="009A6565" w:rsidRDefault="007B554C">
                                <w:r>
                                  <w:t>26</w:t>
                                </w:r>
                                <w:r w:rsidR="00F30365">
                                  <w:t xml:space="preserve"> september 2025</w:t>
                                </w:r>
                              </w:p>
                            </w:tc>
                          </w:tr>
                          <w:tr w:rsidR="009A6565" w14:paraId="398FBE3C" w14:textId="77777777">
                            <w:tc>
                              <w:tcPr>
                                <w:tcW w:w="678" w:type="dxa"/>
                              </w:tcPr>
                              <w:p w14:paraId="398FBE38" w14:textId="77777777" w:rsidR="009A6565" w:rsidRDefault="00F30365">
                                <w:r>
                                  <w:t>Betreft</w:t>
                                </w:r>
                              </w:p>
                              <w:p w14:paraId="398FBE39" w14:textId="77777777" w:rsidR="009A6565" w:rsidRDefault="009A6565"/>
                            </w:tc>
                            <w:tc>
                              <w:tcPr>
                                <w:tcW w:w="6851" w:type="dxa"/>
                              </w:tcPr>
                              <w:p w14:paraId="398FBE3A" w14:textId="49B44591" w:rsidR="009A6565" w:rsidRDefault="00343A09">
                                <w:r>
                                  <w:t xml:space="preserve"> </w:t>
                                </w:r>
                                <w:r w:rsidR="00F30365">
                                  <w:t>Geannoteerde agenda met inzet voor de Jaarvergadering van de Wereldbank 2025</w:t>
                                </w:r>
                              </w:p>
                              <w:p w14:paraId="398FBE3B" w14:textId="77777777" w:rsidR="009A6565" w:rsidRDefault="009A6565"/>
                            </w:tc>
                          </w:tr>
                        </w:tbl>
                        <w:p w14:paraId="398FBE3D" w14:textId="77777777" w:rsidR="009A6565" w:rsidRDefault="009A6565"/>
                        <w:p w14:paraId="398FBE3E" w14:textId="77777777" w:rsidR="009A6565" w:rsidRDefault="009A6565"/>
                      </w:txbxContent>
                    </wps:txbx>
                    <wps:bodyPr vert="horz" wrap="square" lIns="0" tIns="0" rIns="0" bIns="0" anchor="t" anchorCtr="0"/>
                  </wps:wsp>
                </a:graphicData>
              </a:graphic>
            </wp:anchor>
          </w:drawing>
        </mc:Choice>
        <mc:Fallback>
          <w:pict>
            <v:shape w14:anchorId="398FBE28"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9A6565" w14:paraId="398FBE37" w14:textId="77777777">
                      <w:tc>
                        <w:tcPr>
                          <w:tcW w:w="678" w:type="dxa"/>
                        </w:tcPr>
                        <w:p w14:paraId="398FBE35" w14:textId="77777777" w:rsidR="009A6565" w:rsidRDefault="00F30365">
                          <w:r>
                            <w:t>Datum</w:t>
                          </w:r>
                        </w:p>
                      </w:tc>
                      <w:tc>
                        <w:tcPr>
                          <w:tcW w:w="6851" w:type="dxa"/>
                        </w:tcPr>
                        <w:p w14:paraId="398FBE36" w14:textId="1A086FCB" w:rsidR="009A6565" w:rsidRDefault="007B554C">
                          <w:r>
                            <w:t>26</w:t>
                          </w:r>
                          <w:r w:rsidR="00F30365">
                            <w:t xml:space="preserve"> september 2025</w:t>
                          </w:r>
                        </w:p>
                      </w:tc>
                    </w:tr>
                    <w:tr w:rsidR="009A6565" w14:paraId="398FBE3C" w14:textId="77777777">
                      <w:tc>
                        <w:tcPr>
                          <w:tcW w:w="678" w:type="dxa"/>
                        </w:tcPr>
                        <w:p w14:paraId="398FBE38" w14:textId="77777777" w:rsidR="009A6565" w:rsidRDefault="00F30365">
                          <w:r>
                            <w:t>Betreft</w:t>
                          </w:r>
                        </w:p>
                        <w:p w14:paraId="398FBE39" w14:textId="77777777" w:rsidR="009A6565" w:rsidRDefault="009A6565"/>
                      </w:tc>
                      <w:tc>
                        <w:tcPr>
                          <w:tcW w:w="6851" w:type="dxa"/>
                        </w:tcPr>
                        <w:p w14:paraId="398FBE3A" w14:textId="49B44591" w:rsidR="009A6565" w:rsidRDefault="00343A09">
                          <w:r>
                            <w:t xml:space="preserve"> </w:t>
                          </w:r>
                          <w:r w:rsidR="00F30365">
                            <w:t>Geannoteerde agenda met inzet voor de Jaarvergadering van de Wereldbank 2025</w:t>
                          </w:r>
                        </w:p>
                        <w:p w14:paraId="398FBE3B" w14:textId="77777777" w:rsidR="009A6565" w:rsidRDefault="009A6565"/>
                      </w:tc>
                    </w:tr>
                  </w:tbl>
                  <w:p w14:paraId="398FBE3D" w14:textId="77777777" w:rsidR="009A6565" w:rsidRDefault="009A6565"/>
                  <w:p w14:paraId="398FBE3E" w14:textId="77777777" w:rsidR="009A6565" w:rsidRDefault="009A6565"/>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98FBE2A" wp14:editId="07EB3997">
              <wp:simplePos x="0" y="0"/>
              <wp:positionH relativeFrom="page">
                <wp:posOffset>5924550</wp:posOffset>
              </wp:positionH>
              <wp:positionV relativeFrom="page">
                <wp:posOffset>1968500</wp:posOffset>
              </wp:positionV>
              <wp:extent cx="14097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09700" cy="8009890"/>
                      </a:xfrm>
                      <a:prstGeom prst="rect">
                        <a:avLst/>
                      </a:prstGeom>
                      <a:noFill/>
                    </wps:spPr>
                    <wps:txbx>
                      <w:txbxContent>
                        <w:p w14:paraId="398FBE40" w14:textId="64997D88" w:rsidR="009A6565" w:rsidRDefault="00F30365" w:rsidP="00302743">
                          <w:pPr>
                            <w:pStyle w:val="Referentiegegevensbold"/>
                          </w:pPr>
                          <w:r>
                            <w:t>Ministerie van Buitenlandse Zaken</w:t>
                          </w:r>
                        </w:p>
                        <w:p w14:paraId="3C517501" w14:textId="5571AF78" w:rsidR="00343A09" w:rsidRDefault="00343A09" w:rsidP="00343A09">
                          <w:pPr>
                            <w:pStyle w:val="Referentiegegevens"/>
                          </w:pPr>
                          <w:r>
                            <w:t>Rijnstraat 8</w:t>
                          </w:r>
                        </w:p>
                        <w:p w14:paraId="1C027960" w14:textId="77777777" w:rsidR="00343A09" w:rsidRPr="00DC4152" w:rsidRDefault="00343A09" w:rsidP="00343A09">
                          <w:pPr>
                            <w:pStyle w:val="Referentiegegevens"/>
                            <w:rPr>
                              <w:lang w:val="da-DK"/>
                            </w:rPr>
                          </w:pPr>
                          <w:r w:rsidRPr="00DC4152">
                            <w:rPr>
                              <w:lang w:val="da-DK"/>
                            </w:rPr>
                            <w:t>2515 XP Den Haag</w:t>
                          </w:r>
                        </w:p>
                        <w:p w14:paraId="25F7171E" w14:textId="77777777" w:rsidR="00343A09" w:rsidRPr="00DC4152" w:rsidRDefault="00343A09" w:rsidP="00343A09">
                          <w:pPr>
                            <w:pStyle w:val="Referentiegegevens"/>
                            <w:rPr>
                              <w:lang w:val="da-DK"/>
                            </w:rPr>
                          </w:pPr>
                          <w:r w:rsidRPr="00DC4152">
                            <w:rPr>
                              <w:lang w:val="da-DK"/>
                            </w:rPr>
                            <w:t xml:space="preserve">Postbus 20061 </w:t>
                          </w:r>
                        </w:p>
                        <w:p w14:paraId="133E9911" w14:textId="77777777" w:rsidR="00343A09" w:rsidRPr="00DC4152" w:rsidRDefault="00343A09" w:rsidP="00343A09">
                          <w:pPr>
                            <w:pStyle w:val="Referentiegegevens"/>
                            <w:rPr>
                              <w:lang w:val="da-DK"/>
                            </w:rPr>
                          </w:pPr>
                          <w:r w:rsidRPr="00DC4152">
                            <w:rPr>
                              <w:lang w:val="da-DK"/>
                            </w:rPr>
                            <w:t>Nederland</w:t>
                          </w:r>
                        </w:p>
                        <w:p w14:paraId="6382D95F" w14:textId="77777777" w:rsidR="00343A09" w:rsidRPr="00DC4152" w:rsidRDefault="00343A09" w:rsidP="00343A09">
                          <w:pPr>
                            <w:pStyle w:val="Referentiegegevens"/>
                            <w:rPr>
                              <w:lang w:val="da-DK"/>
                            </w:rPr>
                          </w:pPr>
                          <w:r w:rsidRPr="00DC4152">
                            <w:rPr>
                              <w:lang w:val="da-DK"/>
                            </w:rPr>
                            <w:t>www.minbuza.nl</w:t>
                          </w:r>
                        </w:p>
                        <w:p w14:paraId="398FBE43" w14:textId="2DD9F432" w:rsidR="009A6565" w:rsidRPr="00343A09" w:rsidRDefault="009A6565" w:rsidP="00343A09">
                          <w:pPr>
                            <w:pStyle w:val="Referentiegegevens"/>
                            <w:rPr>
                              <w:lang w:val="da-DK"/>
                            </w:rPr>
                          </w:pPr>
                        </w:p>
                        <w:p w14:paraId="398FBE44" w14:textId="77777777" w:rsidR="009A6565" w:rsidRPr="00302743" w:rsidRDefault="00F30365">
                          <w:pPr>
                            <w:pStyle w:val="Referentiegegevensbold"/>
                          </w:pPr>
                          <w:r w:rsidRPr="00302743">
                            <w:t>Onze referentie</w:t>
                          </w:r>
                        </w:p>
                        <w:p w14:paraId="398FBE45" w14:textId="77777777" w:rsidR="009A6565" w:rsidRDefault="00F30365">
                          <w:pPr>
                            <w:pStyle w:val="Referentiegegevens"/>
                          </w:pPr>
                          <w:r>
                            <w:t>BZ2520279</w:t>
                          </w:r>
                        </w:p>
                        <w:p w14:paraId="398FBE46" w14:textId="77777777" w:rsidR="009A6565" w:rsidRDefault="009A6565">
                          <w:pPr>
                            <w:pStyle w:val="WitregelW1"/>
                          </w:pPr>
                        </w:p>
                        <w:p w14:paraId="398FBE47" w14:textId="77777777" w:rsidR="009A6565" w:rsidRDefault="00F30365">
                          <w:pPr>
                            <w:pStyle w:val="Referentiegegevensbold"/>
                          </w:pPr>
                          <w:r>
                            <w:t>Bijlage(n)</w:t>
                          </w:r>
                        </w:p>
                        <w:p w14:paraId="398FBE48" w14:textId="77777777" w:rsidR="009A6565" w:rsidRDefault="00F30365">
                          <w:pPr>
                            <w:pStyle w:val="Referentiegegevens"/>
                          </w:pPr>
                          <w:r>
                            <w:t>1</w:t>
                          </w:r>
                        </w:p>
                      </w:txbxContent>
                    </wps:txbx>
                    <wps:bodyPr vert="horz" wrap="square" lIns="0" tIns="0" rIns="0" bIns="0" anchor="t" anchorCtr="0"/>
                  </wps:wsp>
                </a:graphicData>
              </a:graphic>
              <wp14:sizeRelH relativeFrom="margin">
                <wp14:pctWidth>0</wp14:pctWidth>
              </wp14:sizeRelH>
            </wp:anchor>
          </w:drawing>
        </mc:Choice>
        <mc:Fallback>
          <w:pict>
            <v:shape w14:anchorId="398FBE2A" id="41b10cd4-80a4-11ea-b356-6230a4311406" o:spid="_x0000_s1032" type="#_x0000_t202" style="position:absolute;margin-left:466.5pt;margin-top:155pt;width:111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8qikwEAABUDAAAOAAAAZHJzL2Uyb0RvYy54bWysUlFvEzEMfkfiP0R5p3eb0GhPTSfBNISE&#10;AGnjB6S5pBfpEgc761359TjZrkXwhnhxnDj+/Pmzt7dzGMXRInmISl6tWilsNND7eFDy++P9m7UU&#10;lHXs9QjRKnmyJG93r19tp9TZaxhg7C0KBonUTUnJIefUNQ2ZwQZNK0g2ctABBp35ioemRz0xehib&#10;67a9aSbAPiEYS8Svd89Buav4zlmTvzpHNotRSeaWq8Vq98U2u63uDqjT4M0LDf0PLIL2kYueoe50&#10;1uIJ/V9QwRsEApdXBkIDznljaw/czVX7RzcPg0629sLiUDrLRP8P1nw5PqRvKPL8HmYeYBFkStQR&#10;P5Z+ZoehnMxUcJwlPJ1ls3MWpiS9bTfvWg4Zjq3bdrPeVGGbS3pCyh8tBFEcJZHnUuXSx8+UuSR/&#10;Xb6UahHu/TiW9wuX4uV5PwvfK3mz8NxDf2L6vIEMOwD+lGLiaSpJP540WinGT5HlKqNfHFyc/eLo&#10;aDhVySzFs/sh1xVZCLD2leLLnpTh/n6vNC/bvPsFAAD//wMAUEsDBBQABgAIAAAAIQDfoydG4QAA&#10;AA0BAAAPAAAAZHJzL2Rvd25yZXYueG1sTI/BTsMwEETvSPyDtUjcqB1CCg1xqgrBCQk1DQeOTuwm&#10;VuN1iN02/D3bE9zeaEezM8V6dgM7mSlYjxKShQBmsPXaYifhs367ewIWokKtBo9Gwo8JsC6vrwqV&#10;a3/Gypx2sWMUgiFXEvoYx5zz0PbGqbDwo0G67f3kVCQ5dVxP6kzhbuD3Qiy5UxbpQ69G89Kb9rA7&#10;OgmbL6xe7fdHs632la3rlcD35UHK25t58wwsmjn+meFSn6pDSZ0af0Qd2CBhlaa0JUpIE0FwcSRZ&#10;RtQQZY/JA/Cy4P9XlL8AAAD//wMAUEsBAi0AFAAGAAgAAAAhALaDOJL+AAAA4QEAABMAAAAAAAAA&#10;AAAAAAAAAAAAAFtDb250ZW50X1R5cGVzXS54bWxQSwECLQAUAAYACAAAACEAOP0h/9YAAACUAQAA&#10;CwAAAAAAAAAAAAAAAAAvAQAAX3JlbHMvLnJlbHNQSwECLQAUAAYACAAAACEA8NfKopMBAAAVAwAA&#10;DgAAAAAAAAAAAAAAAAAuAgAAZHJzL2Uyb0RvYy54bWxQSwECLQAUAAYACAAAACEA36MnRuEAAAAN&#10;AQAADwAAAAAAAAAAAAAAAADtAwAAZHJzL2Rvd25yZXYueG1sUEsFBgAAAAAEAAQA8wAAAPsEAAAA&#10;AA==&#10;" filled="f" stroked="f">
              <v:textbox inset="0,0,0,0">
                <w:txbxContent>
                  <w:p w14:paraId="398FBE40" w14:textId="64997D88" w:rsidR="009A6565" w:rsidRDefault="00F30365" w:rsidP="00302743">
                    <w:pPr>
                      <w:pStyle w:val="Referentiegegevensbold"/>
                    </w:pPr>
                    <w:r>
                      <w:t>Ministerie van Buitenlandse Zaken</w:t>
                    </w:r>
                  </w:p>
                  <w:p w14:paraId="3C517501" w14:textId="5571AF78" w:rsidR="00343A09" w:rsidRDefault="00343A09" w:rsidP="00343A09">
                    <w:pPr>
                      <w:pStyle w:val="Referentiegegevens"/>
                    </w:pPr>
                    <w:r>
                      <w:t>Rijnstraat 8</w:t>
                    </w:r>
                  </w:p>
                  <w:p w14:paraId="1C027960" w14:textId="77777777" w:rsidR="00343A09" w:rsidRPr="00DC4152" w:rsidRDefault="00343A09" w:rsidP="00343A09">
                    <w:pPr>
                      <w:pStyle w:val="Referentiegegevens"/>
                      <w:rPr>
                        <w:lang w:val="da-DK"/>
                      </w:rPr>
                    </w:pPr>
                    <w:r w:rsidRPr="00DC4152">
                      <w:rPr>
                        <w:lang w:val="da-DK"/>
                      </w:rPr>
                      <w:t>2515 XP Den Haag</w:t>
                    </w:r>
                  </w:p>
                  <w:p w14:paraId="25F7171E" w14:textId="77777777" w:rsidR="00343A09" w:rsidRPr="00DC4152" w:rsidRDefault="00343A09" w:rsidP="00343A09">
                    <w:pPr>
                      <w:pStyle w:val="Referentiegegevens"/>
                      <w:rPr>
                        <w:lang w:val="da-DK"/>
                      </w:rPr>
                    </w:pPr>
                    <w:r w:rsidRPr="00DC4152">
                      <w:rPr>
                        <w:lang w:val="da-DK"/>
                      </w:rPr>
                      <w:t xml:space="preserve">Postbus 20061 </w:t>
                    </w:r>
                  </w:p>
                  <w:p w14:paraId="133E9911" w14:textId="77777777" w:rsidR="00343A09" w:rsidRPr="00DC4152" w:rsidRDefault="00343A09" w:rsidP="00343A09">
                    <w:pPr>
                      <w:pStyle w:val="Referentiegegevens"/>
                      <w:rPr>
                        <w:lang w:val="da-DK"/>
                      </w:rPr>
                    </w:pPr>
                    <w:r w:rsidRPr="00DC4152">
                      <w:rPr>
                        <w:lang w:val="da-DK"/>
                      </w:rPr>
                      <w:t>Nederland</w:t>
                    </w:r>
                  </w:p>
                  <w:p w14:paraId="6382D95F" w14:textId="77777777" w:rsidR="00343A09" w:rsidRPr="00DC4152" w:rsidRDefault="00343A09" w:rsidP="00343A09">
                    <w:pPr>
                      <w:pStyle w:val="Referentiegegevens"/>
                      <w:rPr>
                        <w:lang w:val="da-DK"/>
                      </w:rPr>
                    </w:pPr>
                    <w:r w:rsidRPr="00DC4152">
                      <w:rPr>
                        <w:lang w:val="da-DK"/>
                      </w:rPr>
                      <w:t>www.minbuza.nl</w:t>
                    </w:r>
                  </w:p>
                  <w:p w14:paraId="398FBE43" w14:textId="2DD9F432" w:rsidR="009A6565" w:rsidRPr="00343A09" w:rsidRDefault="009A6565" w:rsidP="00343A09">
                    <w:pPr>
                      <w:pStyle w:val="Referentiegegevens"/>
                      <w:rPr>
                        <w:lang w:val="da-DK"/>
                      </w:rPr>
                    </w:pPr>
                  </w:p>
                  <w:p w14:paraId="398FBE44" w14:textId="77777777" w:rsidR="009A6565" w:rsidRPr="00302743" w:rsidRDefault="00F30365">
                    <w:pPr>
                      <w:pStyle w:val="Referentiegegevensbold"/>
                    </w:pPr>
                    <w:r w:rsidRPr="00302743">
                      <w:t>Onze referentie</w:t>
                    </w:r>
                  </w:p>
                  <w:p w14:paraId="398FBE45" w14:textId="77777777" w:rsidR="009A6565" w:rsidRDefault="00F30365">
                    <w:pPr>
                      <w:pStyle w:val="Referentiegegevens"/>
                    </w:pPr>
                    <w:r>
                      <w:t>BZ2520279</w:t>
                    </w:r>
                  </w:p>
                  <w:p w14:paraId="398FBE46" w14:textId="77777777" w:rsidR="009A6565" w:rsidRDefault="009A6565">
                    <w:pPr>
                      <w:pStyle w:val="WitregelW1"/>
                    </w:pPr>
                  </w:p>
                  <w:p w14:paraId="398FBE47" w14:textId="77777777" w:rsidR="009A6565" w:rsidRDefault="00F30365">
                    <w:pPr>
                      <w:pStyle w:val="Referentiegegevensbold"/>
                    </w:pPr>
                    <w:r>
                      <w:t>Bijlage(n)</w:t>
                    </w:r>
                  </w:p>
                  <w:p w14:paraId="398FBE48" w14:textId="77777777" w:rsidR="009A6565" w:rsidRDefault="00F30365">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98FBE2E" wp14:editId="73AC9B99">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98FBE57" w14:textId="77777777" w:rsidR="00F30365" w:rsidRDefault="00F30365"/>
                      </w:txbxContent>
                    </wps:txbx>
                    <wps:bodyPr vert="horz" wrap="square" lIns="0" tIns="0" rIns="0" bIns="0" anchor="t" anchorCtr="0"/>
                  </wps:wsp>
                </a:graphicData>
              </a:graphic>
            </wp:anchor>
          </w:drawing>
        </mc:Choice>
        <mc:Fallback>
          <w:pict>
            <v:shape w14:anchorId="398FBE2E" id="41b10d73-80a4-11ea-b356-6230a4311406" o:spid="_x0000_s1033"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398FBE57" w14:textId="77777777" w:rsidR="00F30365" w:rsidRDefault="00F30365"/>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98FBE30" wp14:editId="398FBE31">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98FBE4A" w14:textId="77777777" w:rsidR="009A6565" w:rsidRDefault="00F30365">
                          <w:pPr>
                            <w:spacing w:line="240" w:lineRule="auto"/>
                          </w:pPr>
                          <w:r>
                            <w:rPr>
                              <w:noProof/>
                            </w:rPr>
                            <w:drawing>
                              <wp:inline distT="0" distB="0" distL="0" distR="0" wp14:anchorId="398FBE51" wp14:editId="398FBE52">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98FBE30" id="41b10dc3-80a4-11ea-b356-6230a4311406" o:spid="_x0000_s1034"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98FBE4A" w14:textId="77777777" w:rsidR="009A6565" w:rsidRDefault="00F30365">
                    <w:pPr>
                      <w:spacing w:line="240" w:lineRule="auto"/>
                    </w:pPr>
                    <w:r>
                      <w:rPr>
                        <w:noProof/>
                      </w:rPr>
                      <w:drawing>
                        <wp:inline distT="0" distB="0" distL="0" distR="0" wp14:anchorId="398FBE51" wp14:editId="398FBE52">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98FBE32" wp14:editId="398FBE33">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98FBE4B" w14:textId="77777777" w:rsidR="009A6565" w:rsidRDefault="00F30365">
                          <w:pPr>
                            <w:spacing w:line="240" w:lineRule="auto"/>
                          </w:pPr>
                          <w:r>
                            <w:rPr>
                              <w:noProof/>
                            </w:rPr>
                            <w:drawing>
                              <wp:inline distT="0" distB="0" distL="0" distR="0" wp14:anchorId="398FBE53" wp14:editId="398FBE54">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98FBE32" id="41b10edc-80a4-11ea-b356-6230a4311406" o:spid="_x0000_s1035"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98FBE4B" w14:textId="77777777" w:rsidR="009A6565" w:rsidRDefault="00F30365">
                    <w:pPr>
                      <w:spacing w:line="240" w:lineRule="auto"/>
                    </w:pPr>
                    <w:r>
                      <w:rPr>
                        <w:noProof/>
                      </w:rPr>
                      <w:drawing>
                        <wp:inline distT="0" distB="0" distL="0" distR="0" wp14:anchorId="398FBE53" wp14:editId="398FBE54">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22FCC7"/>
    <w:multiLevelType w:val="multilevel"/>
    <w:tmpl w:val="7A8F6245"/>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0B6866F"/>
    <w:multiLevelType w:val="multilevel"/>
    <w:tmpl w:val="76B2F78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406CD2"/>
    <w:multiLevelType w:val="multilevel"/>
    <w:tmpl w:val="31ACF1C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6A6ADAC4"/>
    <w:multiLevelType w:val="multilevel"/>
    <w:tmpl w:val="0403BFB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6C0A66A7"/>
    <w:multiLevelType w:val="multilevel"/>
    <w:tmpl w:val="7858FB81"/>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960957492">
    <w:abstractNumId w:val="4"/>
  </w:num>
  <w:num w:numId="2" w16cid:durableId="1111127757">
    <w:abstractNumId w:val="0"/>
  </w:num>
  <w:num w:numId="3" w16cid:durableId="529532313">
    <w:abstractNumId w:val="3"/>
  </w:num>
  <w:num w:numId="4" w16cid:durableId="1364751249">
    <w:abstractNumId w:val="2"/>
  </w:num>
  <w:num w:numId="5" w16cid:durableId="452749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565"/>
    <w:rsid w:val="000D0EAF"/>
    <w:rsid w:val="002B6A2F"/>
    <w:rsid w:val="00302743"/>
    <w:rsid w:val="00343A09"/>
    <w:rsid w:val="00391543"/>
    <w:rsid w:val="006D3D3D"/>
    <w:rsid w:val="00762EFA"/>
    <w:rsid w:val="0078153B"/>
    <w:rsid w:val="007B554C"/>
    <w:rsid w:val="00856242"/>
    <w:rsid w:val="00972E7C"/>
    <w:rsid w:val="009A6565"/>
    <w:rsid w:val="00B563A2"/>
    <w:rsid w:val="00B9748F"/>
    <w:rsid w:val="00C53881"/>
    <w:rsid w:val="00CA4558"/>
    <w:rsid w:val="00D745DD"/>
    <w:rsid w:val="00E133CC"/>
    <w:rsid w:val="00E5175A"/>
    <w:rsid w:val="00EA5A48"/>
    <w:rsid w:val="00EE3EB4"/>
    <w:rsid w:val="00F30365"/>
    <w:rsid w:val="00FB77C3"/>
    <w:rsid w:val="28D763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398FBE11"/>
  <w15:docId w15:val="{F9587C64-873E-451C-8098-31D5685DF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en-US" w:eastAsia="en-US"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lang w:val="nl-NL"/>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lang w:val="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lang w:val="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lang w:val="nl-NL"/>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343A09"/>
    <w:pPr>
      <w:tabs>
        <w:tab w:val="center" w:pos="4680"/>
        <w:tab w:val="right" w:pos="9360"/>
      </w:tabs>
      <w:spacing w:line="240" w:lineRule="auto"/>
    </w:pPr>
  </w:style>
  <w:style w:type="character" w:customStyle="1" w:styleId="HeaderChar">
    <w:name w:val="Header Char"/>
    <w:basedOn w:val="DefaultParagraphFont"/>
    <w:link w:val="Header"/>
    <w:uiPriority w:val="99"/>
    <w:rsid w:val="00343A09"/>
    <w:rPr>
      <w:rFonts w:ascii="Verdana" w:hAnsi="Verdana"/>
      <w:color w:val="000000"/>
      <w:sz w:val="18"/>
      <w:szCs w:val="18"/>
      <w:lang w:val="nl-NL"/>
    </w:rPr>
  </w:style>
  <w:style w:type="paragraph" w:styleId="Footer">
    <w:name w:val="footer"/>
    <w:basedOn w:val="Normal"/>
    <w:link w:val="FooterChar"/>
    <w:uiPriority w:val="99"/>
    <w:unhideWhenUsed/>
    <w:rsid w:val="00343A09"/>
    <w:pPr>
      <w:tabs>
        <w:tab w:val="center" w:pos="4680"/>
        <w:tab w:val="right" w:pos="9360"/>
      </w:tabs>
      <w:spacing w:line="240" w:lineRule="auto"/>
    </w:pPr>
  </w:style>
  <w:style w:type="character" w:customStyle="1" w:styleId="FooterChar">
    <w:name w:val="Footer Char"/>
    <w:basedOn w:val="DefaultParagraphFont"/>
    <w:link w:val="Footer"/>
    <w:uiPriority w:val="99"/>
    <w:rsid w:val="00343A09"/>
    <w:rPr>
      <w:rFonts w:ascii="Verdana" w:hAnsi="Verdana"/>
      <w:color w:val="000000"/>
      <w:sz w:val="18"/>
      <w:szCs w:val="18"/>
      <w:lang w:val="nl-NL"/>
    </w:rPr>
  </w:style>
  <w:style w:type="character" w:styleId="CommentReference">
    <w:name w:val="annotation reference"/>
    <w:basedOn w:val="DefaultParagraphFont"/>
    <w:uiPriority w:val="99"/>
    <w:semiHidden/>
    <w:unhideWhenUsed/>
    <w:rsid w:val="00EE3EB4"/>
    <w:rPr>
      <w:sz w:val="16"/>
      <w:szCs w:val="16"/>
    </w:rPr>
  </w:style>
  <w:style w:type="paragraph" w:styleId="CommentText">
    <w:name w:val="annotation text"/>
    <w:basedOn w:val="Normal"/>
    <w:link w:val="CommentTextChar"/>
    <w:uiPriority w:val="99"/>
    <w:unhideWhenUsed/>
    <w:rsid w:val="00EE3EB4"/>
    <w:pPr>
      <w:spacing w:line="240" w:lineRule="auto"/>
    </w:pPr>
    <w:rPr>
      <w:sz w:val="20"/>
      <w:szCs w:val="20"/>
    </w:rPr>
  </w:style>
  <w:style w:type="character" w:customStyle="1" w:styleId="CommentTextChar">
    <w:name w:val="Comment Text Char"/>
    <w:basedOn w:val="DefaultParagraphFont"/>
    <w:link w:val="CommentText"/>
    <w:uiPriority w:val="99"/>
    <w:rsid w:val="00EE3EB4"/>
    <w:rPr>
      <w:rFonts w:ascii="Verdana" w:hAnsi="Verdana"/>
      <w:color w:val="000000"/>
      <w:lang w:val="nl-NL"/>
    </w:rPr>
  </w:style>
  <w:style w:type="paragraph" w:styleId="CommentSubject">
    <w:name w:val="annotation subject"/>
    <w:basedOn w:val="CommentText"/>
    <w:next w:val="CommentText"/>
    <w:link w:val="CommentSubjectChar"/>
    <w:uiPriority w:val="99"/>
    <w:semiHidden/>
    <w:unhideWhenUsed/>
    <w:rsid w:val="00EE3EB4"/>
    <w:rPr>
      <w:b/>
      <w:bCs/>
    </w:rPr>
  </w:style>
  <w:style w:type="character" w:customStyle="1" w:styleId="CommentSubjectChar">
    <w:name w:val="Comment Subject Char"/>
    <w:basedOn w:val="CommentTextChar"/>
    <w:link w:val="CommentSubject"/>
    <w:uiPriority w:val="99"/>
    <w:semiHidden/>
    <w:rsid w:val="00EE3EB4"/>
    <w:rPr>
      <w:rFonts w:ascii="Verdana" w:hAnsi="Verdana"/>
      <w:b/>
      <w:bCs/>
      <w:color w:val="000000"/>
      <w:lang w:val="nl-NL"/>
    </w:rPr>
  </w:style>
  <w:style w:type="paragraph" w:styleId="Revision">
    <w:name w:val="Revision"/>
    <w:hidden/>
    <w:uiPriority w:val="99"/>
    <w:semiHidden/>
    <w:rsid w:val="00EE3EB4"/>
    <w:pPr>
      <w:autoSpaceDN/>
      <w:textAlignment w:val="auto"/>
    </w:pPr>
    <w:rPr>
      <w:rFonts w:ascii="Verdana" w:hAnsi="Verdana"/>
      <w:color w:val="000000"/>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686695">
      <w:bodyDiv w:val="1"/>
      <w:marLeft w:val="0"/>
      <w:marRight w:val="0"/>
      <w:marTop w:val="0"/>
      <w:marBottom w:val="0"/>
      <w:divBdr>
        <w:top w:val="none" w:sz="0" w:space="0" w:color="auto"/>
        <w:left w:val="none" w:sz="0" w:space="0" w:color="auto"/>
        <w:bottom w:val="none" w:sz="0" w:space="0" w:color="auto"/>
        <w:right w:val="none" w:sz="0" w:space="0" w:color="auto"/>
      </w:divBdr>
    </w:div>
    <w:div w:id="934438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191</ap:Words>
  <ap:Characters>1056</ap:Characters>
  <ap:DocSecurity>0</ap:DocSecurity>
  <ap:Lines>8</ap:Lines>
  <ap:Paragraphs>2</ap:Paragraphs>
  <ap:ScaleCrop>false</ap:ScaleCrop>
  <ap:LinksUpToDate>false</ap:LinksUpToDate>
  <ap:CharactersWithSpaces>1245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2025-09-26T15:33:00.0000000Z</dcterms:created>
  <dcterms:modified xsi:type="dcterms:W3CDTF">2025-09-26T15:33:00.0000000Z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01cea218-90bd-44cd-800e-4d98184deaa7</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