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0DE7" w:rsidR="00367D55" w:rsidP="00367D55" w:rsidRDefault="00367D55" w14:paraId="563A8D8E" w14:textId="44980C7E">
      <w:pPr>
        <w:rPr>
          <w:lang w:val="en-US"/>
        </w:rPr>
      </w:pPr>
      <w:bookmarkStart w:name="_Toc209500354" w:id="0"/>
      <w:bookmarkStart w:name="_Toc219275270" w:id="1"/>
      <w:bookmarkStart w:name="_Toc219275340" w:id="2"/>
      <w:bookmarkStart w:name="_Toc219518985" w:id="3"/>
      <w:r w:rsidRPr="00910DE7">
        <w:rPr>
          <w:lang w:val="en-US"/>
        </w:rPr>
        <w:t>Score</w:t>
      </w:r>
      <w:r w:rsidRPr="00910DE7" w:rsidR="000D6F5C">
        <w:rPr>
          <w:lang w:val="en-US"/>
        </w:rPr>
        <w:t>kaart</w:t>
      </w:r>
      <w:r w:rsidR="00875642">
        <w:rPr>
          <w:lang w:val="en-US"/>
        </w:rPr>
        <w:t>:</w:t>
      </w:r>
      <w:r w:rsidR="00875642">
        <w:rPr>
          <w:lang w:val="en-US"/>
        </w:rPr>
        <w:tab/>
      </w:r>
      <w:r w:rsidR="00875642">
        <w:rPr>
          <w:lang w:val="en-US"/>
        </w:rPr>
        <w:tab/>
      </w:r>
      <w:r w:rsidR="00875642">
        <w:rPr>
          <w:lang w:val="en-US"/>
        </w:rPr>
        <w:tab/>
      </w:r>
      <w:r w:rsidR="00875642">
        <w:rPr>
          <w:lang w:val="en-US"/>
        </w:rPr>
        <w:tab/>
      </w:r>
      <w:r w:rsidR="00875642">
        <w:rPr>
          <w:lang w:val="en-US"/>
        </w:rPr>
        <w:tab/>
      </w:r>
      <w:r w:rsidR="00875642">
        <w:rPr>
          <w:lang w:val="en-US"/>
        </w:rPr>
        <w:tab/>
      </w:r>
      <w:r w:rsidRPr="00910DE7" w:rsidR="00910DE7">
        <w:rPr>
          <w:lang w:val="en-US"/>
        </w:rPr>
        <w:t xml:space="preserve">World Food </w:t>
      </w:r>
      <w:proofErr w:type="spellStart"/>
      <w:r w:rsidRPr="00910DE7" w:rsidR="00910DE7">
        <w:rPr>
          <w:lang w:val="en-US"/>
        </w:rPr>
        <w:t>Programme</w:t>
      </w:r>
      <w:proofErr w:type="spellEnd"/>
      <w:r w:rsidRPr="00910DE7" w:rsidR="000D6F5C">
        <w:rPr>
          <w:lang w:val="en-US"/>
        </w:rPr>
        <w:t xml:space="preserve"> </w:t>
      </w:r>
      <w:r w:rsidRPr="00910DE7" w:rsidR="00910DE7">
        <w:rPr>
          <w:lang w:val="en-US"/>
        </w:rPr>
        <w:t>(</w:t>
      </w:r>
      <w:r w:rsidRPr="00910DE7" w:rsidR="000D6F5C">
        <w:rPr>
          <w:lang w:val="en-US"/>
        </w:rPr>
        <w:t>WFP</w:t>
      </w:r>
      <w:r w:rsidRPr="00910DE7" w:rsidR="00910DE7">
        <w:rPr>
          <w:lang w:val="en-US"/>
        </w:rPr>
        <w:t>)</w:t>
      </w:r>
    </w:p>
    <w:p w:rsidRPr="00910DE7" w:rsidR="008720EB" w:rsidP="002F6CE5" w:rsidRDefault="008720EB" w14:paraId="410997D3" w14:textId="77777777">
      <w:pPr>
        <w:ind w:left="2292" w:hanging="2292"/>
        <w:rPr>
          <w:lang w:val="en-US"/>
        </w:rPr>
      </w:pPr>
    </w:p>
    <w:p w:rsidRPr="00785F18" w:rsidR="002F6CE5" w:rsidP="00875642" w:rsidRDefault="00A90054" w14:paraId="5F4B3AC6" w14:textId="68FE9124">
      <w:pPr>
        <w:ind w:left="2292" w:hanging="2292"/>
      </w:pPr>
      <w:r>
        <w:fldChar w:fldCharType="begin"/>
      </w:r>
      <w:r>
        <w:instrText xml:space="preserve"> DOCPROPERTY  L_CONTACT  \* MERGEFORMAT </w:instrText>
      </w:r>
      <w:r>
        <w:fldChar w:fldCharType="separate"/>
      </w:r>
      <w:r w:rsidR="00BA3472">
        <w:t>Opgesteld door</w:t>
      </w:r>
      <w:r>
        <w:fldChar w:fldCharType="end"/>
      </w:r>
      <w:r w:rsidR="00C3006B">
        <w:t>:</w:t>
      </w:r>
      <w:r w:rsidR="00B964FC">
        <w:tab/>
      </w:r>
      <w:bookmarkStart w:name="_Hlk205366076" w:id="4"/>
      <w:bookmarkStart w:name="_Hlk205364272" w:id="5"/>
      <w:r w:rsidRPr="009D3E0A" w:rsidR="00875642">
        <w:t>Directie Multilaterale Instellingen en Mensenrechten</w:t>
      </w:r>
      <w:bookmarkEnd w:id="4"/>
      <w:bookmarkEnd w:id="5"/>
    </w:p>
    <w:p w:rsidRPr="00785F18" w:rsidR="002F6CE5" w:rsidP="002F6CE5" w:rsidRDefault="002F6CE5" w14:paraId="641AB823" w14:textId="77777777">
      <w:pPr>
        <w:ind w:left="2292" w:hanging="2292"/>
      </w:pPr>
    </w:p>
    <w:tbl>
      <w:tblPr>
        <w:tblW w:w="0" w:type="auto"/>
        <w:tblLook w:val="01E0" w:firstRow="1" w:lastRow="1" w:firstColumn="1" w:lastColumn="1" w:noHBand="0" w:noVBand="0"/>
      </w:tblPr>
      <w:tblGrid>
        <w:gridCol w:w="2127"/>
        <w:gridCol w:w="5599"/>
      </w:tblGrid>
      <w:tr w:rsidRPr="00785F18" w:rsidR="002F6CE5" w:rsidTr="000F5128" w14:paraId="0FA8C8CF" w14:textId="77777777">
        <w:tc>
          <w:tcPr>
            <w:tcW w:w="2127" w:type="dxa"/>
            <w:shd w:val="clear" w:color="auto" w:fill="auto"/>
          </w:tcPr>
          <w:p w:rsidRPr="00785F18" w:rsidR="002F6CE5" w:rsidP="00815437" w:rsidRDefault="00A90054" w14:paraId="7016FA5E" w14:textId="73776E2F">
            <w:pPr>
              <w:ind w:left="-105"/>
            </w:pPr>
            <w:r>
              <w:fldChar w:fldCharType="begin"/>
            </w:r>
            <w:r>
              <w:instrText xml:space="preserve"> DOCPROPERTY  L_AUTHOR  \* MERGEFORMAT </w:instrText>
            </w:r>
            <w:r>
              <w:fldChar w:fldCharType="separate"/>
            </w:r>
            <w:r w:rsidR="00367D55">
              <w:t>Afgestemd met</w:t>
            </w:r>
            <w:r w:rsidR="00BA3472">
              <w:t>:</w:t>
            </w:r>
            <w:r>
              <w:fldChar w:fldCharType="end"/>
            </w:r>
          </w:p>
        </w:tc>
        <w:tc>
          <w:tcPr>
            <w:tcW w:w="5599" w:type="dxa"/>
            <w:shd w:val="clear" w:color="auto" w:fill="auto"/>
          </w:tcPr>
          <w:p w:rsidRPr="00785F18" w:rsidR="002F6CE5" w:rsidP="00221806" w:rsidRDefault="00AA0DA6" w14:paraId="756A721D" w14:textId="07A01A26">
            <w:r>
              <w:t>DSH, ROF</w:t>
            </w:r>
          </w:p>
        </w:tc>
      </w:tr>
      <w:tr w:rsidRPr="00785F18" w:rsidR="00B964FC" w:rsidTr="000F5128" w14:paraId="5E3C1BEE" w14:textId="77777777">
        <w:tc>
          <w:tcPr>
            <w:tcW w:w="2127" w:type="dxa"/>
            <w:shd w:val="clear" w:color="auto" w:fill="auto"/>
          </w:tcPr>
          <w:p w:rsidR="00B964FC" w:rsidP="00B964FC" w:rsidRDefault="00B964FC" w14:paraId="64CC132E" w14:textId="77777777"/>
        </w:tc>
        <w:tc>
          <w:tcPr>
            <w:tcW w:w="5599" w:type="dxa"/>
            <w:shd w:val="clear" w:color="auto" w:fill="auto"/>
          </w:tcPr>
          <w:p w:rsidR="00B964FC" w:rsidP="00221806" w:rsidRDefault="00B964FC" w14:paraId="0408BCB5" w14:textId="77777777"/>
        </w:tc>
      </w:tr>
    </w:tbl>
    <w:p w:rsidR="00991C2E" w:rsidP="00991C2E" w:rsidRDefault="00991C2E" w14:paraId="658911B7" w14:textId="77777777"/>
    <w:p w:rsidR="00326699" w:rsidP="00875642" w:rsidRDefault="00326699" w14:paraId="5B60A369" w14:textId="39A2387E">
      <w:pPr>
        <w:spacing w:line="240" w:lineRule="auto"/>
        <w:ind w:left="720"/>
        <w:sectPr w:rsidR="00326699" w:rsidSect="007D6565">
          <w:headerReference w:type="even" r:id="rId13"/>
          <w:headerReference w:type="default" r:id="rId14"/>
          <w:footerReference w:type="even" r:id="rId15"/>
          <w:footerReference w:type="default" r:id="rId16"/>
          <w:headerReference w:type="first" r:id="rId17"/>
          <w:footerReference w:type="first" r:id="rId18"/>
          <w:pgSz w:w="11906" w:h="16838" w:code="9"/>
          <w:pgMar w:top="2520" w:right="960" w:bottom="1080" w:left="3220" w:header="200" w:footer="660" w:gutter="0"/>
          <w:cols w:space="708"/>
          <w:titlePg/>
          <w:docGrid w:linePitch="360"/>
        </w:sectPr>
      </w:pPr>
      <w:bookmarkStart w:name="_Hlk203383328" w:id="9"/>
    </w:p>
    <w:bookmarkEnd w:id="0"/>
    <w:bookmarkEnd w:id="1"/>
    <w:bookmarkEnd w:id="2"/>
    <w:bookmarkEnd w:id="3"/>
    <w:bookmarkEnd w:id="9"/>
    <w:p w:rsidR="00875642" w:rsidRDefault="00875642" w14:paraId="070DD676" w14:textId="7D46D47F">
      <w:pPr>
        <w:spacing w:line="240" w:lineRule="auto"/>
        <w:rPr>
          <w:noProof/>
        </w:rPr>
      </w:pPr>
      <w:r>
        <w:br w:type="page"/>
      </w:r>
    </w:p>
    <w:sdt>
      <w:sdtPr>
        <w:rPr>
          <w:rFonts w:ascii="Verdana" w:hAnsi="Verdana" w:eastAsia="Times New Roman" w:cs="Times New Roman"/>
          <w:color w:val="auto"/>
          <w:sz w:val="18"/>
          <w:szCs w:val="24"/>
          <w:lang w:val="nl-NL" w:eastAsia="nl-NL"/>
        </w:rPr>
        <w:id w:val="-308933402"/>
        <w:docPartObj>
          <w:docPartGallery w:val="Table of Contents"/>
          <w:docPartUnique/>
        </w:docPartObj>
      </w:sdtPr>
      <w:sdtEndPr>
        <w:rPr>
          <w:b/>
          <w:bCs/>
          <w:noProof/>
        </w:rPr>
      </w:sdtEndPr>
      <w:sdtContent>
        <w:p w:rsidR="0093015A" w:rsidP="0093015A" w:rsidRDefault="0093015A" w14:paraId="38E9116F" w14:textId="5F9BE0B4">
          <w:pPr>
            <w:pStyle w:val="TOCHeading"/>
            <w:rPr>
              <w:rFonts w:ascii="Verdana" w:hAnsi="Verdana"/>
              <w:color w:val="auto"/>
              <w:sz w:val="24"/>
              <w:szCs w:val="24"/>
            </w:rPr>
          </w:pPr>
          <w:proofErr w:type="spellStart"/>
          <w:r>
            <w:rPr>
              <w:rFonts w:ascii="Verdana" w:hAnsi="Verdana"/>
              <w:color w:val="auto"/>
              <w:sz w:val="24"/>
              <w:szCs w:val="24"/>
            </w:rPr>
            <w:t>Inhoudsopgave</w:t>
          </w:r>
          <w:proofErr w:type="spellEnd"/>
          <w:r>
            <w:rPr>
              <w:rFonts w:ascii="Verdana" w:hAnsi="Verdana"/>
              <w:color w:val="auto"/>
              <w:sz w:val="24"/>
              <w:szCs w:val="24"/>
            </w:rPr>
            <w:t xml:space="preserve"> </w:t>
          </w:r>
        </w:p>
        <w:p w:rsidRPr="0093015A" w:rsidR="0093015A" w:rsidP="0093015A" w:rsidRDefault="0093015A" w14:paraId="7A08382C" w14:textId="77777777">
          <w:pPr>
            <w:rPr>
              <w:lang w:val="en-US" w:eastAsia="en-US"/>
            </w:rPr>
          </w:pPr>
        </w:p>
        <w:p w:rsidRPr="0093015A" w:rsidR="0093015A" w:rsidP="0093015A" w:rsidRDefault="0093015A" w14:paraId="7683ECFF" w14:textId="77777777">
          <w:pPr>
            <w:rPr>
              <w:lang w:val="en-US" w:eastAsia="en-US"/>
            </w:rPr>
          </w:pPr>
        </w:p>
        <w:p w:rsidR="00150747" w:rsidRDefault="0093015A" w14:paraId="187D7CDF" w14:textId="63B9421A">
          <w:pPr>
            <w:pStyle w:val="TOC1"/>
            <w:tabs>
              <w:tab w:val="left" w:pos="1389"/>
              <w:tab w:val="right" w:leader="dot" w:pos="7716"/>
            </w:tabs>
            <w:rPr>
              <w:rFonts w:asciiTheme="minorHAnsi" w:hAnsiTheme="minorHAnsi" w:eastAsiaTheme="minorEastAsia" w:cstheme="minorBidi"/>
              <w:noProof/>
              <w:kern w:val="2"/>
              <w:sz w:val="24"/>
              <w14:ligatures w14:val="standardContextual"/>
            </w:rPr>
          </w:pPr>
          <w:r>
            <w:fldChar w:fldCharType="begin"/>
          </w:r>
          <w:r>
            <w:instrText xml:space="preserve"> TOC \o "1-3" \h \z \u </w:instrText>
          </w:r>
          <w:r>
            <w:fldChar w:fldCharType="separate"/>
          </w:r>
          <w:hyperlink w:history="1" w:anchor="_Toc205368118">
            <w:r w:rsidRPr="00CE49E0" w:rsidR="00150747">
              <w:rPr>
                <w:rStyle w:val="Hyperlink"/>
                <w:noProof/>
              </w:rPr>
              <w:t xml:space="preserve">1 </w:t>
            </w:r>
            <w:r w:rsidR="00150747">
              <w:rPr>
                <w:rFonts w:asciiTheme="minorHAnsi" w:hAnsiTheme="minorHAnsi" w:eastAsiaTheme="minorEastAsia" w:cstheme="minorBidi"/>
                <w:noProof/>
                <w:kern w:val="2"/>
                <w:sz w:val="24"/>
                <w14:ligatures w14:val="standardContextual"/>
              </w:rPr>
              <w:tab/>
            </w:r>
            <w:r w:rsidRPr="00CE49E0" w:rsidR="00150747">
              <w:rPr>
                <w:rStyle w:val="Hyperlink"/>
                <w:noProof/>
              </w:rPr>
              <w:t>Inleiding</w:t>
            </w:r>
            <w:r w:rsidR="00150747">
              <w:rPr>
                <w:noProof/>
                <w:webHidden/>
              </w:rPr>
              <w:tab/>
            </w:r>
            <w:r w:rsidR="00150747">
              <w:rPr>
                <w:noProof/>
                <w:webHidden/>
              </w:rPr>
              <w:fldChar w:fldCharType="begin"/>
            </w:r>
            <w:r w:rsidR="00150747">
              <w:rPr>
                <w:noProof/>
                <w:webHidden/>
              </w:rPr>
              <w:instrText xml:space="preserve"> PAGEREF _Toc205368118 \h </w:instrText>
            </w:r>
            <w:r w:rsidR="00150747">
              <w:rPr>
                <w:noProof/>
                <w:webHidden/>
              </w:rPr>
            </w:r>
            <w:r w:rsidR="00150747">
              <w:rPr>
                <w:noProof/>
                <w:webHidden/>
              </w:rPr>
              <w:fldChar w:fldCharType="separate"/>
            </w:r>
            <w:r w:rsidR="00150747">
              <w:rPr>
                <w:noProof/>
                <w:webHidden/>
              </w:rPr>
              <w:t>3</w:t>
            </w:r>
            <w:r w:rsidR="00150747">
              <w:rPr>
                <w:noProof/>
                <w:webHidden/>
              </w:rPr>
              <w:fldChar w:fldCharType="end"/>
            </w:r>
          </w:hyperlink>
        </w:p>
        <w:p w:rsidR="00150747" w:rsidRDefault="00A90054" w14:paraId="212C4191" w14:textId="4CAA85B4">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8119">
            <w:r w:rsidRPr="00CE49E0" w:rsidR="00150747">
              <w:rPr>
                <w:rStyle w:val="Hyperlink"/>
                <w:noProof/>
              </w:rPr>
              <w:t>2</w:t>
            </w:r>
            <w:r w:rsidR="00150747">
              <w:rPr>
                <w:rFonts w:asciiTheme="minorHAnsi" w:hAnsiTheme="minorHAnsi" w:eastAsiaTheme="minorEastAsia" w:cstheme="minorBidi"/>
                <w:noProof/>
                <w:kern w:val="2"/>
                <w:sz w:val="24"/>
                <w14:ligatures w14:val="standardContextual"/>
              </w:rPr>
              <w:tab/>
            </w:r>
            <w:r w:rsidRPr="00CE49E0" w:rsidR="00150747">
              <w:rPr>
                <w:rStyle w:val="Hyperlink"/>
                <w:noProof/>
              </w:rPr>
              <w:t>Samenvatting</w:t>
            </w:r>
            <w:r w:rsidR="00150747">
              <w:rPr>
                <w:noProof/>
                <w:webHidden/>
              </w:rPr>
              <w:tab/>
            </w:r>
            <w:r w:rsidR="00150747">
              <w:rPr>
                <w:noProof/>
                <w:webHidden/>
              </w:rPr>
              <w:fldChar w:fldCharType="begin"/>
            </w:r>
            <w:r w:rsidR="00150747">
              <w:rPr>
                <w:noProof/>
                <w:webHidden/>
              </w:rPr>
              <w:instrText xml:space="preserve"> PAGEREF _Toc205368119 \h </w:instrText>
            </w:r>
            <w:r w:rsidR="00150747">
              <w:rPr>
                <w:noProof/>
                <w:webHidden/>
              </w:rPr>
            </w:r>
            <w:r w:rsidR="00150747">
              <w:rPr>
                <w:noProof/>
                <w:webHidden/>
              </w:rPr>
              <w:fldChar w:fldCharType="separate"/>
            </w:r>
            <w:r w:rsidR="00150747">
              <w:rPr>
                <w:noProof/>
                <w:webHidden/>
              </w:rPr>
              <w:t>4</w:t>
            </w:r>
            <w:r w:rsidR="00150747">
              <w:rPr>
                <w:noProof/>
                <w:webHidden/>
              </w:rPr>
              <w:fldChar w:fldCharType="end"/>
            </w:r>
          </w:hyperlink>
        </w:p>
        <w:p w:rsidR="00150747" w:rsidRDefault="00A90054" w14:paraId="39DC2740" w14:textId="5E4818A7">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8120">
            <w:r w:rsidRPr="00CE49E0" w:rsidR="00150747">
              <w:rPr>
                <w:rStyle w:val="Hyperlink"/>
                <w:noProof/>
              </w:rPr>
              <w:t xml:space="preserve">3 </w:t>
            </w:r>
            <w:r w:rsidR="00150747">
              <w:rPr>
                <w:rFonts w:asciiTheme="minorHAnsi" w:hAnsiTheme="minorHAnsi" w:eastAsiaTheme="minorEastAsia" w:cstheme="minorBidi"/>
                <w:noProof/>
                <w:kern w:val="2"/>
                <w:sz w:val="24"/>
                <w14:ligatures w14:val="standardContextual"/>
              </w:rPr>
              <w:tab/>
            </w:r>
            <w:r w:rsidRPr="00CE49E0" w:rsidR="00150747">
              <w:rPr>
                <w:rStyle w:val="Hyperlink"/>
                <w:noProof/>
              </w:rPr>
              <w:t>Algemene achtergrond</w:t>
            </w:r>
            <w:r w:rsidR="00150747">
              <w:rPr>
                <w:noProof/>
                <w:webHidden/>
              </w:rPr>
              <w:tab/>
            </w:r>
            <w:r w:rsidR="00150747">
              <w:rPr>
                <w:noProof/>
                <w:webHidden/>
              </w:rPr>
              <w:fldChar w:fldCharType="begin"/>
            </w:r>
            <w:r w:rsidR="00150747">
              <w:rPr>
                <w:noProof/>
                <w:webHidden/>
              </w:rPr>
              <w:instrText xml:space="preserve"> PAGEREF _Toc205368120 \h </w:instrText>
            </w:r>
            <w:r w:rsidR="00150747">
              <w:rPr>
                <w:noProof/>
                <w:webHidden/>
              </w:rPr>
            </w:r>
            <w:r w:rsidR="00150747">
              <w:rPr>
                <w:noProof/>
                <w:webHidden/>
              </w:rPr>
              <w:fldChar w:fldCharType="separate"/>
            </w:r>
            <w:r w:rsidR="00150747">
              <w:rPr>
                <w:noProof/>
                <w:webHidden/>
              </w:rPr>
              <w:t>5</w:t>
            </w:r>
            <w:r w:rsidR="00150747">
              <w:rPr>
                <w:noProof/>
                <w:webHidden/>
              </w:rPr>
              <w:fldChar w:fldCharType="end"/>
            </w:r>
          </w:hyperlink>
        </w:p>
        <w:p w:rsidR="00150747" w:rsidRDefault="00A90054" w14:paraId="4DDA9858" w14:textId="72BADC2B">
          <w:pPr>
            <w:pStyle w:val="TOC2"/>
            <w:rPr>
              <w:rFonts w:asciiTheme="minorHAnsi" w:hAnsiTheme="minorHAnsi" w:eastAsiaTheme="minorEastAsia" w:cstheme="minorBidi"/>
              <w:b w:val="0"/>
              <w:kern w:val="2"/>
              <w:sz w:val="24"/>
              <w14:ligatures w14:val="standardContextual"/>
            </w:rPr>
          </w:pPr>
          <w:hyperlink w:history="1" w:anchor="_Toc205368121">
            <w:r w:rsidRPr="00CE49E0" w:rsidR="00150747">
              <w:rPr>
                <w:rStyle w:val="Hyperlink"/>
              </w:rPr>
              <w:t xml:space="preserve">3.1 </w:t>
            </w:r>
            <w:r w:rsidR="00150747">
              <w:rPr>
                <w:rFonts w:asciiTheme="minorHAnsi" w:hAnsiTheme="minorHAnsi" w:eastAsiaTheme="minorEastAsia" w:cstheme="minorBidi"/>
                <w:b w:val="0"/>
                <w:kern w:val="2"/>
                <w:sz w:val="24"/>
                <w14:ligatures w14:val="standardContextual"/>
              </w:rPr>
              <w:tab/>
            </w:r>
            <w:r w:rsidRPr="00CE49E0" w:rsidR="00150747">
              <w:rPr>
                <w:rStyle w:val="Hyperlink"/>
              </w:rPr>
              <w:t>Samenvattende beschrijving van de organisatie door MOPAN naar het Nederlands vertaald</w:t>
            </w:r>
            <w:r w:rsidR="00150747">
              <w:rPr>
                <w:webHidden/>
              </w:rPr>
              <w:tab/>
            </w:r>
            <w:r w:rsidR="00150747">
              <w:rPr>
                <w:webHidden/>
              </w:rPr>
              <w:fldChar w:fldCharType="begin"/>
            </w:r>
            <w:r w:rsidR="00150747">
              <w:rPr>
                <w:webHidden/>
              </w:rPr>
              <w:instrText xml:space="preserve"> PAGEREF _Toc205368121 \h </w:instrText>
            </w:r>
            <w:r w:rsidR="00150747">
              <w:rPr>
                <w:webHidden/>
              </w:rPr>
            </w:r>
            <w:r w:rsidR="00150747">
              <w:rPr>
                <w:webHidden/>
              </w:rPr>
              <w:fldChar w:fldCharType="separate"/>
            </w:r>
            <w:r w:rsidR="00150747">
              <w:rPr>
                <w:webHidden/>
              </w:rPr>
              <w:t>5</w:t>
            </w:r>
            <w:r w:rsidR="00150747">
              <w:rPr>
                <w:webHidden/>
              </w:rPr>
              <w:fldChar w:fldCharType="end"/>
            </w:r>
          </w:hyperlink>
        </w:p>
        <w:p w:rsidR="00150747" w:rsidRDefault="00A90054" w14:paraId="5613367E" w14:textId="671E0552">
          <w:pPr>
            <w:pStyle w:val="TOC2"/>
            <w:rPr>
              <w:rFonts w:asciiTheme="minorHAnsi" w:hAnsiTheme="minorHAnsi" w:eastAsiaTheme="minorEastAsia" w:cstheme="minorBidi"/>
              <w:b w:val="0"/>
              <w:kern w:val="2"/>
              <w:sz w:val="24"/>
              <w14:ligatures w14:val="standardContextual"/>
            </w:rPr>
          </w:pPr>
          <w:hyperlink w:history="1" w:anchor="_Toc205368122">
            <w:r w:rsidRPr="00CE49E0" w:rsidR="00150747">
              <w:rPr>
                <w:rStyle w:val="Hyperlink"/>
              </w:rPr>
              <w:t xml:space="preserve">3.2 </w:t>
            </w:r>
            <w:r w:rsidR="00150747">
              <w:rPr>
                <w:rFonts w:asciiTheme="minorHAnsi" w:hAnsiTheme="minorHAnsi" w:eastAsiaTheme="minorEastAsia" w:cstheme="minorBidi"/>
                <w:b w:val="0"/>
                <w:kern w:val="2"/>
                <w:sz w:val="24"/>
                <w14:ligatures w14:val="standardContextual"/>
              </w:rPr>
              <w:tab/>
            </w:r>
            <w:r w:rsidRPr="00CE49E0" w:rsidR="00150747">
              <w:rPr>
                <w:rStyle w:val="Hyperlink"/>
              </w:rPr>
              <w:t>Nederlandse rol en invloed</w:t>
            </w:r>
            <w:r w:rsidR="00150747">
              <w:rPr>
                <w:webHidden/>
              </w:rPr>
              <w:tab/>
            </w:r>
            <w:r w:rsidR="00150747">
              <w:rPr>
                <w:webHidden/>
              </w:rPr>
              <w:fldChar w:fldCharType="begin"/>
            </w:r>
            <w:r w:rsidR="00150747">
              <w:rPr>
                <w:webHidden/>
              </w:rPr>
              <w:instrText xml:space="preserve"> PAGEREF _Toc205368122 \h </w:instrText>
            </w:r>
            <w:r w:rsidR="00150747">
              <w:rPr>
                <w:webHidden/>
              </w:rPr>
            </w:r>
            <w:r w:rsidR="00150747">
              <w:rPr>
                <w:webHidden/>
              </w:rPr>
              <w:fldChar w:fldCharType="separate"/>
            </w:r>
            <w:r w:rsidR="00150747">
              <w:rPr>
                <w:webHidden/>
              </w:rPr>
              <w:t>5</w:t>
            </w:r>
            <w:r w:rsidR="00150747">
              <w:rPr>
                <w:webHidden/>
              </w:rPr>
              <w:fldChar w:fldCharType="end"/>
            </w:r>
          </w:hyperlink>
        </w:p>
        <w:p w:rsidR="00150747" w:rsidRDefault="00A90054" w14:paraId="3A1E6766" w14:textId="1FB16E4B">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8123">
            <w:r w:rsidRPr="00CE49E0" w:rsidR="00150747">
              <w:rPr>
                <w:rStyle w:val="Hyperlink"/>
                <w:noProof/>
              </w:rPr>
              <w:t xml:space="preserve">4 </w:t>
            </w:r>
            <w:r w:rsidR="00150747">
              <w:rPr>
                <w:rFonts w:asciiTheme="minorHAnsi" w:hAnsiTheme="minorHAnsi" w:eastAsiaTheme="minorEastAsia" w:cstheme="minorBidi"/>
                <w:noProof/>
                <w:kern w:val="2"/>
                <w:sz w:val="24"/>
                <w14:ligatures w14:val="standardContextual"/>
              </w:rPr>
              <w:tab/>
            </w:r>
            <w:r w:rsidRPr="00CE49E0" w:rsidR="00150747">
              <w:rPr>
                <w:rStyle w:val="Hyperlink"/>
                <w:noProof/>
              </w:rPr>
              <w:t>MOPAN-beoordeling van WFP</w:t>
            </w:r>
            <w:r w:rsidR="00150747">
              <w:rPr>
                <w:noProof/>
                <w:webHidden/>
              </w:rPr>
              <w:tab/>
            </w:r>
            <w:r w:rsidR="00150747">
              <w:rPr>
                <w:noProof/>
                <w:webHidden/>
              </w:rPr>
              <w:fldChar w:fldCharType="begin"/>
            </w:r>
            <w:r w:rsidR="00150747">
              <w:rPr>
                <w:noProof/>
                <w:webHidden/>
              </w:rPr>
              <w:instrText xml:space="preserve"> PAGEREF _Toc205368123 \h </w:instrText>
            </w:r>
            <w:r w:rsidR="00150747">
              <w:rPr>
                <w:noProof/>
                <w:webHidden/>
              </w:rPr>
            </w:r>
            <w:r w:rsidR="00150747">
              <w:rPr>
                <w:noProof/>
                <w:webHidden/>
              </w:rPr>
              <w:fldChar w:fldCharType="separate"/>
            </w:r>
            <w:r w:rsidR="00150747">
              <w:rPr>
                <w:noProof/>
                <w:webHidden/>
              </w:rPr>
              <w:t>7</w:t>
            </w:r>
            <w:r w:rsidR="00150747">
              <w:rPr>
                <w:noProof/>
                <w:webHidden/>
              </w:rPr>
              <w:fldChar w:fldCharType="end"/>
            </w:r>
          </w:hyperlink>
        </w:p>
        <w:p w:rsidR="00150747" w:rsidRDefault="00A90054" w14:paraId="3B7195E9" w14:textId="445A1E28">
          <w:pPr>
            <w:pStyle w:val="TOC2"/>
            <w:rPr>
              <w:rFonts w:asciiTheme="minorHAnsi" w:hAnsiTheme="minorHAnsi" w:eastAsiaTheme="minorEastAsia" w:cstheme="minorBidi"/>
              <w:b w:val="0"/>
              <w:kern w:val="2"/>
              <w:sz w:val="24"/>
              <w14:ligatures w14:val="standardContextual"/>
            </w:rPr>
          </w:pPr>
          <w:hyperlink w:history="1" w:anchor="_Toc205368124">
            <w:r w:rsidRPr="00CE49E0" w:rsidR="00150747">
              <w:rPr>
                <w:rStyle w:val="Hyperlink"/>
              </w:rPr>
              <w:t xml:space="preserve">4.1 </w:t>
            </w:r>
            <w:r w:rsidR="00150747">
              <w:rPr>
                <w:rFonts w:asciiTheme="minorHAnsi" w:hAnsiTheme="minorHAnsi" w:eastAsiaTheme="minorEastAsia" w:cstheme="minorBidi"/>
                <w:b w:val="0"/>
                <w:kern w:val="2"/>
                <w:sz w:val="24"/>
                <w14:ligatures w14:val="standardContextual"/>
              </w:rPr>
              <w:tab/>
            </w:r>
            <w:r w:rsidRPr="00CE49E0" w:rsidR="00150747">
              <w:rPr>
                <w:rStyle w:val="Hyperlink"/>
              </w:rPr>
              <w:t>Kernpunten van de MOPAN-beoordeling naar het Nederlands vertaald</w:t>
            </w:r>
            <w:r w:rsidR="00150747">
              <w:rPr>
                <w:webHidden/>
              </w:rPr>
              <w:tab/>
            </w:r>
            <w:r w:rsidR="00150747">
              <w:rPr>
                <w:webHidden/>
              </w:rPr>
              <w:fldChar w:fldCharType="begin"/>
            </w:r>
            <w:r w:rsidR="00150747">
              <w:rPr>
                <w:webHidden/>
              </w:rPr>
              <w:instrText xml:space="preserve"> PAGEREF _Toc205368124 \h </w:instrText>
            </w:r>
            <w:r w:rsidR="00150747">
              <w:rPr>
                <w:webHidden/>
              </w:rPr>
            </w:r>
            <w:r w:rsidR="00150747">
              <w:rPr>
                <w:webHidden/>
              </w:rPr>
              <w:fldChar w:fldCharType="separate"/>
            </w:r>
            <w:r w:rsidR="00150747">
              <w:rPr>
                <w:webHidden/>
              </w:rPr>
              <w:t>7</w:t>
            </w:r>
            <w:r w:rsidR="00150747">
              <w:rPr>
                <w:webHidden/>
              </w:rPr>
              <w:fldChar w:fldCharType="end"/>
            </w:r>
          </w:hyperlink>
        </w:p>
        <w:p w:rsidR="00150747" w:rsidRDefault="00A90054" w14:paraId="0F90EE07" w14:textId="548915E5">
          <w:pPr>
            <w:pStyle w:val="TOC2"/>
            <w:rPr>
              <w:rFonts w:asciiTheme="minorHAnsi" w:hAnsiTheme="minorHAnsi" w:eastAsiaTheme="minorEastAsia" w:cstheme="minorBidi"/>
              <w:b w:val="0"/>
              <w:kern w:val="2"/>
              <w:sz w:val="24"/>
              <w14:ligatures w14:val="standardContextual"/>
            </w:rPr>
          </w:pPr>
          <w:hyperlink w:history="1" w:anchor="_Toc205368125">
            <w:r w:rsidRPr="00CE49E0" w:rsidR="00150747">
              <w:rPr>
                <w:rStyle w:val="Hyperlink"/>
              </w:rPr>
              <w:t>Belangrijkste sterke punten</w:t>
            </w:r>
            <w:r w:rsidR="00150747">
              <w:rPr>
                <w:webHidden/>
              </w:rPr>
              <w:tab/>
            </w:r>
            <w:r w:rsidR="00150747">
              <w:rPr>
                <w:webHidden/>
              </w:rPr>
              <w:fldChar w:fldCharType="begin"/>
            </w:r>
            <w:r w:rsidR="00150747">
              <w:rPr>
                <w:webHidden/>
              </w:rPr>
              <w:instrText xml:space="preserve"> PAGEREF _Toc205368125 \h </w:instrText>
            </w:r>
            <w:r w:rsidR="00150747">
              <w:rPr>
                <w:webHidden/>
              </w:rPr>
            </w:r>
            <w:r w:rsidR="00150747">
              <w:rPr>
                <w:webHidden/>
              </w:rPr>
              <w:fldChar w:fldCharType="separate"/>
            </w:r>
            <w:r w:rsidR="00150747">
              <w:rPr>
                <w:webHidden/>
              </w:rPr>
              <w:t>7</w:t>
            </w:r>
            <w:r w:rsidR="00150747">
              <w:rPr>
                <w:webHidden/>
              </w:rPr>
              <w:fldChar w:fldCharType="end"/>
            </w:r>
          </w:hyperlink>
        </w:p>
        <w:p w:rsidR="00150747" w:rsidRDefault="00A90054" w14:paraId="460848FA" w14:textId="0127BD4C">
          <w:pPr>
            <w:pStyle w:val="TOC2"/>
            <w:rPr>
              <w:rFonts w:asciiTheme="minorHAnsi" w:hAnsiTheme="minorHAnsi" w:eastAsiaTheme="minorEastAsia" w:cstheme="minorBidi"/>
              <w:b w:val="0"/>
              <w:kern w:val="2"/>
              <w:sz w:val="24"/>
              <w14:ligatures w14:val="standardContextual"/>
            </w:rPr>
          </w:pPr>
          <w:hyperlink w:history="1" w:anchor="_Toc205368126">
            <w:r w:rsidRPr="00CE49E0" w:rsidR="00150747">
              <w:rPr>
                <w:rStyle w:val="Hyperlink"/>
              </w:rPr>
              <w:t xml:space="preserve">4.2 </w:t>
            </w:r>
            <w:r w:rsidR="00150747">
              <w:rPr>
                <w:rFonts w:asciiTheme="minorHAnsi" w:hAnsiTheme="minorHAnsi" w:eastAsiaTheme="minorEastAsia" w:cstheme="minorBidi"/>
                <w:b w:val="0"/>
                <w:kern w:val="2"/>
                <w:sz w:val="24"/>
                <w14:ligatures w14:val="standardContextual"/>
              </w:rPr>
              <w:tab/>
            </w:r>
            <w:r w:rsidRPr="00CE49E0" w:rsidR="00150747">
              <w:rPr>
                <w:rStyle w:val="Hyperlink"/>
              </w:rPr>
              <w:t>Appreciatie van de MOPAN-beoordeling</w:t>
            </w:r>
            <w:r w:rsidR="00150747">
              <w:rPr>
                <w:webHidden/>
              </w:rPr>
              <w:tab/>
            </w:r>
            <w:r w:rsidR="00150747">
              <w:rPr>
                <w:webHidden/>
              </w:rPr>
              <w:fldChar w:fldCharType="begin"/>
            </w:r>
            <w:r w:rsidR="00150747">
              <w:rPr>
                <w:webHidden/>
              </w:rPr>
              <w:instrText xml:space="preserve"> PAGEREF _Toc205368126 \h </w:instrText>
            </w:r>
            <w:r w:rsidR="00150747">
              <w:rPr>
                <w:webHidden/>
              </w:rPr>
            </w:r>
            <w:r w:rsidR="00150747">
              <w:rPr>
                <w:webHidden/>
              </w:rPr>
              <w:fldChar w:fldCharType="separate"/>
            </w:r>
            <w:r w:rsidR="00150747">
              <w:rPr>
                <w:webHidden/>
              </w:rPr>
              <w:t>9</w:t>
            </w:r>
            <w:r w:rsidR="00150747">
              <w:rPr>
                <w:webHidden/>
              </w:rPr>
              <w:fldChar w:fldCharType="end"/>
            </w:r>
          </w:hyperlink>
        </w:p>
        <w:p w:rsidR="00150747" w:rsidRDefault="00A90054" w14:paraId="46E46EC5" w14:textId="1A2CC156">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8127">
            <w:r w:rsidRPr="00CE49E0" w:rsidR="00150747">
              <w:rPr>
                <w:rStyle w:val="Hyperlink"/>
                <w:noProof/>
              </w:rPr>
              <w:t xml:space="preserve">5 </w:t>
            </w:r>
            <w:r w:rsidR="00150747">
              <w:rPr>
                <w:rFonts w:asciiTheme="minorHAnsi" w:hAnsiTheme="minorHAnsi" w:eastAsiaTheme="minorEastAsia" w:cstheme="minorBidi"/>
                <w:noProof/>
                <w:kern w:val="2"/>
                <w:sz w:val="24"/>
                <w14:ligatures w14:val="standardContextual"/>
              </w:rPr>
              <w:tab/>
            </w:r>
            <w:r w:rsidRPr="00CE49E0" w:rsidR="00150747">
              <w:rPr>
                <w:rStyle w:val="Hyperlink"/>
                <w:noProof/>
              </w:rPr>
              <w:t>Relevantie van de organisatie</w:t>
            </w:r>
            <w:r w:rsidR="00150747">
              <w:rPr>
                <w:noProof/>
                <w:webHidden/>
              </w:rPr>
              <w:tab/>
            </w:r>
            <w:r w:rsidR="00150747">
              <w:rPr>
                <w:noProof/>
                <w:webHidden/>
              </w:rPr>
              <w:fldChar w:fldCharType="begin"/>
            </w:r>
            <w:r w:rsidR="00150747">
              <w:rPr>
                <w:noProof/>
                <w:webHidden/>
              </w:rPr>
              <w:instrText xml:space="preserve"> PAGEREF _Toc205368127 \h </w:instrText>
            </w:r>
            <w:r w:rsidR="00150747">
              <w:rPr>
                <w:noProof/>
                <w:webHidden/>
              </w:rPr>
            </w:r>
            <w:r w:rsidR="00150747">
              <w:rPr>
                <w:noProof/>
                <w:webHidden/>
              </w:rPr>
              <w:fldChar w:fldCharType="separate"/>
            </w:r>
            <w:r w:rsidR="00150747">
              <w:rPr>
                <w:noProof/>
                <w:webHidden/>
              </w:rPr>
              <w:t>11</w:t>
            </w:r>
            <w:r w:rsidR="00150747">
              <w:rPr>
                <w:noProof/>
                <w:webHidden/>
              </w:rPr>
              <w:fldChar w:fldCharType="end"/>
            </w:r>
          </w:hyperlink>
        </w:p>
        <w:p w:rsidR="00150747" w:rsidRDefault="00A90054" w14:paraId="447A4E23" w14:textId="7ED3711E">
          <w:pPr>
            <w:pStyle w:val="TOC2"/>
            <w:rPr>
              <w:rFonts w:asciiTheme="minorHAnsi" w:hAnsiTheme="minorHAnsi" w:eastAsiaTheme="minorEastAsia" w:cstheme="minorBidi"/>
              <w:b w:val="0"/>
              <w:kern w:val="2"/>
              <w:sz w:val="24"/>
              <w14:ligatures w14:val="standardContextual"/>
            </w:rPr>
          </w:pPr>
          <w:hyperlink w:history="1" w:anchor="_Toc205368128">
            <w:r w:rsidRPr="00CE49E0" w:rsidR="00150747">
              <w:rPr>
                <w:rStyle w:val="Hyperlink"/>
              </w:rPr>
              <w:t>5.1</w:t>
            </w:r>
            <w:r w:rsidR="00150747">
              <w:rPr>
                <w:rFonts w:asciiTheme="minorHAnsi" w:hAnsiTheme="minorHAnsi" w:eastAsiaTheme="minorEastAsia" w:cstheme="minorBidi"/>
                <w:b w:val="0"/>
                <w:kern w:val="2"/>
                <w:sz w:val="24"/>
                <w14:ligatures w14:val="standardContextual"/>
              </w:rPr>
              <w:tab/>
            </w:r>
            <w:r w:rsidRPr="00CE49E0" w:rsidR="00150747">
              <w:rPr>
                <w:rStyle w:val="Hyperlink"/>
              </w:rPr>
              <w:t>Relevantie voor Nederlandse BHO-prioriteiten</w:t>
            </w:r>
            <w:r w:rsidR="00150747">
              <w:rPr>
                <w:webHidden/>
              </w:rPr>
              <w:tab/>
            </w:r>
            <w:r w:rsidR="00150747">
              <w:rPr>
                <w:webHidden/>
              </w:rPr>
              <w:fldChar w:fldCharType="begin"/>
            </w:r>
            <w:r w:rsidR="00150747">
              <w:rPr>
                <w:webHidden/>
              </w:rPr>
              <w:instrText xml:space="preserve"> PAGEREF _Toc205368128 \h </w:instrText>
            </w:r>
            <w:r w:rsidR="00150747">
              <w:rPr>
                <w:webHidden/>
              </w:rPr>
            </w:r>
            <w:r w:rsidR="00150747">
              <w:rPr>
                <w:webHidden/>
              </w:rPr>
              <w:fldChar w:fldCharType="separate"/>
            </w:r>
            <w:r w:rsidR="00150747">
              <w:rPr>
                <w:webHidden/>
              </w:rPr>
              <w:t>11</w:t>
            </w:r>
            <w:r w:rsidR="00150747">
              <w:rPr>
                <w:webHidden/>
              </w:rPr>
              <w:fldChar w:fldCharType="end"/>
            </w:r>
          </w:hyperlink>
        </w:p>
        <w:p w:rsidR="00150747" w:rsidRDefault="00A90054" w14:paraId="23147500" w14:textId="3695DDF3">
          <w:pPr>
            <w:pStyle w:val="TOC2"/>
            <w:rPr>
              <w:rFonts w:asciiTheme="minorHAnsi" w:hAnsiTheme="minorHAnsi" w:eastAsiaTheme="minorEastAsia" w:cstheme="minorBidi"/>
              <w:b w:val="0"/>
              <w:kern w:val="2"/>
              <w:sz w:val="24"/>
              <w14:ligatures w14:val="standardContextual"/>
            </w:rPr>
          </w:pPr>
          <w:hyperlink w:history="1" w:anchor="_Toc205368129">
            <w:r w:rsidRPr="00CE49E0" w:rsidR="00150747">
              <w:rPr>
                <w:rStyle w:val="Hyperlink"/>
              </w:rPr>
              <w:t>5.2</w:t>
            </w:r>
            <w:r w:rsidR="00150747">
              <w:rPr>
                <w:rFonts w:asciiTheme="minorHAnsi" w:hAnsiTheme="minorHAnsi" w:eastAsiaTheme="minorEastAsia" w:cstheme="minorBidi"/>
                <w:b w:val="0"/>
                <w:kern w:val="2"/>
                <w:sz w:val="24"/>
                <w14:ligatures w14:val="standardContextual"/>
              </w:rPr>
              <w:tab/>
            </w:r>
            <w:r w:rsidRPr="00CE49E0" w:rsidR="00150747">
              <w:rPr>
                <w:rStyle w:val="Hyperlink"/>
              </w:rPr>
              <w:t>Overige relevantie</w:t>
            </w:r>
            <w:r w:rsidR="00150747">
              <w:rPr>
                <w:webHidden/>
              </w:rPr>
              <w:tab/>
            </w:r>
            <w:r w:rsidR="00150747">
              <w:rPr>
                <w:webHidden/>
              </w:rPr>
              <w:fldChar w:fldCharType="begin"/>
            </w:r>
            <w:r w:rsidR="00150747">
              <w:rPr>
                <w:webHidden/>
              </w:rPr>
              <w:instrText xml:space="preserve"> PAGEREF _Toc205368129 \h </w:instrText>
            </w:r>
            <w:r w:rsidR="00150747">
              <w:rPr>
                <w:webHidden/>
              </w:rPr>
            </w:r>
            <w:r w:rsidR="00150747">
              <w:rPr>
                <w:webHidden/>
              </w:rPr>
              <w:fldChar w:fldCharType="separate"/>
            </w:r>
            <w:r w:rsidR="00150747">
              <w:rPr>
                <w:webHidden/>
              </w:rPr>
              <w:t>12</w:t>
            </w:r>
            <w:r w:rsidR="00150747">
              <w:rPr>
                <w:webHidden/>
              </w:rPr>
              <w:fldChar w:fldCharType="end"/>
            </w:r>
          </w:hyperlink>
        </w:p>
        <w:p w:rsidR="0093015A" w:rsidP="0093015A" w:rsidRDefault="0093015A" w14:paraId="604E9B60" w14:textId="62D94422">
          <w:r>
            <w:rPr>
              <w:b/>
              <w:bCs/>
              <w:noProof/>
            </w:rPr>
            <w:fldChar w:fldCharType="end"/>
          </w:r>
        </w:p>
      </w:sdtContent>
    </w:sdt>
    <w:p w:rsidRPr="0093015A" w:rsidR="00E61D0A" w:rsidP="0099381A" w:rsidRDefault="00E61D0A" w14:paraId="1E531025" w14:textId="1B257533">
      <w:pPr>
        <w:pStyle w:val="TOC3"/>
        <w:rPr>
          <w:lang w:val="en-GB"/>
        </w:rPr>
      </w:pPr>
    </w:p>
    <w:p w:rsidR="00875642" w:rsidP="00875642" w:rsidRDefault="003C72F3" w14:paraId="60DD7427" w14:textId="18453342">
      <w:pPr>
        <w:pStyle w:val="Heading1"/>
        <w:tabs>
          <w:tab w:val="num" w:pos="0"/>
        </w:tabs>
        <w:spacing w:after="240" w:line="240" w:lineRule="auto"/>
        <w:ind w:hanging="1162"/>
      </w:pPr>
      <w:bookmarkStart w:name="_Toc205368118" w:id="10"/>
      <w:r w:rsidRPr="00440D1F">
        <w:lastRenderedPageBreak/>
        <w:t xml:space="preserve">1 </w:t>
      </w:r>
      <w:r w:rsidRPr="00440D1F">
        <w:tab/>
      </w:r>
      <w:r w:rsidRPr="00410EFB" w:rsidR="00875642">
        <w:t>Inleiding</w:t>
      </w:r>
      <w:bookmarkEnd w:id="10"/>
    </w:p>
    <w:p w:rsidR="00875642" w:rsidP="00875642" w:rsidRDefault="00875642" w14:paraId="2ABDE60B" w14:textId="77777777">
      <w:pPr>
        <w:spacing w:line="240" w:lineRule="auto"/>
        <w:rPr>
          <w:szCs w:val="18"/>
        </w:rPr>
      </w:pPr>
      <w:r>
        <w:rPr>
          <w:szCs w:val="18"/>
        </w:rPr>
        <w:t xml:space="preserve">Het Koninkrijk der Nederlanden is voor zijn welvaart, gezondheid en veiligheid </w:t>
      </w:r>
    </w:p>
    <w:p w:rsidR="00875642" w:rsidP="00875642" w:rsidRDefault="00875642" w14:paraId="522F00B9" w14:textId="77777777">
      <w:pPr>
        <w:spacing w:line="240" w:lineRule="auto"/>
        <w:rPr>
          <w:szCs w:val="18"/>
        </w:rPr>
      </w:pPr>
      <w:r>
        <w:rPr>
          <w:szCs w:val="18"/>
        </w:rPr>
        <w:t xml:space="preserve">afhankelijk van een stabiele wereld waarin landen op basis van multilaterale afspraken met elkaar samenwerken. Het Koninkrijk heeft ontegenzeggelijk baat bij het multilaterale systeem omdat belangen en waarden van het Koninkrijk in gemeenschappelijkheid kunnen worden bevorderd. </w:t>
      </w:r>
    </w:p>
    <w:p w:rsidR="00875642" w:rsidP="00875642" w:rsidRDefault="00875642" w14:paraId="703B930B" w14:textId="77777777">
      <w:pPr>
        <w:spacing w:line="240" w:lineRule="auto"/>
        <w:rPr>
          <w:szCs w:val="18"/>
        </w:rPr>
      </w:pPr>
    </w:p>
    <w:p w:rsidR="00875642" w:rsidP="00875642" w:rsidRDefault="00875642" w14:paraId="38850508" w14:textId="77777777">
      <w:pPr>
        <w:spacing w:line="240" w:lineRule="auto"/>
        <w:rPr>
          <w:szCs w:val="18"/>
        </w:rPr>
      </w:pPr>
      <w:r>
        <w:rPr>
          <w:szCs w:val="18"/>
        </w:rPr>
        <w:t>Binnen de multilaterale samenwerking concentreert Nederland zich op het werken met en het financieren van organisaties die relevant zijn voor het Nederlandse beleid en die effectief hun mandaat vervullen.</w:t>
      </w:r>
      <w:r w:rsidRPr="003A5FEE">
        <w:rPr>
          <w:szCs w:val="18"/>
        </w:rPr>
        <w:t xml:space="preserve"> </w:t>
      </w:r>
      <w:r>
        <w:rPr>
          <w:szCs w:val="18"/>
        </w:rPr>
        <w:t>Ontwikkelingsorganisaties van de Verenigde Naties (VN) en Internationale Financiële Instellingen (</w:t>
      </w:r>
      <w:proofErr w:type="spellStart"/>
      <w:r>
        <w:rPr>
          <w:szCs w:val="18"/>
        </w:rPr>
        <w:t>IFI’s</w:t>
      </w:r>
      <w:proofErr w:type="spellEnd"/>
      <w:r>
        <w:rPr>
          <w:szCs w:val="18"/>
        </w:rPr>
        <w:t>) hebben, met bijdragen van het Koninkrijk, wereldwijd armoede teruggedrongen en humanitaire noden gelenigd.</w:t>
      </w:r>
      <w:r>
        <w:rPr>
          <w:rStyle w:val="FootnoteReference"/>
          <w:szCs w:val="18"/>
        </w:rPr>
        <w:footnoteReference w:id="2"/>
      </w:r>
    </w:p>
    <w:p w:rsidR="00875642" w:rsidP="00875642" w:rsidRDefault="00875642" w14:paraId="621EDD72" w14:textId="77777777">
      <w:pPr>
        <w:spacing w:line="240" w:lineRule="auto"/>
        <w:rPr>
          <w:szCs w:val="18"/>
        </w:rPr>
      </w:pPr>
    </w:p>
    <w:p w:rsidR="00875642" w:rsidP="00875642" w:rsidRDefault="00875642" w14:paraId="55223A93" w14:textId="77777777">
      <w:pPr>
        <w:spacing w:line="240" w:lineRule="auto"/>
        <w:rPr>
          <w:szCs w:val="18"/>
        </w:rPr>
      </w:pPr>
      <w:r>
        <w:rPr>
          <w:szCs w:val="18"/>
        </w:rPr>
        <w:t xml:space="preserve">Deze samenwerking vraagt om regelmatige en zorgvuldige toetsing. Een voor Nederland belangrijk netwerk daarbij is het </w:t>
      </w:r>
      <w:proofErr w:type="spellStart"/>
      <w:r>
        <w:rPr>
          <w:i/>
          <w:szCs w:val="18"/>
        </w:rPr>
        <w:t>Multilateral</w:t>
      </w:r>
      <w:proofErr w:type="spellEnd"/>
      <w:r>
        <w:rPr>
          <w:i/>
          <w:szCs w:val="18"/>
        </w:rPr>
        <w:t xml:space="preserve"> </w:t>
      </w:r>
      <w:proofErr w:type="spellStart"/>
      <w:r>
        <w:rPr>
          <w:i/>
          <w:szCs w:val="18"/>
        </w:rPr>
        <w:t>Organisations</w:t>
      </w:r>
      <w:proofErr w:type="spellEnd"/>
      <w:r>
        <w:rPr>
          <w:i/>
          <w:szCs w:val="18"/>
        </w:rPr>
        <w:t xml:space="preserve"> Performance Assessment Network</w:t>
      </w:r>
      <w:r>
        <w:rPr>
          <w:szCs w:val="18"/>
        </w:rPr>
        <w:t xml:space="preserve"> (MOPAN). MOPAN werkt ter verbetering van het multilaterale systeem middels het doorlichten van multilaterale organisaties op organisatorisch functioneren en ontwikkelingseffectiviteit. Dit </w:t>
      </w:r>
      <w:r w:rsidRPr="00C47C69">
        <w:rPr>
          <w:szCs w:val="18"/>
        </w:rPr>
        <w:t>onafhankelijk</w:t>
      </w:r>
      <w:r>
        <w:rPr>
          <w:szCs w:val="18"/>
        </w:rPr>
        <w:t>e</w:t>
      </w:r>
      <w:r w:rsidRPr="00C47C69">
        <w:rPr>
          <w:szCs w:val="18"/>
        </w:rPr>
        <w:t xml:space="preserve"> orgaan wordt bestuurd door een stuurgroep bestaande uit vertegenwoordigers van alle aangesloten landen</w:t>
      </w:r>
      <w:r>
        <w:rPr>
          <w:szCs w:val="18"/>
        </w:rPr>
        <w:t xml:space="preserve">, waaronder Nederland, </w:t>
      </w:r>
      <w:r w:rsidRPr="00C47C69">
        <w:rPr>
          <w:szCs w:val="18"/>
        </w:rPr>
        <w:t xml:space="preserve">en bijgestaan door een secretariaat. </w:t>
      </w:r>
      <w:r>
        <w:rPr>
          <w:szCs w:val="18"/>
        </w:rPr>
        <w:t>Een groep geselecteerde externe dienstverleners voert de beoordeling uit. MOPAN leden bepalen welke organisaties beoordeeld dienen te worden en volgens welke tweejarige planning dit gebeurt. Gemiddeld worden geselecteerde organisaties elke vier à vijf jaar beoordeeld.</w:t>
      </w:r>
    </w:p>
    <w:p w:rsidR="00875642" w:rsidP="00875642" w:rsidRDefault="00875642" w14:paraId="1D2E0347" w14:textId="77777777">
      <w:pPr>
        <w:spacing w:line="240" w:lineRule="auto"/>
        <w:rPr>
          <w:szCs w:val="18"/>
        </w:rPr>
      </w:pPr>
    </w:p>
    <w:p w:rsidR="00875642" w:rsidP="00875642" w:rsidRDefault="00875642" w14:paraId="09408786" w14:textId="77777777">
      <w:pPr>
        <w:spacing w:line="240" w:lineRule="auto"/>
        <w:rPr>
          <w:szCs w:val="18"/>
        </w:rPr>
      </w:pPr>
      <w:r>
        <w:rPr>
          <w:szCs w:val="18"/>
        </w:rPr>
        <w:t>De MOPAN beoordelingen vormen de basis van door het Ministerie van Buitenlandse Zaken opgestelde scorekaarten voor multilaterale organisaties</w:t>
      </w:r>
      <w:r>
        <w:rPr>
          <w:i/>
          <w:szCs w:val="18"/>
        </w:rPr>
        <w:t xml:space="preserve"> </w:t>
      </w:r>
      <w:r>
        <w:rPr>
          <w:szCs w:val="18"/>
        </w:rPr>
        <w:t xml:space="preserve">waaraan Nederland een substantiële ontwikkelingssamenwerking (ODA) bijdrage levert. Het gaat hierbij om VN-fondsen en -programma’s, </w:t>
      </w:r>
      <w:proofErr w:type="spellStart"/>
      <w:r>
        <w:rPr>
          <w:szCs w:val="18"/>
        </w:rPr>
        <w:t>IFI’s</w:t>
      </w:r>
      <w:proofErr w:type="spellEnd"/>
      <w:r>
        <w:rPr>
          <w:szCs w:val="18"/>
        </w:rPr>
        <w:t>, gespecialiseerde VN-organisaties en grote mondiale fondsen.</w:t>
      </w:r>
    </w:p>
    <w:p w:rsidR="00875642" w:rsidP="00875642" w:rsidRDefault="00875642" w14:paraId="0B9BD329" w14:textId="77777777">
      <w:pPr>
        <w:spacing w:line="240" w:lineRule="auto"/>
        <w:rPr>
          <w:szCs w:val="18"/>
        </w:rPr>
      </w:pPr>
    </w:p>
    <w:p w:rsidR="00875642" w:rsidP="00875642" w:rsidRDefault="00875642" w14:paraId="74007733" w14:textId="77777777">
      <w:pPr>
        <w:spacing w:line="240" w:lineRule="auto"/>
        <w:rPr>
          <w:szCs w:val="18"/>
        </w:rPr>
      </w:pPr>
      <w:r>
        <w:rPr>
          <w:szCs w:val="18"/>
        </w:rPr>
        <w:t xml:space="preserve">De MOPAN beoordelingen worden uitgevoerd middels een op bewijs gebaseerde, onafhankelijke aanpak. Ze bieden een omvattend beeld van het functioneren van een organisatie, waarbij rekening wordt gehouden met de (historische) context, de missie en de koers van de organisatie. Daarbij worden prestatienormen opgesteld en aanbevelingen gedaan ter versterking van de leercapaciteit, ter verbetering van de resultaten en ter bevordering van de verantwoordingsplicht. </w:t>
      </w:r>
    </w:p>
    <w:p w:rsidR="00875642" w:rsidP="00875642" w:rsidRDefault="00875642" w14:paraId="50E9DF48" w14:textId="77777777">
      <w:pPr>
        <w:spacing w:line="240" w:lineRule="auto"/>
        <w:rPr>
          <w:szCs w:val="18"/>
        </w:rPr>
      </w:pPr>
    </w:p>
    <w:p w:rsidR="002D1C24" w:rsidP="003C72F3" w:rsidRDefault="00875642" w14:paraId="20045F7C" w14:textId="53A2F945">
      <w:pPr>
        <w:spacing w:line="240" w:lineRule="auto"/>
        <w:rPr>
          <w:szCs w:val="18"/>
        </w:rPr>
      </w:pPr>
      <w:r>
        <w:rPr>
          <w:szCs w:val="18"/>
        </w:rPr>
        <w:t xml:space="preserve">Eerst volgt een samenvatting van de scorekaart (hoofdstuk 2), waarna een achtergrond van de organisatie wordt geschetst op basis van de MOPAN beoordeling en de Nederlandse rol en invloed (hoofdstuk 3). Voorts bevatten de scorekaarten een samenvatting van de uitkomsten van de MOPAN beoordeling naar het Nederlands vertaald en een appreciatie van deze beoordeling op basis van kennis en ervaring vanuit het ministerie van Buitenlandse Zaken, en waar relevant vakdepartementen, Permanente Vertegenwoordigingen dan wel </w:t>
      </w:r>
      <w:proofErr w:type="spellStart"/>
      <w:r>
        <w:rPr>
          <w:szCs w:val="18"/>
        </w:rPr>
        <w:t>Kiesgroepkantoren</w:t>
      </w:r>
      <w:proofErr w:type="spellEnd"/>
      <w:r>
        <w:rPr>
          <w:szCs w:val="18"/>
        </w:rPr>
        <w:t xml:space="preserve"> (hoofdstuk 4). Ten slotte wordt in hoofdstuk 5 de relevantie van de organisatie voor Nederlands beleid toegelicht.</w:t>
      </w:r>
    </w:p>
    <w:p w:rsidR="002D1C24" w:rsidP="003C72F3" w:rsidRDefault="002D1C24" w14:paraId="5BD621C9" w14:textId="40DB0704">
      <w:pPr>
        <w:spacing w:line="240" w:lineRule="auto"/>
        <w:rPr>
          <w:szCs w:val="18"/>
        </w:rPr>
      </w:pPr>
    </w:p>
    <w:p w:rsidR="002D1C24" w:rsidP="003C72F3" w:rsidRDefault="002D1C24" w14:paraId="2DA90CFB" w14:textId="4963BB92">
      <w:pPr>
        <w:spacing w:line="240" w:lineRule="auto"/>
        <w:rPr>
          <w:szCs w:val="18"/>
        </w:rPr>
      </w:pPr>
    </w:p>
    <w:p w:rsidR="002D1C24" w:rsidP="003C72F3" w:rsidRDefault="002D1C24" w14:paraId="4B2E0073" w14:textId="3ED4225B">
      <w:pPr>
        <w:spacing w:line="240" w:lineRule="auto"/>
        <w:rPr>
          <w:szCs w:val="18"/>
        </w:rPr>
      </w:pPr>
    </w:p>
    <w:p w:rsidR="002D1C24" w:rsidP="003C72F3" w:rsidRDefault="002D1C24" w14:paraId="6B36CA15" w14:textId="2FF37D58">
      <w:pPr>
        <w:spacing w:line="240" w:lineRule="auto"/>
        <w:rPr>
          <w:szCs w:val="18"/>
        </w:rPr>
      </w:pPr>
    </w:p>
    <w:p w:rsidR="002D1C24" w:rsidP="003C72F3" w:rsidRDefault="002D1C24" w14:paraId="2B1C5A3C" w14:textId="79BE6B49">
      <w:pPr>
        <w:spacing w:line="240" w:lineRule="auto"/>
        <w:rPr>
          <w:szCs w:val="18"/>
        </w:rPr>
      </w:pPr>
    </w:p>
    <w:p w:rsidR="002D1C24" w:rsidP="003C72F3" w:rsidRDefault="002D1C24" w14:paraId="399B74F9" w14:textId="77777777">
      <w:pPr>
        <w:spacing w:line="240" w:lineRule="auto"/>
        <w:rPr>
          <w:szCs w:val="18"/>
        </w:rPr>
      </w:pPr>
    </w:p>
    <w:p w:rsidRPr="00440D1F" w:rsidR="00875642" w:rsidP="00875642" w:rsidRDefault="0093015A" w14:paraId="6B4F8C11" w14:textId="77777777">
      <w:pPr>
        <w:pStyle w:val="Heading1"/>
        <w:tabs>
          <w:tab w:val="num" w:pos="0"/>
        </w:tabs>
        <w:spacing w:after="240" w:line="240" w:lineRule="auto"/>
        <w:ind w:hanging="1162"/>
      </w:pPr>
      <w:bookmarkStart w:name="_Toc410397639" w:id="11"/>
      <w:bookmarkStart w:name="_Toc531336302" w:id="12"/>
      <w:bookmarkStart w:name="_Toc205368119" w:id="13"/>
      <w:r>
        <w:lastRenderedPageBreak/>
        <w:t>2</w:t>
      </w:r>
      <w:r w:rsidR="00E61D0A">
        <w:tab/>
      </w:r>
      <w:bookmarkEnd w:id="11"/>
      <w:bookmarkEnd w:id="12"/>
      <w:r w:rsidRPr="00440D1F" w:rsidR="00875642">
        <w:t>Samenvatting</w:t>
      </w:r>
      <w:bookmarkEnd w:id="13"/>
    </w:p>
    <w:p w:rsidRPr="00FF2229" w:rsidR="00612EFA" w:rsidP="00612EFA" w:rsidRDefault="00612EFA" w14:paraId="5FE04403" w14:textId="77777777">
      <w:bookmarkStart w:name="_Toc531336306" w:id="14"/>
      <w:bookmarkStart w:name="_Toc205368120" w:id="15"/>
      <w:r>
        <w:t>Het Wereldvoedselprogramma (</w:t>
      </w:r>
      <w:r w:rsidRPr="00903B4C">
        <w:t>WFP</w:t>
      </w:r>
      <w:r>
        <w:t>) is</w:t>
      </w:r>
      <w:r w:rsidRPr="00903B4C">
        <w:t xml:space="preserve"> het grootste humanitaire agentschap ter wereld. Het heeft een tweeledig mandaat dat vaak wordt samengevat als “levens redden” (het voorzien in voedsel- en voedingsbehoeften in noodsituaties) en “levens veranderen” (weerbaarheid opbouwen in gemeenschappen en de onderliggende oorzaken van honger aanpakken). WFP </w:t>
      </w:r>
      <w:r>
        <w:t>biedt</w:t>
      </w:r>
      <w:r w:rsidRPr="00903B4C">
        <w:t xml:space="preserve"> levensreddende hulp in noodsituaties en </w:t>
      </w:r>
      <w:r>
        <w:t xml:space="preserve">gebruikt </w:t>
      </w:r>
      <w:r w:rsidRPr="00903B4C">
        <w:t>voedselhulp om vrede, stabiliteit en welvaart te bevorderen voor mensen die herstellen van conflicten en rampen.</w:t>
      </w:r>
    </w:p>
    <w:p w:rsidRPr="002D1C24" w:rsidR="00612EFA" w:rsidP="00612EFA" w:rsidRDefault="00612EFA" w14:paraId="399E1B3B" w14:textId="77777777">
      <w:pPr>
        <w:pStyle w:val="ListParagraph"/>
        <w:spacing w:line="240" w:lineRule="auto"/>
      </w:pPr>
    </w:p>
    <w:p w:rsidR="00612EFA" w:rsidP="00612EFA" w:rsidRDefault="00612EFA" w14:paraId="01876EBE" w14:textId="39BFF7FD">
      <w:r>
        <w:t xml:space="preserve">MOPAN stelt dat WFP </w:t>
      </w:r>
      <w:r w:rsidRPr="002E79A1">
        <w:t xml:space="preserve">een leidende rol </w:t>
      </w:r>
      <w:r>
        <w:t xml:space="preserve">speelt </w:t>
      </w:r>
      <w:r w:rsidRPr="002E79A1">
        <w:t>in het verlenen van voedselhulp</w:t>
      </w:r>
      <w:r>
        <w:t xml:space="preserve"> </w:t>
      </w:r>
      <w:r w:rsidRPr="002E79A1">
        <w:t>en een duidelijke toegevoegde waarde binnen het VN-systeem</w:t>
      </w:r>
      <w:r>
        <w:t xml:space="preserve"> heeft</w:t>
      </w:r>
      <w:r w:rsidRPr="002E79A1">
        <w:t>, mede dankzij de capaciteit om noodhulp snel op te schalen waar en wanneer een crisis uitbreekt of groter wordt. Dit komt vooral door de decentral</w:t>
      </w:r>
      <w:r>
        <w:t xml:space="preserve">e structuur </w:t>
      </w:r>
      <w:r w:rsidRPr="002E79A1">
        <w:t>van de organisatie</w:t>
      </w:r>
      <w:r>
        <w:t>,</w:t>
      </w:r>
      <w:r w:rsidRPr="002E79A1">
        <w:t xml:space="preserve"> de vele landenkantoren en het logistieke vermogen.</w:t>
      </w:r>
      <w:r>
        <w:t xml:space="preserve"> De organisatie staat de laatste jaren onder grote druk vanwege de teruglopende financie</w:t>
      </w:r>
      <w:r w:rsidRPr="00D277A1">
        <w:t xml:space="preserve">ring en aantijgingen rondom </w:t>
      </w:r>
      <w:proofErr w:type="spellStart"/>
      <w:r w:rsidRPr="00D277A1">
        <w:rPr>
          <w:i/>
          <w:iCs/>
        </w:rPr>
        <w:t>aid</w:t>
      </w:r>
      <w:proofErr w:type="spellEnd"/>
      <w:r w:rsidRPr="00D277A1">
        <w:rPr>
          <w:i/>
          <w:iCs/>
        </w:rPr>
        <w:t xml:space="preserve"> </w:t>
      </w:r>
      <w:proofErr w:type="spellStart"/>
      <w:r w:rsidRPr="00D277A1">
        <w:rPr>
          <w:i/>
          <w:iCs/>
        </w:rPr>
        <w:t>diversion</w:t>
      </w:r>
      <w:proofErr w:type="spellEnd"/>
      <w:r w:rsidRPr="00D277A1">
        <w:t>. Verdere inspanningen zijn nodig</w:t>
      </w:r>
      <w:r w:rsidRPr="00D277A1" w:rsidR="00D277A1">
        <w:t xml:space="preserve"> om het aantal en type donoren, waaronder de private sector, te verbreden, om zo meer stabiliteit in financiering te krijgen</w:t>
      </w:r>
      <w:r w:rsidRPr="00D277A1">
        <w:t>.</w:t>
      </w:r>
    </w:p>
    <w:p w:rsidR="00612EFA" w:rsidP="00612EFA" w:rsidRDefault="00612EFA" w14:paraId="43B02D5D" w14:textId="77777777">
      <w:pPr>
        <w:spacing w:line="240" w:lineRule="auto"/>
      </w:pPr>
    </w:p>
    <w:p w:rsidR="00612EFA" w:rsidP="00612EFA" w:rsidRDefault="00612EFA" w14:paraId="58C9276B" w14:textId="77777777">
      <w:r>
        <w:t xml:space="preserve">MOPAN concludeert dat </w:t>
      </w:r>
      <w:r w:rsidRPr="002E79A1">
        <w:t xml:space="preserve">de organisatie </w:t>
      </w:r>
      <w:r>
        <w:t xml:space="preserve">door relatief sterke landenkantoren met veel verantwoordelijkheid in staat is om </w:t>
      </w:r>
      <w:proofErr w:type="spellStart"/>
      <w:r>
        <w:t>contextspecifieke</w:t>
      </w:r>
      <w:proofErr w:type="spellEnd"/>
      <w:r>
        <w:t xml:space="preserve"> hulp te verlenen. Door middel van de strategische landenplannen is WFP in staat beter te plannen en fondsen te werven. De plannen leiden bovendien tot meerjarige resultaten en effectieve consultaties met partners. </w:t>
      </w:r>
    </w:p>
    <w:p w:rsidR="00612EFA" w:rsidP="00612EFA" w:rsidRDefault="00612EFA" w14:paraId="37FA28FC" w14:textId="77777777">
      <w:pPr>
        <w:jc w:val="both"/>
      </w:pPr>
    </w:p>
    <w:p w:rsidRPr="002E79A1" w:rsidR="00612EFA" w:rsidP="00612EFA" w:rsidRDefault="00612EFA" w14:paraId="130321B8" w14:textId="77777777">
      <w:r>
        <w:t xml:space="preserve">Een ander door MOPAN geïdentificeerde aandachtspunt is het terugwinnen van het vertrouwen van donoren door onder andere het verbeteren van de communicatie met donoren in geval van aantijgingen tegen WFP. Daarnaast is het van belang dat WFP zich in blijft zetten voor het tegengaan van </w:t>
      </w:r>
      <w:proofErr w:type="spellStart"/>
      <w:r>
        <w:rPr>
          <w:i/>
          <w:iCs/>
        </w:rPr>
        <w:t>Sexual</w:t>
      </w:r>
      <w:proofErr w:type="spellEnd"/>
      <w:r>
        <w:rPr>
          <w:i/>
          <w:iCs/>
        </w:rPr>
        <w:t xml:space="preserve"> </w:t>
      </w:r>
      <w:proofErr w:type="spellStart"/>
      <w:r>
        <w:rPr>
          <w:i/>
          <w:iCs/>
        </w:rPr>
        <w:t>Exploitation</w:t>
      </w:r>
      <w:proofErr w:type="spellEnd"/>
      <w:r>
        <w:rPr>
          <w:i/>
          <w:iCs/>
        </w:rPr>
        <w:t xml:space="preserve">, </w:t>
      </w:r>
      <w:proofErr w:type="spellStart"/>
      <w:r>
        <w:rPr>
          <w:i/>
          <w:iCs/>
        </w:rPr>
        <w:t>Abuse</w:t>
      </w:r>
      <w:proofErr w:type="spellEnd"/>
      <w:r>
        <w:rPr>
          <w:i/>
          <w:iCs/>
        </w:rPr>
        <w:t xml:space="preserve"> </w:t>
      </w:r>
      <w:proofErr w:type="spellStart"/>
      <w:r>
        <w:rPr>
          <w:i/>
          <w:iCs/>
        </w:rPr>
        <w:t>and</w:t>
      </w:r>
      <w:proofErr w:type="spellEnd"/>
      <w:r>
        <w:rPr>
          <w:i/>
          <w:iCs/>
        </w:rPr>
        <w:t xml:space="preserve"> </w:t>
      </w:r>
      <w:proofErr w:type="spellStart"/>
      <w:r>
        <w:rPr>
          <w:i/>
          <w:iCs/>
        </w:rPr>
        <w:t>Harassment</w:t>
      </w:r>
      <w:proofErr w:type="spellEnd"/>
      <w:r>
        <w:rPr>
          <w:i/>
          <w:iCs/>
        </w:rPr>
        <w:t xml:space="preserve"> </w:t>
      </w:r>
      <w:r>
        <w:t xml:space="preserve">(SEAH) op landenniveau, waarbij ook de slachteroffer-gerichte aanpak verder uitgerold moet worden. </w:t>
      </w:r>
    </w:p>
    <w:p w:rsidR="00612EFA" w:rsidP="00612EFA" w:rsidRDefault="00612EFA" w14:paraId="7A313EF8" w14:textId="77777777">
      <w:pPr>
        <w:spacing w:line="240" w:lineRule="auto"/>
      </w:pPr>
    </w:p>
    <w:p w:rsidRPr="00137BAC" w:rsidR="00612EFA" w:rsidP="00612EFA" w:rsidRDefault="00612EFA" w14:paraId="4E49B9F6" w14:textId="77777777">
      <w:pPr>
        <w:spacing w:line="240" w:lineRule="auto"/>
      </w:pPr>
      <w:r>
        <w:t xml:space="preserve">WFP is voor Nederland met name relevant op het gebied van humanitaire hulp en voedselzekerheid, waaronder het bieden van voedselhulp (zowel </w:t>
      </w:r>
      <w:r w:rsidRPr="00137BAC">
        <w:rPr>
          <w:i/>
          <w:iCs/>
        </w:rPr>
        <w:t>in-kind</w:t>
      </w:r>
      <w:r>
        <w:t xml:space="preserve"> als met </w:t>
      </w:r>
      <w:r w:rsidRPr="00137BAC">
        <w:rPr>
          <w:i/>
          <w:iCs/>
        </w:rPr>
        <w:t>cash</w:t>
      </w:r>
      <w:r>
        <w:t xml:space="preserve">) en het adresseren van de grondoorzaken van voedselonzekerheid. </w:t>
      </w:r>
    </w:p>
    <w:p w:rsidR="00D745A7" w:rsidP="00F24A31" w:rsidRDefault="00E61D0A" w14:paraId="7CDA47DC" w14:textId="5977473F">
      <w:pPr>
        <w:pStyle w:val="Heading1"/>
        <w:tabs>
          <w:tab w:val="num" w:pos="0"/>
        </w:tabs>
        <w:spacing w:after="240" w:line="240" w:lineRule="auto"/>
        <w:ind w:hanging="1162"/>
      </w:pPr>
      <w:r>
        <w:lastRenderedPageBreak/>
        <w:t>3</w:t>
      </w:r>
      <w:r w:rsidR="00F24A31">
        <w:t xml:space="preserve"> </w:t>
      </w:r>
      <w:r w:rsidR="00F24A31">
        <w:tab/>
      </w:r>
      <w:bookmarkEnd w:id="14"/>
      <w:r w:rsidR="00D029F7">
        <w:t>Algemene achtergrond</w:t>
      </w:r>
      <w:bookmarkEnd w:id="15"/>
      <w:r w:rsidR="00D029F7">
        <w:t xml:space="preserve"> </w:t>
      </w:r>
      <w:r w:rsidR="009C7C85">
        <w:t xml:space="preserve"> </w:t>
      </w:r>
    </w:p>
    <w:p w:rsidR="0093015A" w:rsidP="0093015A" w:rsidRDefault="00D029F7" w14:paraId="1C28961E" w14:textId="15998F4E">
      <w:pPr>
        <w:pStyle w:val="Heading2"/>
        <w:tabs>
          <w:tab w:val="left" w:pos="-1162"/>
          <w:tab w:val="left" w:pos="0"/>
          <w:tab w:val="num" w:pos="1160"/>
        </w:tabs>
        <w:spacing w:line="240" w:lineRule="auto"/>
        <w:ind w:hanging="1162"/>
      </w:pPr>
      <w:bookmarkStart w:name="_Toc158985330" w:id="16"/>
      <w:bookmarkStart w:name="_Toc158986996" w:id="17"/>
      <w:bookmarkStart w:name="_Toc158989082" w:id="18"/>
      <w:bookmarkStart w:name="_Toc158989152" w:id="19"/>
      <w:bookmarkStart w:name="_Toc158985331" w:id="20"/>
      <w:bookmarkStart w:name="_Toc158986997" w:id="21"/>
      <w:bookmarkStart w:name="_Toc158989083" w:id="22"/>
      <w:bookmarkStart w:name="_Toc158989153" w:id="23"/>
      <w:bookmarkStart w:name="_Toc410397640" w:id="24"/>
      <w:bookmarkStart w:name="_Toc531336303" w:id="25"/>
      <w:bookmarkStart w:name="_Toc205368121" w:id="26"/>
      <w:bookmarkEnd w:id="16"/>
      <w:bookmarkEnd w:id="17"/>
      <w:bookmarkEnd w:id="18"/>
      <w:bookmarkEnd w:id="19"/>
      <w:bookmarkEnd w:id="20"/>
      <w:bookmarkEnd w:id="21"/>
      <w:bookmarkEnd w:id="22"/>
      <w:bookmarkEnd w:id="23"/>
      <w:r>
        <w:t>3</w:t>
      </w:r>
      <w:r w:rsidR="0093015A">
        <w:t xml:space="preserve">.1 </w:t>
      </w:r>
      <w:r w:rsidR="0093015A">
        <w:tab/>
      </w:r>
      <w:bookmarkEnd w:id="24"/>
      <w:bookmarkEnd w:id="25"/>
      <w:r>
        <w:t>Samenvattende beschrijving van de organisatie door MOPAN naar het Nederlands vertaald</w:t>
      </w:r>
      <w:bookmarkEnd w:id="26"/>
      <w:r w:rsidR="0093015A">
        <w:t xml:space="preserve"> </w:t>
      </w:r>
    </w:p>
    <w:p w:rsidR="00F64274" w:rsidP="00F64274" w:rsidRDefault="00F64274" w14:paraId="6BBCA710" w14:textId="77777777">
      <w:pPr>
        <w:pStyle w:val="ListParagraph"/>
        <w:ind w:left="0"/>
      </w:pPr>
      <w:bookmarkStart w:name="_Toc410397641" w:id="27"/>
      <w:bookmarkStart w:name="_Toc531336304" w:id="28"/>
    </w:p>
    <w:p w:rsidRPr="00903B4C" w:rsidR="00F64274" w:rsidP="00F64274" w:rsidRDefault="00F64274" w14:paraId="03527878" w14:textId="30A628B7">
      <w:pPr>
        <w:pStyle w:val="ListParagraph"/>
        <w:ind w:left="0"/>
      </w:pPr>
      <w:r w:rsidRPr="00903B4C">
        <w:t xml:space="preserve">Het Wereldvoedselprogramma (WFP) werd in 1961 opgericht </w:t>
      </w:r>
      <w:r w:rsidR="00722C3C">
        <w:t>via</w:t>
      </w:r>
      <w:r w:rsidRPr="00903B4C">
        <w:t xml:space="preserve"> resoluties van de Conferentie van de Voedsel- en Landbouworganisatie (FAO) en de Algemene Vergadering van de VN, als een agentschap om noodvoedselhulp te bieden aan </w:t>
      </w:r>
      <w:r w:rsidR="00B0390C">
        <w:t xml:space="preserve">door (natuur)rampen </w:t>
      </w:r>
      <w:r w:rsidRPr="00903B4C">
        <w:t xml:space="preserve">getroffen gebieden. Het begon zijn eerste programma in Soedan in 1963. Vandaag de dag is WFP het grootste humanitaire agentschap ter wereld met meer dan 23.000 medewerkers, waarvan 87% in het veld werkzaam is. Het heeft een tweeledig mandaat, dat vaak wordt samengevat als “levens redden” (het voorzien in voedsel- en voedingsbehoeften in noodsituaties) en “levens veranderen” (weerbaarheid opbouwen in gemeenschappen en de onderliggende oorzaken van honger aanpakken). </w:t>
      </w:r>
      <w:r w:rsidRPr="00903B4C" w:rsidR="00440D1F">
        <w:t xml:space="preserve">WFP </w:t>
      </w:r>
      <w:r w:rsidR="00440D1F">
        <w:t>biedt</w:t>
      </w:r>
      <w:r w:rsidRPr="00903B4C" w:rsidR="00440D1F">
        <w:t xml:space="preserve"> levensreddende hulp in noodsituaties en </w:t>
      </w:r>
      <w:r w:rsidR="00440D1F">
        <w:t xml:space="preserve">gebruikt </w:t>
      </w:r>
      <w:r w:rsidRPr="00903B4C" w:rsidR="00440D1F">
        <w:t>voedselhulp om vrede, stabiliteit en welvaart te bevorderen voor mensen die herstellen van conflicten en rampen</w:t>
      </w:r>
      <w:r w:rsidRPr="00903B4C">
        <w:t>. In 2022, een jaar waarin de organisatie een recordbedrag aan financiële middelen ontving, bereikte WFP in totaal 160 miljoen mensen, een stijging van 25% ten opzichte van 2021 (WFP, 2023). Van het totale aantal mensen dat in 2022 werd bereikt, waren 53% vrouwen en meisjes (WFP, 2023).</w:t>
      </w:r>
    </w:p>
    <w:p w:rsidRPr="00903B4C" w:rsidR="00F64274" w:rsidP="00F64274" w:rsidRDefault="00F64274" w14:paraId="0DE44832" w14:textId="77777777">
      <w:pPr>
        <w:pStyle w:val="ListParagraph"/>
        <w:ind w:left="0"/>
      </w:pPr>
    </w:p>
    <w:p w:rsidRPr="000B2CCB" w:rsidR="00F64274" w:rsidP="00F64274" w:rsidRDefault="00F64274" w14:paraId="09B26D47" w14:textId="5CA2C914">
      <w:pPr>
        <w:pStyle w:val="ListParagraph"/>
        <w:ind w:left="0"/>
      </w:pPr>
      <w:r w:rsidRPr="00903B4C">
        <w:t xml:space="preserve">WFP werkt samen met overheden en meer dan 1.000 </w:t>
      </w:r>
      <w:proofErr w:type="spellStart"/>
      <w:r w:rsidRPr="00903B4C" w:rsidR="00903B4C">
        <w:t>NGO</w:t>
      </w:r>
      <w:r w:rsidRPr="00903B4C">
        <w:t>'s</w:t>
      </w:r>
      <w:proofErr w:type="spellEnd"/>
      <w:r w:rsidRPr="00903B4C">
        <w:t xml:space="preserve"> over de hele wereld om zijn programma's uit te voeren. Andere belangrijke VN-partners zijn onder meer  UNHCR, UNICEF, FAO, IFAD en UNDP. In 2020 ontving WFP de Nobelprijs voor de vrede “voor zijn inspanningen om honger te bestrijden, voor zijn bijdrage aan de verbetering van de omstandigheden voor vrede in door conflicten getroffen gebieden en voor zijn optreden als drijvende kracht achter de inspanningen om het gebruik van honger als oorlogs- en conflictwapen te voorkomen”. (The Nobel </w:t>
      </w:r>
      <w:proofErr w:type="spellStart"/>
      <w:r w:rsidRPr="00903B4C">
        <w:t>Prize</w:t>
      </w:r>
      <w:proofErr w:type="spellEnd"/>
      <w:r w:rsidRPr="00903B4C">
        <w:t>,</w:t>
      </w:r>
      <w:r w:rsidR="00C84896">
        <w:t xml:space="preserve"> </w:t>
      </w:r>
      <w:r w:rsidR="00E40E48">
        <w:t>2020</w:t>
      </w:r>
      <w:r w:rsidRPr="00903B4C">
        <w:t>).</w:t>
      </w:r>
    </w:p>
    <w:p w:rsidRPr="00475515" w:rsidR="00616671" w:rsidP="00616671" w:rsidRDefault="00616671" w14:paraId="5C5214DB" w14:textId="67022F9E">
      <w:pPr>
        <w:pStyle w:val="Heading2"/>
        <w:tabs>
          <w:tab w:val="left" w:pos="-1162"/>
          <w:tab w:val="left" w:pos="0"/>
          <w:tab w:val="num" w:pos="1160"/>
        </w:tabs>
        <w:spacing w:line="240" w:lineRule="auto"/>
        <w:ind w:hanging="1162"/>
      </w:pPr>
      <w:bookmarkStart w:name="_Toc205368122" w:id="29"/>
      <w:r w:rsidRPr="00475515">
        <w:t>3</w:t>
      </w:r>
      <w:r w:rsidRPr="00475515" w:rsidR="0093015A">
        <w:t xml:space="preserve">.2 </w:t>
      </w:r>
      <w:r w:rsidRPr="00475515" w:rsidR="0093015A">
        <w:tab/>
      </w:r>
      <w:bookmarkEnd w:id="27"/>
      <w:bookmarkEnd w:id="28"/>
      <w:r w:rsidRPr="00475515">
        <w:t>Nederlandse rol en invloed</w:t>
      </w:r>
      <w:bookmarkEnd w:id="29"/>
      <w:r w:rsidRPr="00475515">
        <w:t xml:space="preserve"> </w:t>
      </w:r>
    </w:p>
    <w:p w:rsidR="004C2390" w:rsidP="003B1146" w:rsidRDefault="004B113C" w14:paraId="710D30FF" w14:textId="77777777">
      <w:r w:rsidRPr="000130BA">
        <w:t>Nederland heeft zitting en is vertegenwoordigd in de U</w:t>
      </w:r>
      <w:r w:rsidRPr="000130BA" w:rsidR="00B874B4">
        <w:t xml:space="preserve">itvoerende </w:t>
      </w:r>
      <w:r w:rsidRPr="000130BA">
        <w:t>R</w:t>
      </w:r>
      <w:r w:rsidRPr="000130BA" w:rsidR="00B874B4">
        <w:t>aad</w:t>
      </w:r>
      <w:r w:rsidRPr="000130BA">
        <w:t xml:space="preserve"> </w:t>
      </w:r>
      <w:r w:rsidR="00722C3C">
        <w:t xml:space="preserve">van WFP </w:t>
      </w:r>
      <w:r w:rsidRPr="000130BA">
        <w:t>via de Permanente Vertegenwoordiging in Rome. Een groot deel van de inzet wordt gecoördineerd via regionale groepen. Nederland maakt deel uit van Lijst D (de grote donoren, OESO-landen). In 20</w:t>
      </w:r>
      <w:r w:rsidRPr="000130BA" w:rsidR="00B874B4">
        <w:t>2</w:t>
      </w:r>
      <w:r w:rsidR="00DC1F27">
        <w:t>2</w:t>
      </w:r>
      <w:r w:rsidRPr="000130BA">
        <w:t xml:space="preserve"> was Nederland voorzitter van de groep en had daarmee ook zitting in het secretariaat van de U</w:t>
      </w:r>
      <w:r w:rsidRPr="000130BA" w:rsidR="00B874B4">
        <w:t xml:space="preserve">itvoerende </w:t>
      </w:r>
      <w:r w:rsidRPr="000130BA">
        <w:t>R</w:t>
      </w:r>
      <w:r w:rsidRPr="000130BA" w:rsidR="00B874B4">
        <w:t>aad</w:t>
      </w:r>
      <w:r w:rsidRPr="000130BA">
        <w:t xml:space="preserve">. </w:t>
      </w:r>
    </w:p>
    <w:p w:rsidR="004C2390" w:rsidP="003B1146" w:rsidRDefault="004C2390" w14:paraId="14E7A96D" w14:textId="77777777"/>
    <w:p w:rsidR="00450845" w:rsidP="003B1146" w:rsidRDefault="004B113C" w14:paraId="6A3B6372" w14:textId="0DBEB879">
      <w:r w:rsidRPr="000130BA">
        <w:t>De EU (DG ECHO) is een grote donor v</w:t>
      </w:r>
      <w:r w:rsidR="00722C3C">
        <w:t>an</w:t>
      </w:r>
      <w:r w:rsidRPr="000130BA">
        <w:t xml:space="preserve"> WFP en </w:t>
      </w:r>
      <w:r w:rsidR="004C2390">
        <w:t xml:space="preserve">is waarnemer bij </w:t>
      </w:r>
      <w:r w:rsidRPr="000130BA">
        <w:t xml:space="preserve">de </w:t>
      </w:r>
      <w:r w:rsidRPr="000130BA" w:rsidR="00B874B4">
        <w:t>Uitvoerende Raad</w:t>
      </w:r>
      <w:r w:rsidRPr="000130BA">
        <w:t xml:space="preserve">. DG ECHO </w:t>
      </w:r>
      <w:r w:rsidR="004C2390">
        <w:t>spreekt</w:t>
      </w:r>
      <w:r w:rsidRPr="000130BA" w:rsidR="004C2390">
        <w:t xml:space="preserve"> </w:t>
      </w:r>
      <w:r w:rsidRPr="000130BA">
        <w:t xml:space="preserve">tijdens de </w:t>
      </w:r>
      <w:r w:rsidRPr="000130BA" w:rsidR="00B874B4">
        <w:t>Uitvoerende Raad</w:t>
      </w:r>
      <w:r w:rsidRPr="000130BA">
        <w:t xml:space="preserve"> vaak een aantal </w:t>
      </w:r>
      <w:r w:rsidRPr="000130BA" w:rsidR="00B874B4">
        <w:t>verklaringen</w:t>
      </w:r>
      <w:r w:rsidRPr="000130BA">
        <w:t xml:space="preserve"> </w:t>
      </w:r>
      <w:r w:rsidR="004C2390">
        <w:t>uit</w:t>
      </w:r>
      <w:r w:rsidRPr="000130BA">
        <w:t xml:space="preserve"> namens de EU</w:t>
      </w:r>
      <w:r w:rsidR="004C2390">
        <w:t xml:space="preserve"> en haar Lidstaten</w:t>
      </w:r>
      <w:r w:rsidRPr="000130BA">
        <w:t xml:space="preserve">. Deze </w:t>
      </w:r>
      <w:r w:rsidRPr="000130BA" w:rsidR="00B874B4">
        <w:t>verklaringen</w:t>
      </w:r>
      <w:r w:rsidRPr="000130BA">
        <w:t xml:space="preserve"> worden </w:t>
      </w:r>
      <w:r w:rsidR="00DC1F27">
        <w:t>afgestemd</w:t>
      </w:r>
      <w:r w:rsidRPr="000130BA">
        <w:t xml:space="preserve"> in de humanitaire werkgroep in Brussel, de COHAFA. </w:t>
      </w:r>
      <w:r w:rsidR="004C2390">
        <w:t>Besluiten</w:t>
      </w:r>
      <w:r w:rsidRPr="000130BA">
        <w:t xml:space="preserve"> in de </w:t>
      </w:r>
      <w:r w:rsidRPr="000130BA" w:rsidR="00B874B4">
        <w:t>Uitvoerende Raad</w:t>
      </w:r>
      <w:r w:rsidRPr="000130BA">
        <w:t xml:space="preserve"> worden doorgaans </w:t>
      </w:r>
      <w:r w:rsidR="004C2390">
        <w:t>met</w:t>
      </w:r>
      <w:r w:rsidRPr="000130BA">
        <w:t xml:space="preserve"> consensus</w:t>
      </w:r>
      <w:r w:rsidR="004C2390">
        <w:t xml:space="preserve"> aangenomen</w:t>
      </w:r>
      <w:r w:rsidRPr="000130BA">
        <w:t>. Op basis van een rotatieschema – dat onder meer gebaseerd is op de hoogte van de</w:t>
      </w:r>
      <w:r w:rsidRPr="000130BA" w:rsidR="007826CB">
        <w:t xml:space="preserve"> </w:t>
      </w:r>
      <w:r w:rsidRPr="000130BA">
        <w:t xml:space="preserve">financiële contributies – zit Nederland 6 van de 9 jaar in de </w:t>
      </w:r>
      <w:r w:rsidRPr="000130BA" w:rsidR="00B874B4">
        <w:t>Uitvoerende Raad</w:t>
      </w:r>
      <w:r w:rsidRPr="000130BA">
        <w:t xml:space="preserve"> tussen 2025-2033. Nederland zal niet in de Uitvoerende Raad </w:t>
      </w:r>
      <w:r w:rsidR="00722C3C">
        <w:t xml:space="preserve">zitten </w:t>
      </w:r>
      <w:r w:rsidRPr="000130BA">
        <w:t xml:space="preserve">in 2025, 2029 en 2033. Gedurende de periode 2013-2024 zat Nederland alleen in 2018 niet in de Raad. De ene helft van de leden in de Raad wordt via FAO benoemd, de andere helft via ECOSOC. Nederland heeft als </w:t>
      </w:r>
      <w:r w:rsidR="00DC1F27">
        <w:t>betrokken</w:t>
      </w:r>
      <w:r w:rsidRPr="000130BA">
        <w:t xml:space="preserve"> donor relatief veel invloed in WFP</w:t>
      </w:r>
      <w:r w:rsidR="00755B63">
        <w:t>, zo kan Nederland makkelijk WFP contacteren wanneer nodig en wordt er op hoog niveau regelmatig gesproken</w:t>
      </w:r>
      <w:r w:rsidRPr="000130BA">
        <w:t xml:space="preserve">. Ook dankzij het feit dat Nederland voornamelijk </w:t>
      </w:r>
      <w:r w:rsidR="004C2390">
        <w:t xml:space="preserve">meerjarige, flexibele financiering </w:t>
      </w:r>
      <w:r w:rsidRPr="000130BA">
        <w:t>bijdraagt, wordt het gezien als een constructieve en serieuze gesprekspartner.</w:t>
      </w:r>
      <w:r w:rsidR="00E40E48">
        <w:t xml:space="preserve"> Daarnaast heeft Nederland regelmatig bilaterale contacten in Rome en Den Haag, maar ook op landenniveau, en worden er regelmatig beleidsdialogen tussen Nederland en WFP georganiseerd. </w:t>
      </w:r>
    </w:p>
    <w:p w:rsidR="00903B4C" w:rsidRDefault="00903B4C" w14:paraId="29C3C706" w14:textId="2D4EDFB5">
      <w:pPr>
        <w:spacing w:line="240" w:lineRule="auto"/>
      </w:pPr>
    </w:p>
    <w:p w:rsidRPr="004D372F" w:rsidR="00616671" w:rsidP="00616671" w:rsidRDefault="00616671" w14:paraId="6B5B3258" w14:textId="578F2679">
      <w:r w:rsidRPr="004D372F">
        <w:lastRenderedPageBreak/>
        <w:t>Overzicht bijdragen en ranking grootste donoren</w:t>
      </w:r>
    </w:p>
    <w:p w:rsidR="00616671" w:rsidP="00616671" w:rsidRDefault="00616671" w14:paraId="24A75B99" w14:textId="69D0CD5D">
      <w:r>
        <w:t>(bedragen in USD</w:t>
      </w:r>
      <w:r w:rsidR="000F5128">
        <w:t xml:space="preserve"> miljoen</w:t>
      </w:r>
      <w:r>
        <w:t>)</w:t>
      </w:r>
    </w:p>
    <w:p w:rsidR="00616671" w:rsidP="00616671" w:rsidRDefault="00616671" w14:paraId="4371D047" w14:textId="77777777"/>
    <w:tbl>
      <w:tblPr>
        <w:tblW w:w="4957" w:type="pct"/>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5"/>
        <w:gridCol w:w="1707"/>
        <w:gridCol w:w="2864"/>
        <w:gridCol w:w="2404"/>
      </w:tblGrid>
      <w:tr w:rsidR="00616671" w:rsidTr="000F5128" w14:paraId="620487E1" w14:textId="77777777">
        <w:tc>
          <w:tcPr>
            <w:tcW w:w="441"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00500984" w14:textId="77777777">
            <w:pPr>
              <w:rPr>
                <w:b/>
              </w:rPr>
            </w:pPr>
            <w:r w:rsidRPr="00A13499">
              <w:rPr>
                <w:b/>
              </w:rPr>
              <w:t>Jaar</w:t>
            </w:r>
          </w:p>
        </w:tc>
        <w:tc>
          <w:tcPr>
            <w:tcW w:w="1116"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1989B8A4" w14:textId="77777777">
            <w:pPr>
              <w:rPr>
                <w:b/>
              </w:rPr>
            </w:pPr>
            <w:r w:rsidRPr="00A13499">
              <w:rPr>
                <w:b/>
              </w:rPr>
              <w:t>Bijdrage</w:t>
            </w:r>
          </w:p>
        </w:tc>
        <w:tc>
          <w:tcPr>
            <w:tcW w:w="1872"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537D1B15" w14:textId="77777777">
            <w:pPr>
              <w:rPr>
                <w:b/>
              </w:rPr>
            </w:pPr>
            <w:r w:rsidRPr="00A13499">
              <w:rPr>
                <w:b/>
              </w:rPr>
              <w:t>Ranking/donor</w:t>
            </w:r>
          </w:p>
        </w:tc>
        <w:tc>
          <w:tcPr>
            <w:tcW w:w="1571"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0184E2FC" w14:textId="77777777">
            <w:pPr>
              <w:jc w:val="center"/>
              <w:rPr>
                <w:b/>
              </w:rPr>
            </w:pPr>
            <w:r w:rsidRPr="00A13499">
              <w:rPr>
                <w:b/>
              </w:rPr>
              <w:t>Bedrag</w:t>
            </w:r>
          </w:p>
        </w:tc>
      </w:tr>
      <w:tr w:rsidR="00616671" w:rsidTr="000F5128" w14:paraId="060D8BDF" w14:textId="77777777">
        <w:tc>
          <w:tcPr>
            <w:tcW w:w="441"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2DDB4A1" w14:textId="77777777"/>
        </w:tc>
        <w:tc>
          <w:tcPr>
            <w:tcW w:w="1116"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E676D63" w14:textId="77777777"/>
        </w:tc>
        <w:tc>
          <w:tcPr>
            <w:tcW w:w="1872"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10DC5432" w14:textId="77777777"/>
        </w:tc>
        <w:tc>
          <w:tcPr>
            <w:tcW w:w="1571"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F96C4EC" w14:textId="77777777"/>
        </w:tc>
      </w:tr>
      <w:tr w:rsidR="00616671" w:rsidTr="000F5128" w14:paraId="351ED382" w14:textId="77777777">
        <w:tc>
          <w:tcPr>
            <w:tcW w:w="441" w:type="pct"/>
            <w:tcBorders>
              <w:top w:val="single" w:color="auto" w:sz="4" w:space="0"/>
              <w:left w:val="single" w:color="auto" w:sz="4" w:space="0"/>
              <w:bottom w:val="single" w:color="auto" w:sz="4" w:space="0"/>
              <w:right w:val="single" w:color="auto" w:sz="4" w:space="0"/>
            </w:tcBorders>
            <w:hideMark/>
          </w:tcPr>
          <w:p w:rsidR="00616671" w:rsidP="000C4BB9" w:rsidRDefault="00616671" w14:paraId="50BBA07C" w14:textId="5196B23A">
            <w:r>
              <w:t>20</w:t>
            </w:r>
            <w:r w:rsidR="00AB34E9">
              <w:t>2</w:t>
            </w:r>
            <w:r w:rsidR="00B975D5">
              <w:t>3</w:t>
            </w:r>
          </w:p>
        </w:tc>
        <w:tc>
          <w:tcPr>
            <w:tcW w:w="1116" w:type="pct"/>
            <w:tcBorders>
              <w:top w:val="single" w:color="auto" w:sz="4" w:space="0"/>
              <w:left w:val="single" w:color="auto" w:sz="4" w:space="0"/>
              <w:bottom w:val="single" w:color="auto" w:sz="4" w:space="0"/>
              <w:right w:val="single" w:color="auto" w:sz="4" w:space="0"/>
            </w:tcBorders>
            <w:hideMark/>
          </w:tcPr>
          <w:p w:rsidR="00616671" w:rsidP="000C4BB9" w:rsidRDefault="00616671" w14:paraId="490890E9" w14:textId="77777777">
            <w:r w:rsidRPr="00524549">
              <w:t>Totaal</w:t>
            </w:r>
            <w:r>
              <w:t>-bijdrage</w:t>
            </w:r>
          </w:p>
        </w:tc>
        <w:tc>
          <w:tcPr>
            <w:tcW w:w="1872" w:type="pct"/>
            <w:tcBorders>
              <w:top w:val="single" w:color="auto" w:sz="4" w:space="0"/>
              <w:left w:val="single" w:color="auto" w:sz="4" w:space="0"/>
              <w:bottom w:val="single" w:color="auto" w:sz="4" w:space="0"/>
              <w:right w:val="single" w:color="auto" w:sz="4" w:space="0"/>
            </w:tcBorders>
            <w:hideMark/>
          </w:tcPr>
          <w:p w:rsidR="00616671" w:rsidP="000C4BB9" w:rsidRDefault="00616671" w14:paraId="68AC08A5" w14:textId="06D43E82">
            <w:r>
              <w:t xml:space="preserve">1. </w:t>
            </w:r>
            <w:r w:rsidR="00450845">
              <w:t>VS</w:t>
            </w:r>
          </w:p>
        </w:tc>
        <w:tc>
          <w:tcPr>
            <w:tcW w:w="1571" w:type="pct"/>
            <w:tcBorders>
              <w:top w:val="single" w:color="auto" w:sz="4" w:space="0"/>
              <w:left w:val="single" w:color="auto" w:sz="4" w:space="0"/>
              <w:bottom w:val="single" w:color="auto" w:sz="4" w:space="0"/>
              <w:right w:val="single" w:color="auto" w:sz="4" w:space="0"/>
            </w:tcBorders>
          </w:tcPr>
          <w:p w:rsidR="00616671" w:rsidP="000F5128" w:rsidRDefault="00450845" w14:paraId="2AD47F27" w14:textId="20A8DBA4">
            <w:pPr>
              <w:tabs>
                <w:tab w:val="decimal" w:pos="1026"/>
              </w:tabs>
              <w:jc w:val="right"/>
            </w:pPr>
            <w:r w:rsidRPr="00450845">
              <w:t>3,050</w:t>
            </w:r>
          </w:p>
        </w:tc>
      </w:tr>
      <w:tr w:rsidR="00616671" w:rsidTr="000F5128" w14:paraId="3EF9CF9E" w14:textId="77777777">
        <w:tc>
          <w:tcPr>
            <w:tcW w:w="441" w:type="pct"/>
            <w:tcBorders>
              <w:top w:val="single" w:color="auto" w:sz="4" w:space="0"/>
              <w:left w:val="single" w:color="auto" w:sz="4" w:space="0"/>
              <w:bottom w:val="nil"/>
              <w:right w:val="single" w:color="auto" w:sz="4" w:space="0"/>
            </w:tcBorders>
          </w:tcPr>
          <w:p w:rsidR="00616671" w:rsidP="000C4BB9" w:rsidRDefault="00616671" w14:paraId="7AA501FB" w14:textId="77777777"/>
        </w:tc>
        <w:tc>
          <w:tcPr>
            <w:tcW w:w="1116" w:type="pct"/>
            <w:tcBorders>
              <w:top w:val="single" w:color="auto" w:sz="4" w:space="0"/>
              <w:left w:val="single" w:color="auto" w:sz="4" w:space="0"/>
              <w:bottom w:val="nil"/>
              <w:right w:val="single" w:color="auto" w:sz="4" w:space="0"/>
            </w:tcBorders>
          </w:tcPr>
          <w:p w:rsidR="00616671" w:rsidP="000C4BB9" w:rsidRDefault="00616671" w14:paraId="2749FFA2" w14:textId="77777777"/>
        </w:tc>
        <w:tc>
          <w:tcPr>
            <w:tcW w:w="1872" w:type="pct"/>
            <w:tcBorders>
              <w:top w:val="single" w:color="auto" w:sz="4" w:space="0"/>
              <w:left w:val="single" w:color="auto" w:sz="4" w:space="0"/>
              <w:bottom w:val="single" w:color="auto" w:sz="4" w:space="0"/>
              <w:right w:val="single" w:color="auto" w:sz="4" w:space="0"/>
            </w:tcBorders>
            <w:hideMark/>
          </w:tcPr>
          <w:p w:rsidR="00616671" w:rsidP="000C4BB9" w:rsidRDefault="00616671" w14:paraId="5CE0B0A8" w14:textId="46DC06B7">
            <w:r>
              <w:t xml:space="preserve">2. </w:t>
            </w:r>
            <w:r w:rsidR="00450845">
              <w:t>Duitsland</w:t>
            </w:r>
          </w:p>
        </w:tc>
        <w:tc>
          <w:tcPr>
            <w:tcW w:w="1571" w:type="pct"/>
            <w:tcBorders>
              <w:top w:val="single" w:color="auto" w:sz="4" w:space="0"/>
              <w:left w:val="single" w:color="auto" w:sz="4" w:space="0"/>
              <w:bottom w:val="single" w:color="auto" w:sz="4" w:space="0"/>
              <w:right w:val="single" w:color="auto" w:sz="4" w:space="0"/>
            </w:tcBorders>
          </w:tcPr>
          <w:p w:rsidR="00616671" w:rsidP="000F5128" w:rsidRDefault="00450845" w14:paraId="32E60FD3" w14:textId="08FED4DC">
            <w:pPr>
              <w:tabs>
                <w:tab w:val="decimal" w:pos="1026"/>
              </w:tabs>
              <w:jc w:val="right"/>
            </w:pPr>
            <w:r w:rsidRPr="00450845">
              <w:t>1,329</w:t>
            </w:r>
          </w:p>
        </w:tc>
      </w:tr>
      <w:tr w:rsidR="00450845" w:rsidTr="000F5128" w14:paraId="0CB64776" w14:textId="77777777">
        <w:tc>
          <w:tcPr>
            <w:tcW w:w="441" w:type="pct"/>
            <w:tcBorders>
              <w:top w:val="nil"/>
              <w:left w:val="single" w:color="auto" w:sz="4" w:space="0"/>
              <w:bottom w:val="nil"/>
              <w:right w:val="single" w:color="auto" w:sz="4" w:space="0"/>
            </w:tcBorders>
          </w:tcPr>
          <w:p w:rsidR="00450845" w:rsidP="00450845" w:rsidRDefault="00450845" w14:paraId="109EC28F" w14:textId="77777777"/>
        </w:tc>
        <w:tc>
          <w:tcPr>
            <w:tcW w:w="1116" w:type="pct"/>
            <w:vMerge w:val="restart"/>
            <w:tcBorders>
              <w:top w:val="nil"/>
              <w:left w:val="single" w:color="auto" w:sz="4" w:space="0"/>
              <w:right w:val="single" w:color="auto" w:sz="4" w:space="0"/>
            </w:tcBorders>
          </w:tcPr>
          <w:p w:rsidR="00450845" w:rsidP="00450845" w:rsidRDefault="00450845" w14:paraId="359A997A" w14:textId="77777777"/>
        </w:tc>
        <w:tc>
          <w:tcPr>
            <w:tcW w:w="1872" w:type="pct"/>
            <w:tcBorders>
              <w:top w:val="single" w:color="auto" w:sz="4" w:space="0"/>
              <w:left w:val="single" w:color="auto" w:sz="4" w:space="0"/>
              <w:bottom w:val="single" w:color="auto" w:sz="4" w:space="0"/>
              <w:right w:val="single" w:color="auto" w:sz="4" w:space="0"/>
            </w:tcBorders>
            <w:hideMark/>
          </w:tcPr>
          <w:p w:rsidR="00450845" w:rsidP="00450845" w:rsidRDefault="00450845" w14:paraId="06FEB9A3" w14:textId="08BA12B1">
            <w:r>
              <w:t xml:space="preserve">3. </w:t>
            </w:r>
            <w:r w:rsidRPr="00450845">
              <w:t>Europe</w:t>
            </w:r>
            <w:r w:rsidR="00D508A9">
              <w:t>se</w:t>
            </w:r>
            <w:r w:rsidRPr="00450845">
              <w:t xml:space="preserve"> Commissi</w:t>
            </w:r>
            <w:r w:rsidR="00D508A9">
              <w:t>e</w:t>
            </w:r>
          </w:p>
        </w:tc>
        <w:tc>
          <w:tcPr>
            <w:tcW w:w="1571" w:type="pct"/>
            <w:tcBorders>
              <w:top w:val="single" w:color="auto" w:sz="4" w:space="0"/>
              <w:left w:val="single" w:color="auto" w:sz="4" w:space="0"/>
              <w:bottom w:val="single" w:color="auto" w:sz="4" w:space="0"/>
              <w:right w:val="single" w:color="auto" w:sz="4" w:space="0"/>
            </w:tcBorders>
          </w:tcPr>
          <w:p w:rsidR="00450845" w:rsidP="000F5128" w:rsidRDefault="00450845" w14:paraId="75244D4C" w14:textId="3D31A9AD">
            <w:pPr>
              <w:tabs>
                <w:tab w:val="decimal" w:pos="1026"/>
              </w:tabs>
              <w:jc w:val="right"/>
            </w:pPr>
            <w:r w:rsidRPr="00450845">
              <w:t>50</w:t>
            </w:r>
            <w:r w:rsidR="000F5128">
              <w:t>5</w:t>
            </w:r>
          </w:p>
        </w:tc>
      </w:tr>
      <w:tr w:rsidR="00450845" w:rsidTr="000F5128" w14:paraId="7215ED89" w14:textId="77777777">
        <w:tc>
          <w:tcPr>
            <w:tcW w:w="441" w:type="pct"/>
            <w:tcBorders>
              <w:top w:val="nil"/>
              <w:left w:val="single" w:color="auto" w:sz="4" w:space="0"/>
              <w:bottom w:val="nil"/>
              <w:right w:val="single" w:color="auto" w:sz="4" w:space="0"/>
            </w:tcBorders>
          </w:tcPr>
          <w:p w:rsidR="00450845" w:rsidP="00450845" w:rsidRDefault="00450845" w14:paraId="46287AD7" w14:textId="77777777"/>
        </w:tc>
        <w:tc>
          <w:tcPr>
            <w:tcW w:w="1116" w:type="pct"/>
            <w:vMerge/>
            <w:tcBorders>
              <w:left w:val="single" w:color="auto" w:sz="4" w:space="0"/>
              <w:bottom w:val="single" w:color="auto" w:sz="4" w:space="0"/>
              <w:right w:val="single" w:color="auto" w:sz="4" w:space="0"/>
            </w:tcBorders>
          </w:tcPr>
          <w:p w:rsidR="00450845" w:rsidP="00450845" w:rsidRDefault="00450845" w14:paraId="19FD6F1D" w14:textId="77777777"/>
        </w:tc>
        <w:tc>
          <w:tcPr>
            <w:tcW w:w="1872" w:type="pct"/>
            <w:tcBorders>
              <w:top w:val="single" w:color="auto" w:sz="4" w:space="0"/>
              <w:left w:val="single" w:color="auto" w:sz="4" w:space="0"/>
              <w:bottom w:val="single" w:color="auto" w:sz="4" w:space="0"/>
              <w:right w:val="single" w:color="auto" w:sz="4" w:space="0"/>
            </w:tcBorders>
          </w:tcPr>
          <w:p w:rsidR="00450845" w:rsidP="00450845" w:rsidRDefault="00450845" w14:paraId="2A9C5951" w14:textId="205FB552">
            <w:r>
              <w:t xml:space="preserve">16. </w:t>
            </w:r>
            <w:r w:rsidRPr="00910DE7">
              <w:rPr>
                <w:b/>
                <w:bCs/>
              </w:rPr>
              <w:t>Nederland</w:t>
            </w:r>
          </w:p>
        </w:tc>
        <w:tc>
          <w:tcPr>
            <w:tcW w:w="1571" w:type="pct"/>
            <w:tcBorders>
              <w:top w:val="single" w:color="auto" w:sz="4" w:space="0"/>
              <w:left w:val="single" w:color="auto" w:sz="4" w:space="0"/>
              <w:bottom w:val="single" w:color="auto" w:sz="4" w:space="0"/>
              <w:right w:val="single" w:color="auto" w:sz="4" w:space="0"/>
            </w:tcBorders>
          </w:tcPr>
          <w:p w:rsidRPr="00450845" w:rsidR="00450845" w:rsidP="000F5128" w:rsidRDefault="00450845" w14:paraId="4B1B5197" w14:textId="61D91363">
            <w:pPr>
              <w:tabs>
                <w:tab w:val="decimal" w:pos="1026"/>
              </w:tabs>
              <w:jc w:val="right"/>
            </w:pPr>
            <w:r w:rsidRPr="00450845">
              <w:t>8</w:t>
            </w:r>
            <w:r w:rsidR="000F5128">
              <w:t>9</w:t>
            </w:r>
          </w:p>
        </w:tc>
      </w:tr>
      <w:tr w:rsidR="00450845" w:rsidTr="000F5128" w14:paraId="6724B3EA" w14:textId="77777777">
        <w:tc>
          <w:tcPr>
            <w:tcW w:w="441" w:type="pct"/>
            <w:tcBorders>
              <w:top w:val="single" w:color="auto" w:sz="4" w:space="0"/>
              <w:left w:val="single" w:color="auto" w:sz="4" w:space="0"/>
              <w:bottom w:val="single" w:color="auto" w:sz="4" w:space="0"/>
              <w:right w:val="single" w:color="auto" w:sz="4" w:space="0"/>
            </w:tcBorders>
            <w:shd w:val="clear" w:color="auto" w:fill="D9D9D9"/>
          </w:tcPr>
          <w:p w:rsidR="00450845" w:rsidP="00450845" w:rsidRDefault="00450845" w14:paraId="47E02E3E" w14:textId="77777777"/>
        </w:tc>
        <w:tc>
          <w:tcPr>
            <w:tcW w:w="1116" w:type="pct"/>
            <w:tcBorders>
              <w:top w:val="single" w:color="auto" w:sz="4" w:space="0"/>
              <w:left w:val="single" w:color="auto" w:sz="4" w:space="0"/>
              <w:bottom w:val="single" w:color="auto" w:sz="4" w:space="0"/>
              <w:right w:val="single" w:color="auto" w:sz="4" w:space="0"/>
            </w:tcBorders>
            <w:shd w:val="clear" w:color="auto" w:fill="D9D9D9"/>
          </w:tcPr>
          <w:p w:rsidR="00450845" w:rsidP="00450845" w:rsidRDefault="00450845" w14:paraId="7E5AD916" w14:textId="77777777"/>
        </w:tc>
        <w:tc>
          <w:tcPr>
            <w:tcW w:w="1872" w:type="pct"/>
            <w:tcBorders>
              <w:top w:val="single" w:color="auto" w:sz="4" w:space="0"/>
              <w:left w:val="single" w:color="auto" w:sz="4" w:space="0"/>
              <w:bottom w:val="single" w:color="auto" w:sz="4" w:space="0"/>
              <w:right w:val="single" w:color="auto" w:sz="4" w:space="0"/>
            </w:tcBorders>
            <w:shd w:val="clear" w:color="auto" w:fill="D9D9D9"/>
          </w:tcPr>
          <w:p w:rsidR="00450845" w:rsidP="00450845" w:rsidRDefault="00450845" w14:paraId="7E4715A7" w14:textId="77777777"/>
        </w:tc>
        <w:tc>
          <w:tcPr>
            <w:tcW w:w="1571" w:type="pct"/>
            <w:tcBorders>
              <w:top w:val="single" w:color="auto" w:sz="4" w:space="0"/>
              <w:left w:val="single" w:color="auto" w:sz="4" w:space="0"/>
              <w:bottom w:val="single" w:color="auto" w:sz="4" w:space="0"/>
              <w:right w:val="single" w:color="auto" w:sz="4" w:space="0"/>
            </w:tcBorders>
            <w:shd w:val="clear" w:color="auto" w:fill="D9D9D9"/>
          </w:tcPr>
          <w:p w:rsidR="00450845" w:rsidP="000F5128" w:rsidRDefault="00450845" w14:paraId="0816A0D5" w14:textId="77777777">
            <w:pPr>
              <w:tabs>
                <w:tab w:val="decimal" w:pos="1026"/>
              </w:tabs>
              <w:jc w:val="right"/>
            </w:pPr>
          </w:p>
        </w:tc>
      </w:tr>
      <w:tr w:rsidR="00450845" w:rsidTr="000F5128" w14:paraId="60115169" w14:textId="77777777">
        <w:tc>
          <w:tcPr>
            <w:tcW w:w="441" w:type="pct"/>
            <w:tcBorders>
              <w:top w:val="single" w:color="auto" w:sz="4" w:space="0"/>
              <w:left w:val="single" w:color="auto" w:sz="4" w:space="0"/>
              <w:bottom w:val="single" w:color="auto" w:sz="4" w:space="0"/>
              <w:right w:val="single" w:color="auto" w:sz="4" w:space="0"/>
            </w:tcBorders>
            <w:hideMark/>
          </w:tcPr>
          <w:p w:rsidR="00450845" w:rsidP="00450845" w:rsidRDefault="00450845" w14:paraId="0616FC1E" w14:textId="2362F602">
            <w:r>
              <w:t>2022</w:t>
            </w:r>
          </w:p>
        </w:tc>
        <w:tc>
          <w:tcPr>
            <w:tcW w:w="1116" w:type="pct"/>
            <w:tcBorders>
              <w:top w:val="single" w:color="auto" w:sz="4" w:space="0"/>
              <w:left w:val="single" w:color="auto" w:sz="4" w:space="0"/>
              <w:bottom w:val="single" w:color="auto" w:sz="4" w:space="0"/>
              <w:right w:val="single" w:color="auto" w:sz="4" w:space="0"/>
            </w:tcBorders>
            <w:hideMark/>
          </w:tcPr>
          <w:p w:rsidR="00450845" w:rsidP="00450845" w:rsidRDefault="00450845" w14:paraId="3AD2B1C9" w14:textId="77777777">
            <w:r w:rsidRPr="00524549">
              <w:t>Totaal</w:t>
            </w:r>
            <w:r>
              <w:t>-bijdrage</w:t>
            </w:r>
          </w:p>
        </w:tc>
        <w:tc>
          <w:tcPr>
            <w:tcW w:w="1872" w:type="pct"/>
            <w:tcBorders>
              <w:top w:val="single" w:color="auto" w:sz="4" w:space="0"/>
              <w:left w:val="single" w:color="auto" w:sz="4" w:space="0"/>
              <w:bottom w:val="single" w:color="auto" w:sz="4" w:space="0"/>
              <w:right w:val="single" w:color="auto" w:sz="4" w:space="0"/>
            </w:tcBorders>
            <w:hideMark/>
          </w:tcPr>
          <w:p w:rsidR="00450845" w:rsidP="00450845" w:rsidRDefault="00450845" w14:paraId="3FFB5046" w14:textId="6F1FE673">
            <w:r>
              <w:t>1. VS</w:t>
            </w:r>
          </w:p>
        </w:tc>
        <w:tc>
          <w:tcPr>
            <w:tcW w:w="1571" w:type="pct"/>
            <w:tcBorders>
              <w:top w:val="single" w:color="auto" w:sz="4" w:space="0"/>
              <w:left w:val="single" w:color="auto" w:sz="4" w:space="0"/>
              <w:bottom w:val="single" w:color="auto" w:sz="4" w:space="0"/>
              <w:right w:val="single" w:color="auto" w:sz="4" w:space="0"/>
            </w:tcBorders>
          </w:tcPr>
          <w:p w:rsidR="00450845" w:rsidP="000F5128" w:rsidRDefault="00450845" w14:paraId="2743689F" w14:textId="63312435">
            <w:pPr>
              <w:tabs>
                <w:tab w:val="decimal" w:pos="1026"/>
              </w:tabs>
              <w:jc w:val="right"/>
            </w:pPr>
            <w:r w:rsidRPr="00450845">
              <w:t>7,2</w:t>
            </w:r>
            <w:r w:rsidR="000F5128">
              <w:t>50</w:t>
            </w:r>
          </w:p>
        </w:tc>
      </w:tr>
      <w:tr w:rsidR="00450845" w:rsidTr="000F5128" w14:paraId="55F019AE" w14:textId="77777777">
        <w:tc>
          <w:tcPr>
            <w:tcW w:w="441" w:type="pct"/>
            <w:vMerge w:val="restart"/>
            <w:tcBorders>
              <w:top w:val="single" w:color="auto" w:sz="4" w:space="0"/>
              <w:left w:val="single" w:color="auto" w:sz="4" w:space="0"/>
              <w:right w:val="single" w:color="auto" w:sz="4" w:space="0"/>
            </w:tcBorders>
          </w:tcPr>
          <w:p w:rsidR="00450845" w:rsidP="00450845" w:rsidRDefault="00450845" w14:paraId="136D0516" w14:textId="77777777"/>
          <w:p w:rsidR="00450845" w:rsidP="00450845" w:rsidRDefault="00450845" w14:paraId="5868CB99" w14:textId="77777777"/>
        </w:tc>
        <w:tc>
          <w:tcPr>
            <w:tcW w:w="1116" w:type="pct"/>
            <w:vMerge w:val="restart"/>
            <w:tcBorders>
              <w:top w:val="single" w:color="auto" w:sz="4" w:space="0"/>
              <w:left w:val="single" w:color="auto" w:sz="4" w:space="0"/>
              <w:right w:val="single" w:color="auto" w:sz="4" w:space="0"/>
            </w:tcBorders>
          </w:tcPr>
          <w:p w:rsidR="00450845" w:rsidP="00450845" w:rsidRDefault="00450845" w14:paraId="475785AC" w14:textId="77777777"/>
        </w:tc>
        <w:tc>
          <w:tcPr>
            <w:tcW w:w="1872" w:type="pct"/>
            <w:tcBorders>
              <w:top w:val="single" w:color="auto" w:sz="4" w:space="0"/>
              <w:left w:val="single" w:color="auto" w:sz="4" w:space="0"/>
              <w:bottom w:val="single" w:color="auto" w:sz="4" w:space="0"/>
              <w:right w:val="single" w:color="auto" w:sz="4" w:space="0"/>
            </w:tcBorders>
            <w:hideMark/>
          </w:tcPr>
          <w:p w:rsidR="00450845" w:rsidP="00450845" w:rsidRDefault="00450845" w14:paraId="03AFF034" w14:textId="5947EE3D">
            <w:r>
              <w:t>2. Duitsland</w:t>
            </w:r>
          </w:p>
        </w:tc>
        <w:tc>
          <w:tcPr>
            <w:tcW w:w="1571" w:type="pct"/>
            <w:tcBorders>
              <w:top w:val="single" w:color="auto" w:sz="4" w:space="0"/>
              <w:left w:val="single" w:color="auto" w:sz="4" w:space="0"/>
              <w:bottom w:val="single" w:color="auto" w:sz="4" w:space="0"/>
              <w:right w:val="single" w:color="auto" w:sz="4" w:space="0"/>
            </w:tcBorders>
          </w:tcPr>
          <w:p w:rsidR="00450845" w:rsidP="000F5128" w:rsidRDefault="00450845" w14:paraId="0F9EB0C4" w14:textId="1227D100">
            <w:pPr>
              <w:tabs>
                <w:tab w:val="decimal" w:pos="1026"/>
              </w:tabs>
              <w:jc w:val="right"/>
            </w:pPr>
            <w:r w:rsidRPr="00450845">
              <w:t>1,78</w:t>
            </w:r>
            <w:r w:rsidR="000F5128">
              <w:t>4</w:t>
            </w:r>
          </w:p>
        </w:tc>
      </w:tr>
      <w:tr w:rsidR="00450845" w:rsidTr="000F5128" w14:paraId="016C745F" w14:textId="77777777">
        <w:tc>
          <w:tcPr>
            <w:tcW w:w="441" w:type="pct"/>
            <w:vMerge/>
            <w:tcBorders>
              <w:left w:val="single" w:color="auto" w:sz="4" w:space="0"/>
              <w:right w:val="single" w:color="auto" w:sz="4" w:space="0"/>
            </w:tcBorders>
          </w:tcPr>
          <w:p w:rsidR="00450845" w:rsidP="00450845" w:rsidRDefault="00450845" w14:paraId="7716172D" w14:textId="77777777"/>
        </w:tc>
        <w:tc>
          <w:tcPr>
            <w:tcW w:w="1116" w:type="pct"/>
            <w:vMerge/>
            <w:tcBorders>
              <w:left w:val="single" w:color="auto" w:sz="4" w:space="0"/>
              <w:right w:val="single" w:color="auto" w:sz="4" w:space="0"/>
            </w:tcBorders>
          </w:tcPr>
          <w:p w:rsidR="00450845" w:rsidP="00450845" w:rsidRDefault="00450845" w14:paraId="258419ED" w14:textId="77777777"/>
        </w:tc>
        <w:tc>
          <w:tcPr>
            <w:tcW w:w="1872" w:type="pct"/>
            <w:tcBorders>
              <w:top w:val="single" w:color="auto" w:sz="4" w:space="0"/>
              <w:left w:val="single" w:color="auto" w:sz="4" w:space="0"/>
              <w:bottom w:val="single" w:color="auto" w:sz="4" w:space="0"/>
              <w:right w:val="single" w:color="auto" w:sz="4" w:space="0"/>
            </w:tcBorders>
            <w:hideMark/>
          </w:tcPr>
          <w:p w:rsidR="00450845" w:rsidP="00450845" w:rsidRDefault="00450845" w14:paraId="57E3673F" w14:textId="69713248">
            <w:r>
              <w:t xml:space="preserve">3. </w:t>
            </w:r>
            <w:r w:rsidRPr="00450845" w:rsidR="00D508A9">
              <w:t>Europe</w:t>
            </w:r>
            <w:r w:rsidR="00D508A9">
              <w:t>se</w:t>
            </w:r>
            <w:r w:rsidRPr="00450845" w:rsidR="00D508A9">
              <w:t xml:space="preserve"> Commissi</w:t>
            </w:r>
            <w:r w:rsidR="00D508A9">
              <w:t>e</w:t>
            </w:r>
          </w:p>
        </w:tc>
        <w:tc>
          <w:tcPr>
            <w:tcW w:w="1571" w:type="pct"/>
            <w:tcBorders>
              <w:top w:val="single" w:color="auto" w:sz="4" w:space="0"/>
              <w:left w:val="single" w:color="auto" w:sz="4" w:space="0"/>
              <w:bottom w:val="single" w:color="auto" w:sz="4" w:space="0"/>
              <w:right w:val="single" w:color="auto" w:sz="4" w:space="0"/>
            </w:tcBorders>
          </w:tcPr>
          <w:p w:rsidR="00450845" w:rsidP="000F5128" w:rsidRDefault="00450845" w14:paraId="49FCC709" w14:textId="65DB85A1">
            <w:pPr>
              <w:tabs>
                <w:tab w:val="decimal" w:pos="1026"/>
              </w:tabs>
              <w:jc w:val="right"/>
            </w:pPr>
            <w:r w:rsidRPr="00450845">
              <w:t>69</w:t>
            </w:r>
            <w:r w:rsidR="000F5128">
              <w:t>8</w:t>
            </w:r>
          </w:p>
        </w:tc>
      </w:tr>
      <w:tr w:rsidR="00450845" w:rsidTr="000F5128" w14:paraId="1ED9CF5C" w14:textId="77777777">
        <w:tc>
          <w:tcPr>
            <w:tcW w:w="441" w:type="pct"/>
            <w:vMerge/>
            <w:tcBorders>
              <w:left w:val="single" w:color="auto" w:sz="4" w:space="0"/>
              <w:bottom w:val="single" w:color="auto" w:sz="4" w:space="0"/>
              <w:right w:val="single" w:color="auto" w:sz="4" w:space="0"/>
            </w:tcBorders>
          </w:tcPr>
          <w:p w:rsidR="00450845" w:rsidP="00450845" w:rsidRDefault="00450845" w14:paraId="3793EC11" w14:textId="77777777"/>
        </w:tc>
        <w:tc>
          <w:tcPr>
            <w:tcW w:w="1116" w:type="pct"/>
            <w:vMerge/>
            <w:tcBorders>
              <w:left w:val="single" w:color="auto" w:sz="4" w:space="0"/>
              <w:bottom w:val="single" w:color="auto" w:sz="4" w:space="0"/>
              <w:right w:val="single" w:color="auto" w:sz="4" w:space="0"/>
            </w:tcBorders>
          </w:tcPr>
          <w:p w:rsidR="00450845" w:rsidP="00450845" w:rsidRDefault="00450845" w14:paraId="40D413DB" w14:textId="77777777"/>
        </w:tc>
        <w:tc>
          <w:tcPr>
            <w:tcW w:w="1872" w:type="pct"/>
            <w:tcBorders>
              <w:top w:val="single" w:color="auto" w:sz="4" w:space="0"/>
              <w:left w:val="single" w:color="auto" w:sz="4" w:space="0"/>
              <w:bottom w:val="single" w:color="auto" w:sz="4" w:space="0"/>
              <w:right w:val="single" w:color="auto" w:sz="4" w:space="0"/>
            </w:tcBorders>
          </w:tcPr>
          <w:p w:rsidR="00450845" w:rsidP="00450845" w:rsidRDefault="00450845" w14:paraId="230A7D92" w14:textId="47B55445">
            <w:r>
              <w:t xml:space="preserve">17. </w:t>
            </w:r>
            <w:r w:rsidRPr="00910DE7">
              <w:rPr>
                <w:b/>
                <w:bCs/>
              </w:rPr>
              <w:t>Nederland</w:t>
            </w:r>
          </w:p>
        </w:tc>
        <w:tc>
          <w:tcPr>
            <w:tcW w:w="1571" w:type="pct"/>
            <w:tcBorders>
              <w:top w:val="single" w:color="auto" w:sz="4" w:space="0"/>
              <w:left w:val="single" w:color="auto" w:sz="4" w:space="0"/>
              <w:bottom w:val="single" w:color="auto" w:sz="4" w:space="0"/>
              <w:right w:val="single" w:color="auto" w:sz="4" w:space="0"/>
            </w:tcBorders>
          </w:tcPr>
          <w:p w:rsidRPr="00450845" w:rsidR="00450845" w:rsidP="000F5128" w:rsidRDefault="00450845" w14:paraId="648008AD" w14:textId="31A26481">
            <w:pPr>
              <w:tabs>
                <w:tab w:val="decimal" w:pos="1026"/>
              </w:tabs>
              <w:jc w:val="right"/>
            </w:pPr>
            <w:r w:rsidRPr="00450845">
              <w:t>113</w:t>
            </w:r>
          </w:p>
        </w:tc>
      </w:tr>
      <w:tr w:rsidR="00450845" w:rsidTr="000F5128" w14:paraId="5298945C" w14:textId="77777777">
        <w:tc>
          <w:tcPr>
            <w:tcW w:w="441"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450845" w:rsidP="00450845" w:rsidRDefault="00450845" w14:paraId="38B91AA8" w14:textId="77777777"/>
        </w:tc>
        <w:tc>
          <w:tcPr>
            <w:tcW w:w="1116"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450845" w:rsidP="00450845" w:rsidRDefault="00450845" w14:paraId="30407713" w14:textId="77777777"/>
        </w:tc>
        <w:tc>
          <w:tcPr>
            <w:tcW w:w="1872"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450845" w:rsidP="00450845" w:rsidRDefault="00450845" w14:paraId="3424E341" w14:textId="77777777"/>
        </w:tc>
        <w:tc>
          <w:tcPr>
            <w:tcW w:w="1571"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450845" w:rsidP="000F5128" w:rsidRDefault="00450845" w14:paraId="062EF5CE" w14:textId="77777777">
            <w:pPr>
              <w:tabs>
                <w:tab w:val="decimal" w:pos="1026"/>
              </w:tabs>
              <w:jc w:val="right"/>
            </w:pPr>
          </w:p>
        </w:tc>
      </w:tr>
      <w:tr w:rsidR="00450845" w:rsidTr="000F5128" w14:paraId="46C2BED5" w14:textId="77777777">
        <w:tc>
          <w:tcPr>
            <w:tcW w:w="441" w:type="pct"/>
            <w:tcBorders>
              <w:top w:val="single" w:color="auto" w:sz="4" w:space="0"/>
              <w:left w:val="single" w:color="auto" w:sz="4" w:space="0"/>
              <w:bottom w:val="single" w:color="auto" w:sz="4" w:space="0"/>
              <w:right w:val="single" w:color="auto" w:sz="4" w:space="0"/>
            </w:tcBorders>
          </w:tcPr>
          <w:p w:rsidR="00450845" w:rsidP="00450845" w:rsidRDefault="00450845" w14:paraId="428073ED" w14:textId="4611DF99">
            <w:r>
              <w:t>2021</w:t>
            </w:r>
          </w:p>
        </w:tc>
        <w:tc>
          <w:tcPr>
            <w:tcW w:w="1116" w:type="pct"/>
            <w:tcBorders>
              <w:top w:val="single" w:color="auto" w:sz="4" w:space="0"/>
              <w:left w:val="single" w:color="auto" w:sz="4" w:space="0"/>
              <w:bottom w:val="single" w:color="auto" w:sz="4" w:space="0"/>
              <w:right w:val="single" w:color="auto" w:sz="4" w:space="0"/>
            </w:tcBorders>
            <w:hideMark/>
          </w:tcPr>
          <w:p w:rsidR="00450845" w:rsidP="00450845" w:rsidRDefault="00450845" w14:paraId="54EC1128" w14:textId="77777777">
            <w:r w:rsidRPr="00524549">
              <w:t>Totaal</w:t>
            </w:r>
            <w:r>
              <w:t>-bijdrage</w:t>
            </w:r>
          </w:p>
        </w:tc>
        <w:tc>
          <w:tcPr>
            <w:tcW w:w="1872" w:type="pct"/>
            <w:tcBorders>
              <w:top w:val="single" w:color="auto" w:sz="4" w:space="0"/>
              <w:left w:val="single" w:color="auto" w:sz="4" w:space="0"/>
              <w:bottom w:val="single" w:color="auto" w:sz="4" w:space="0"/>
              <w:right w:val="single" w:color="auto" w:sz="4" w:space="0"/>
            </w:tcBorders>
            <w:hideMark/>
          </w:tcPr>
          <w:p w:rsidR="00450845" w:rsidP="00450845" w:rsidRDefault="00450845" w14:paraId="7F5AFEFF" w14:textId="2528480C">
            <w:r>
              <w:t>1. VS</w:t>
            </w:r>
          </w:p>
        </w:tc>
        <w:tc>
          <w:tcPr>
            <w:tcW w:w="1571" w:type="pct"/>
            <w:tcBorders>
              <w:top w:val="single" w:color="auto" w:sz="4" w:space="0"/>
              <w:left w:val="single" w:color="auto" w:sz="4" w:space="0"/>
              <w:bottom w:val="single" w:color="auto" w:sz="4" w:space="0"/>
              <w:right w:val="single" w:color="auto" w:sz="4" w:space="0"/>
            </w:tcBorders>
          </w:tcPr>
          <w:p w:rsidR="00450845" w:rsidP="000F5128" w:rsidRDefault="00450845" w14:paraId="60F58A2D" w14:textId="3DF67BBC">
            <w:pPr>
              <w:tabs>
                <w:tab w:val="decimal" w:pos="1026"/>
              </w:tabs>
              <w:jc w:val="right"/>
            </w:pPr>
            <w:r w:rsidRPr="00450845">
              <w:t>3,809</w:t>
            </w:r>
          </w:p>
        </w:tc>
      </w:tr>
      <w:tr w:rsidR="00450845" w:rsidTr="000F5128" w14:paraId="1614C083" w14:textId="77777777">
        <w:tc>
          <w:tcPr>
            <w:tcW w:w="441" w:type="pct"/>
            <w:vMerge w:val="restart"/>
            <w:tcBorders>
              <w:top w:val="single" w:color="auto" w:sz="4" w:space="0"/>
              <w:left w:val="single" w:color="auto" w:sz="4" w:space="0"/>
              <w:right w:val="single" w:color="auto" w:sz="4" w:space="0"/>
            </w:tcBorders>
          </w:tcPr>
          <w:p w:rsidR="00450845" w:rsidP="00450845" w:rsidRDefault="00450845" w14:paraId="381FCD18" w14:textId="77777777"/>
          <w:p w:rsidR="00450845" w:rsidP="00450845" w:rsidRDefault="00450845" w14:paraId="370BD1C9" w14:textId="77777777"/>
        </w:tc>
        <w:tc>
          <w:tcPr>
            <w:tcW w:w="1116" w:type="pct"/>
            <w:vMerge w:val="restart"/>
            <w:tcBorders>
              <w:top w:val="single" w:color="auto" w:sz="4" w:space="0"/>
              <w:left w:val="single" w:color="auto" w:sz="4" w:space="0"/>
              <w:right w:val="single" w:color="auto" w:sz="4" w:space="0"/>
            </w:tcBorders>
          </w:tcPr>
          <w:p w:rsidR="00450845" w:rsidP="00450845" w:rsidRDefault="00450845" w14:paraId="5B7BCB1C" w14:textId="77777777"/>
        </w:tc>
        <w:tc>
          <w:tcPr>
            <w:tcW w:w="1872" w:type="pct"/>
            <w:tcBorders>
              <w:top w:val="single" w:color="auto" w:sz="4" w:space="0"/>
              <w:left w:val="single" w:color="auto" w:sz="4" w:space="0"/>
              <w:bottom w:val="single" w:color="auto" w:sz="4" w:space="0"/>
              <w:right w:val="single" w:color="auto" w:sz="4" w:space="0"/>
            </w:tcBorders>
            <w:hideMark/>
          </w:tcPr>
          <w:p w:rsidR="00450845" w:rsidP="00450845" w:rsidRDefault="00450845" w14:paraId="372BC8C4" w14:textId="5B1D236E">
            <w:r>
              <w:t>2. Duitsland</w:t>
            </w:r>
          </w:p>
        </w:tc>
        <w:tc>
          <w:tcPr>
            <w:tcW w:w="1571" w:type="pct"/>
            <w:tcBorders>
              <w:top w:val="single" w:color="auto" w:sz="4" w:space="0"/>
              <w:left w:val="single" w:color="auto" w:sz="4" w:space="0"/>
              <w:bottom w:val="single" w:color="auto" w:sz="4" w:space="0"/>
              <w:right w:val="single" w:color="auto" w:sz="4" w:space="0"/>
            </w:tcBorders>
          </w:tcPr>
          <w:p w:rsidR="00450845" w:rsidP="000F5128" w:rsidRDefault="00450845" w14:paraId="25C1C7A5" w14:textId="33F5B117">
            <w:pPr>
              <w:tabs>
                <w:tab w:val="decimal" w:pos="1026"/>
              </w:tabs>
              <w:jc w:val="right"/>
            </w:pPr>
            <w:r w:rsidRPr="00450845">
              <w:t>1,414</w:t>
            </w:r>
          </w:p>
        </w:tc>
      </w:tr>
      <w:tr w:rsidR="00450845" w:rsidTr="000F5128" w14:paraId="14D77DF6" w14:textId="77777777">
        <w:tc>
          <w:tcPr>
            <w:tcW w:w="441" w:type="pct"/>
            <w:vMerge/>
            <w:tcBorders>
              <w:left w:val="single" w:color="auto" w:sz="4" w:space="0"/>
              <w:right w:val="single" w:color="auto" w:sz="4" w:space="0"/>
            </w:tcBorders>
          </w:tcPr>
          <w:p w:rsidR="00450845" w:rsidP="00450845" w:rsidRDefault="00450845" w14:paraId="352A2494" w14:textId="77777777"/>
        </w:tc>
        <w:tc>
          <w:tcPr>
            <w:tcW w:w="1116" w:type="pct"/>
            <w:vMerge/>
            <w:tcBorders>
              <w:left w:val="single" w:color="auto" w:sz="4" w:space="0"/>
              <w:right w:val="single" w:color="auto" w:sz="4" w:space="0"/>
            </w:tcBorders>
          </w:tcPr>
          <w:p w:rsidR="00450845" w:rsidP="00450845" w:rsidRDefault="00450845" w14:paraId="2CCA0414" w14:textId="77777777"/>
        </w:tc>
        <w:tc>
          <w:tcPr>
            <w:tcW w:w="1872" w:type="pct"/>
            <w:tcBorders>
              <w:top w:val="single" w:color="auto" w:sz="4" w:space="0"/>
              <w:left w:val="single" w:color="auto" w:sz="4" w:space="0"/>
              <w:bottom w:val="single" w:color="auto" w:sz="4" w:space="0"/>
              <w:right w:val="single" w:color="auto" w:sz="4" w:space="0"/>
            </w:tcBorders>
            <w:hideMark/>
          </w:tcPr>
          <w:p w:rsidR="00450845" w:rsidP="00450845" w:rsidRDefault="00450845" w14:paraId="5D0B4396" w14:textId="247C9F7C">
            <w:r>
              <w:t xml:space="preserve">3. </w:t>
            </w:r>
            <w:r w:rsidRPr="00450845" w:rsidR="00D508A9">
              <w:t>Europe</w:t>
            </w:r>
            <w:r w:rsidR="00D508A9">
              <w:t>se</w:t>
            </w:r>
            <w:r w:rsidRPr="00450845" w:rsidR="00D508A9">
              <w:t xml:space="preserve"> Commissi</w:t>
            </w:r>
            <w:r w:rsidR="00D508A9">
              <w:t>e</w:t>
            </w:r>
          </w:p>
        </w:tc>
        <w:tc>
          <w:tcPr>
            <w:tcW w:w="1571" w:type="pct"/>
            <w:tcBorders>
              <w:top w:val="single" w:color="auto" w:sz="4" w:space="0"/>
              <w:left w:val="single" w:color="auto" w:sz="4" w:space="0"/>
              <w:bottom w:val="single" w:color="auto" w:sz="4" w:space="0"/>
              <w:right w:val="single" w:color="auto" w:sz="4" w:space="0"/>
            </w:tcBorders>
          </w:tcPr>
          <w:p w:rsidR="00450845" w:rsidP="000F5128" w:rsidRDefault="00450845" w14:paraId="142CC6E8" w14:textId="19BD4643">
            <w:pPr>
              <w:tabs>
                <w:tab w:val="decimal" w:pos="1026"/>
              </w:tabs>
              <w:jc w:val="right"/>
            </w:pPr>
            <w:r w:rsidRPr="00450845">
              <w:t>49</w:t>
            </w:r>
            <w:r w:rsidR="000F5128">
              <w:t>8</w:t>
            </w:r>
          </w:p>
        </w:tc>
      </w:tr>
      <w:tr w:rsidR="00450845" w:rsidTr="000F5128" w14:paraId="072FE280" w14:textId="77777777">
        <w:tc>
          <w:tcPr>
            <w:tcW w:w="441" w:type="pct"/>
            <w:vMerge/>
            <w:tcBorders>
              <w:left w:val="single" w:color="auto" w:sz="4" w:space="0"/>
              <w:bottom w:val="single" w:color="auto" w:sz="4" w:space="0"/>
              <w:right w:val="single" w:color="auto" w:sz="4" w:space="0"/>
            </w:tcBorders>
          </w:tcPr>
          <w:p w:rsidR="00450845" w:rsidP="00450845" w:rsidRDefault="00450845" w14:paraId="114EE39B" w14:textId="77777777"/>
        </w:tc>
        <w:tc>
          <w:tcPr>
            <w:tcW w:w="1116" w:type="pct"/>
            <w:vMerge/>
            <w:tcBorders>
              <w:left w:val="single" w:color="auto" w:sz="4" w:space="0"/>
              <w:bottom w:val="single" w:color="auto" w:sz="4" w:space="0"/>
              <w:right w:val="single" w:color="auto" w:sz="4" w:space="0"/>
            </w:tcBorders>
          </w:tcPr>
          <w:p w:rsidR="00450845" w:rsidP="00450845" w:rsidRDefault="00450845" w14:paraId="1A7E6756" w14:textId="77777777"/>
        </w:tc>
        <w:tc>
          <w:tcPr>
            <w:tcW w:w="1872" w:type="pct"/>
            <w:tcBorders>
              <w:top w:val="single" w:color="auto" w:sz="4" w:space="0"/>
              <w:left w:val="single" w:color="auto" w:sz="4" w:space="0"/>
              <w:bottom w:val="single" w:color="auto" w:sz="4" w:space="0"/>
              <w:right w:val="single" w:color="auto" w:sz="4" w:space="0"/>
            </w:tcBorders>
          </w:tcPr>
          <w:p w:rsidR="00450845" w:rsidP="00450845" w:rsidRDefault="00450845" w14:paraId="7E4F004A" w14:textId="57BC9E36">
            <w:r>
              <w:t xml:space="preserve">24. </w:t>
            </w:r>
            <w:r w:rsidRPr="00910DE7">
              <w:rPr>
                <w:b/>
                <w:bCs/>
              </w:rPr>
              <w:t>Nederland</w:t>
            </w:r>
          </w:p>
        </w:tc>
        <w:tc>
          <w:tcPr>
            <w:tcW w:w="1571" w:type="pct"/>
            <w:tcBorders>
              <w:top w:val="single" w:color="auto" w:sz="4" w:space="0"/>
              <w:left w:val="single" w:color="auto" w:sz="4" w:space="0"/>
              <w:bottom w:val="single" w:color="auto" w:sz="4" w:space="0"/>
              <w:right w:val="single" w:color="auto" w:sz="4" w:space="0"/>
            </w:tcBorders>
          </w:tcPr>
          <w:p w:rsidRPr="00450845" w:rsidR="00450845" w:rsidP="000F5128" w:rsidRDefault="00450845" w14:paraId="37CB23F9" w14:textId="7FC3B737">
            <w:pPr>
              <w:tabs>
                <w:tab w:val="decimal" w:pos="1026"/>
              </w:tabs>
              <w:jc w:val="right"/>
            </w:pPr>
            <w:r w:rsidRPr="00450845">
              <w:t>5</w:t>
            </w:r>
            <w:r w:rsidR="000F5128">
              <w:t>4</w:t>
            </w:r>
          </w:p>
        </w:tc>
      </w:tr>
    </w:tbl>
    <w:p w:rsidR="00616671" w:rsidP="00616671" w:rsidRDefault="00616671" w14:paraId="033EDEA3" w14:textId="77777777">
      <w:pPr>
        <w:rPr>
          <w:rFonts w:ascii="Calibri" w:hAnsi="Calibri"/>
          <w:sz w:val="22"/>
          <w:szCs w:val="22"/>
        </w:rPr>
      </w:pPr>
    </w:p>
    <w:p w:rsidR="00616671" w:rsidP="00616671" w:rsidRDefault="00616671" w14:paraId="1227CBAB" w14:textId="77777777">
      <w:pPr>
        <w:rPr>
          <w:rFonts w:ascii="Calibri" w:hAnsi="Calibri"/>
          <w:sz w:val="22"/>
          <w:szCs w:val="22"/>
        </w:rPr>
      </w:pPr>
    </w:p>
    <w:p w:rsidR="00616671" w:rsidP="00616671" w:rsidRDefault="00616671" w14:paraId="414E146F" w14:textId="2A080B61">
      <w:pPr>
        <w:rPr>
          <w:rFonts w:ascii="Calibri" w:hAnsi="Calibri"/>
          <w:sz w:val="22"/>
          <w:szCs w:val="22"/>
        </w:rPr>
      </w:pPr>
    </w:p>
    <w:p w:rsidR="00616671" w:rsidP="00616671" w:rsidRDefault="00616671" w14:paraId="11A946E2" w14:textId="2610F9E2">
      <w:pPr>
        <w:rPr>
          <w:rFonts w:ascii="Calibri" w:hAnsi="Calibri"/>
          <w:sz w:val="22"/>
          <w:szCs w:val="22"/>
        </w:rPr>
      </w:pPr>
    </w:p>
    <w:p w:rsidR="00616671" w:rsidP="00616671" w:rsidRDefault="00616671" w14:paraId="744F2C43" w14:textId="1C620C64">
      <w:pPr>
        <w:rPr>
          <w:rFonts w:ascii="Calibri" w:hAnsi="Calibri"/>
          <w:sz w:val="22"/>
          <w:szCs w:val="22"/>
        </w:rPr>
      </w:pPr>
    </w:p>
    <w:p w:rsidR="00616671" w:rsidP="00616671" w:rsidRDefault="00616671" w14:paraId="78820A27" w14:textId="2FCC725B">
      <w:pPr>
        <w:rPr>
          <w:rFonts w:ascii="Calibri" w:hAnsi="Calibri"/>
          <w:sz w:val="22"/>
          <w:szCs w:val="22"/>
        </w:rPr>
      </w:pPr>
    </w:p>
    <w:p w:rsidR="00616671" w:rsidP="00616671" w:rsidRDefault="00616671" w14:paraId="514BCE05" w14:textId="642B8229">
      <w:pPr>
        <w:rPr>
          <w:rFonts w:ascii="Calibri" w:hAnsi="Calibri"/>
          <w:sz w:val="22"/>
          <w:szCs w:val="22"/>
        </w:rPr>
      </w:pPr>
    </w:p>
    <w:p w:rsidR="00616671" w:rsidP="00616671" w:rsidRDefault="00616671" w14:paraId="742D51C2" w14:textId="09A66AC7">
      <w:pPr>
        <w:rPr>
          <w:rFonts w:ascii="Calibri" w:hAnsi="Calibri"/>
          <w:sz w:val="22"/>
          <w:szCs w:val="22"/>
        </w:rPr>
      </w:pPr>
    </w:p>
    <w:p w:rsidRPr="009C7C85" w:rsidR="00616671" w:rsidP="00616671" w:rsidRDefault="00616671" w14:paraId="4460332C" w14:textId="6B72B466">
      <w:pPr>
        <w:rPr>
          <w:rFonts w:ascii="Calibri" w:hAnsi="Calibri"/>
          <w:sz w:val="22"/>
          <w:szCs w:val="22"/>
        </w:rPr>
        <w:sectPr w:rsidRPr="009C7C85" w:rsidR="00616671" w:rsidSect="00EE1B9E">
          <w:headerReference w:type="first" r:id="rId19"/>
          <w:type w:val="continuous"/>
          <w:pgSz w:w="11906" w:h="16838" w:code="9"/>
          <w:pgMar w:top="2520" w:right="960" w:bottom="1080" w:left="3220" w:header="200" w:footer="660" w:gutter="0"/>
          <w:cols w:space="708"/>
          <w:titlePg/>
          <w:docGrid w:linePitch="360"/>
        </w:sectPr>
      </w:pPr>
    </w:p>
    <w:p w:rsidRPr="00B95FC2" w:rsidR="005150FC" w:rsidP="00B95FC2" w:rsidRDefault="005150FC" w14:paraId="616B1A97" w14:textId="77777777">
      <w:bookmarkStart w:name="_Toc238533654" w:id="30"/>
      <w:bookmarkStart w:name="_Toc238537583" w:id="31"/>
      <w:bookmarkStart w:name="_Toc238538136" w:id="32"/>
      <w:bookmarkStart w:name="_Toc238538151" w:id="33"/>
      <w:bookmarkEnd w:id="30"/>
      <w:bookmarkEnd w:id="31"/>
      <w:bookmarkEnd w:id="32"/>
      <w:bookmarkEnd w:id="33"/>
    </w:p>
    <w:p w:rsidR="00874A11" w:rsidP="00F24A31" w:rsidRDefault="00693C3B" w14:paraId="550B7E6B" w14:textId="229D5085">
      <w:pPr>
        <w:pStyle w:val="Heading1"/>
        <w:tabs>
          <w:tab w:val="num" w:pos="0"/>
        </w:tabs>
        <w:spacing w:after="240" w:line="240" w:lineRule="auto"/>
        <w:ind w:hanging="1162"/>
      </w:pPr>
      <w:bookmarkStart w:name="_Toc531336311" w:id="34"/>
      <w:bookmarkStart w:name="_Toc205368123" w:id="35"/>
      <w:r>
        <w:lastRenderedPageBreak/>
        <w:t>4</w:t>
      </w:r>
      <w:r w:rsidR="00F24A31">
        <w:t xml:space="preserve"> </w:t>
      </w:r>
      <w:r w:rsidR="00F24A31">
        <w:tab/>
      </w:r>
      <w:bookmarkEnd w:id="34"/>
      <w:r w:rsidR="00874A11">
        <w:t xml:space="preserve">MOPAN-beoordeling van </w:t>
      </w:r>
      <w:r w:rsidR="00317E65">
        <w:t>WFP</w:t>
      </w:r>
      <w:bookmarkEnd w:id="35"/>
    </w:p>
    <w:p w:rsidR="00F64274" w:rsidP="00F64274" w:rsidRDefault="00874A11" w14:paraId="345E6A1B" w14:textId="4803F53B">
      <w:pPr>
        <w:pStyle w:val="Heading2"/>
        <w:tabs>
          <w:tab w:val="left" w:pos="-1162"/>
          <w:tab w:val="left" w:pos="0"/>
          <w:tab w:val="num" w:pos="1160"/>
        </w:tabs>
        <w:spacing w:line="240" w:lineRule="auto"/>
        <w:ind w:hanging="1162"/>
      </w:pPr>
      <w:bookmarkStart w:name="_Toc205368124" w:id="36"/>
      <w:r>
        <w:t xml:space="preserve">4.1 </w:t>
      </w:r>
      <w:r w:rsidR="00B3651E">
        <w:tab/>
      </w:r>
      <w:r w:rsidR="00750048">
        <w:t>Kernpunten</w:t>
      </w:r>
      <w:r>
        <w:t xml:space="preserve"> van de MOPAN-beoordeling naar het Nederlands vertaald</w:t>
      </w:r>
      <w:bookmarkEnd w:id="36"/>
    </w:p>
    <w:p w:rsidRPr="002022F6" w:rsidR="002022F6" w:rsidP="002022F6" w:rsidRDefault="002022F6" w14:paraId="53BCBE91" w14:textId="77777777"/>
    <w:p w:rsidRPr="00903B4C" w:rsidR="00F64274" w:rsidP="00F64274" w:rsidRDefault="00F64274" w14:paraId="6462C923" w14:textId="52FA06A9">
      <w:pPr>
        <w:pStyle w:val="Heading2"/>
        <w:tabs>
          <w:tab w:val="left" w:pos="-1162"/>
          <w:tab w:val="num" w:pos="0"/>
        </w:tabs>
        <w:spacing w:line="240" w:lineRule="auto"/>
        <w:jc w:val="both"/>
      </w:pPr>
      <w:bookmarkStart w:name="_Toc205368125" w:id="37"/>
      <w:r w:rsidRPr="00903B4C">
        <w:t>Belangrijkste sterke punten</w:t>
      </w:r>
      <w:bookmarkEnd w:id="37"/>
    </w:p>
    <w:p w:rsidRPr="00903B4C" w:rsidR="00F64274" w:rsidP="002022F6" w:rsidRDefault="00F64274" w14:paraId="3CCB2905" w14:textId="03F33D25">
      <w:pPr>
        <w:numPr>
          <w:ilvl w:val="0"/>
          <w:numId w:val="30"/>
        </w:numPr>
        <w:jc w:val="both"/>
      </w:pPr>
      <w:r w:rsidRPr="00903B4C">
        <w:t xml:space="preserve">WFP toont een uniek vermogen om te voorzien in humanitaire respons. </w:t>
      </w:r>
    </w:p>
    <w:p w:rsidRPr="00903B4C" w:rsidR="00F64274" w:rsidP="002022F6" w:rsidRDefault="00F64274" w14:paraId="58F16E78" w14:textId="7C9E1B0C">
      <w:pPr>
        <w:numPr>
          <w:ilvl w:val="0"/>
          <w:numId w:val="30"/>
        </w:numPr>
        <w:jc w:val="both"/>
      </w:pPr>
      <w:r w:rsidRPr="00903B4C">
        <w:t xml:space="preserve">WFP vervult een duidelijke leidende rol in de humanitaire gemeenschap.  </w:t>
      </w:r>
    </w:p>
    <w:p w:rsidRPr="00903B4C" w:rsidR="00F64274" w:rsidP="002022F6" w:rsidRDefault="00F64274" w14:paraId="4127E0A3" w14:textId="531A1397">
      <w:pPr>
        <w:numPr>
          <w:ilvl w:val="0"/>
          <w:numId w:val="30"/>
        </w:numPr>
        <w:jc w:val="both"/>
      </w:pPr>
      <w:r w:rsidRPr="00903B4C">
        <w:t>WFP heeft zijn organisatie effectief gedecentraliseerd om landenkantoren meer zeggenschap te geven.</w:t>
      </w:r>
    </w:p>
    <w:p w:rsidRPr="00903B4C" w:rsidR="00F64274" w:rsidP="002022F6" w:rsidRDefault="00F64274" w14:paraId="31E1AE66" w14:textId="2577B012">
      <w:pPr>
        <w:numPr>
          <w:ilvl w:val="0"/>
          <w:numId w:val="30"/>
        </w:numPr>
        <w:jc w:val="both"/>
      </w:pPr>
      <w:r w:rsidRPr="00903B4C">
        <w:t>WFP is transparant met robuuste toezichts- en evaluatiefuncties.</w:t>
      </w:r>
    </w:p>
    <w:p w:rsidRPr="00903B4C" w:rsidR="00F64274" w:rsidP="00F64274" w:rsidRDefault="00F64274" w14:paraId="39EC4916" w14:textId="77777777">
      <w:pPr>
        <w:tabs>
          <w:tab w:val="num" w:pos="0"/>
        </w:tabs>
        <w:jc w:val="both"/>
      </w:pPr>
    </w:p>
    <w:p w:rsidRPr="00903B4C" w:rsidR="00F64274" w:rsidP="00F64274" w:rsidRDefault="00F64274" w14:paraId="38BC9627" w14:textId="77777777">
      <w:pPr>
        <w:tabs>
          <w:tab w:val="num" w:pos="0"/>
        </w:tabs>
        <w:jc w:val="both"/>
        <w:rPr>
          <w:b/>
          <w:bCs/>
        </w:rPr>
      </w:pPr>
      <w:r w:rsidRPr="00903B4C">
        <w:rPr>
          <w:b/>
        </w:rPr>
        <w:t>Actuele kwesties</w:t>
      </w:r>
    </w:p>
    <w:p w:rsidRPr="00903B4C" w:rsidR="00F64274" w:rsidP="002022F6" w:rsidRDefault="00F64274" w14:paraId="35D922BF" w14:textId="10E5AA80">
      <w:pPr>
        <w:numPr>
          <w:ilvl w:val="0"/>
          <w:numId w:val="29"/>
        </w:numPr>
        <w:jc w:val="both"/>
      </w:pPr>
      <w:r w:rsidRPr="00903B4C">
        <w:t xml:space="preserve">De organisatorische herstructurering van WFP moet worden doorgevoerd in een uitdagende </w:t>
      </w:r>
      <w:r w:rsidR="00DC1F27">
        <w:t>context</w:t>
      </w:r>
      <w:r w:rsidRPr="00903B4C">
        <w:t>.</w:t>
      </w:r>
    </w:p>
    <w:p w:rsidRPr="00903B4C" w:rsidR="00F64274" w:rsidP="002022F6" w:rsidRDefault="00F64274" w14:paraId="6616C549" w14:textId="2D986362">
      <w:pPr>
        <w:numPr>
          <w:ilvl w:val="0"/>
          <w:numId w:val="29"/>
        </w:numPr>
        <w:jc w:val="both"/>
      </w:pPr>
      <w:r w:rsidRPr="00903B4C">
        <w:t>WFP moet donoren de zekerheid geven dat het de oorzaken van oneigenlijk gebruik van de hulp doeltreffend heeft aangepakt.</w:t>
      </w:r>
    </w:p>
    <w:p w:rsidRPr="00903B4C" w:rsidR="00F64274" w:rsidP="002022F6" w:rsidRDefault="00F64274" w14:paraId="129B81CD" w14:textId="58FDC8A4">
      <w:pPr>
        <w:numPr>
          <w:ilvl w:val="0"/>
          <w:numId w:val="29"/>
        </w:numPr>
        <w:jc w:val="both"/>
      </w:pPr>
      <w:r w:rsidRPr="00903B4C">
        <w:t>WFP moet het hoofd bieden aan de huidige financiële uitdagingen, die een bedreiging vormen voor de omvang en flexibiliteit van zijn programma's.</w:t>
      </w:r>
    </w:p>
    <w:p w:rsidRPr="00903B4C" w:rsidR="00F64274" w:rsidP="002022F6" w:rsidRDefault="00F64274" w14:paraId="72CF47BF" w14:textId="49AD569B">
      <w:pPr>
        <w:numPr>
          <w:ilvl w:val="0"/>
          <w:numId w:val="29"/>
        </w:numPr>
        <w:jc w:val="both"/>
      </w:pPr>
      <w:r w:rsidRPr="00903B4C">
        <w:t xml:space="preserve">WFP moet zijn vorderingen op het gebied van programma’s tegen </w:t>
      </w:r>
      <w:proofErr w:type="spellStart"/>
      <w:r w:rsidRPr="0001039D" w:rsidR="0001039D">
        <w:rPr>
          <w:i/>
          <w:iCs/>
        </w:rPr>
        <w:t>Sexual</w:t>
      </w:r>
      <w:proofErr w:type="spellEnd"/>
      <w:r w:rsidRPr="0001039D" w:rsidR="0001039D">
        <w:rPr>
          <w:i/>
          <w:iCs/>
        </w:rPr>
        <w:t xml:space="preserve"> </w:t>
      </w:r>
      <w:proofErr w:type="spellStart"/>
      <w:r w:rsidRPr="0001039D" w:rsidR="0001039D">
        <w:rPr>
          <w:i/>
          <w:iCs/>
        </w:rPr>
        <w:t>Exploitation</w:t>
      </w:r>
      <w:proofErr w:type="spellEnd"/>
      <w:r w:rsidRPr="0001039D" w:rsidR="0001039D">
        <w:rPr>
          <w:i/>
          <w:iCs/>
        </w:rPr>
        <w:t xml:space="preserve">, </w:t>
      </w:r>
      <w:proofErr w:type="spellStart"/>
      <w:r w:rsidRPr="0001039D" w:rsidR="0001039D">
        <w:rPr>
          <w:i/>
          <w:iCs/>
        </w:rPr>
        <w:t>Abuse</w:t>
      </w:r>
      <w:proofErr w:type="spellEnd"/>
      <w:r w:rsidRPr="0001039D" w:rsidR="0001039D">
        <w:rPr>
          <w:i/>
          <w:iCs/>
        </w:rPr>
        <w:t xml:space="preserve"> </w:t>
      </w:r>
      <w:proofErr w:type="spellStart"/>
      <w:r w:rsidRPr="0001039D" w:rsidR="0001039D">
        <w:rPr>
          <w:i/>
          <w:iCs/>
        </w:rPr>
        <w:t>and</w:t>
      </w:r>
      <w:proofErr w:type="spellEnd"/>
      <w:r w:rsidRPr="0001039D" w:rsidR="0001039D">
        <w:rPr>
          <w:i/>
          <w:iCs/>
        </w:rPr>
        <w:t xml:space="preserve"> </w:t>
      </w:r>
      <w:proofErr w:type="spellStart"/>
      <w:r w:rsidRPr="0001039D" w:rsidR="0001039D">
        <w:rPr>
          <w:i/>
          <w:iCs/>
        </w:rPr>
        <w:t>Harassment</w:t>
      </w:r>
      <w:proofErr w:type="spellEnd"/>
      <w:r w:rsidRPr="0001039D" w:rsidR="0001039D">
        <w:t xml:space="preserve"> (SEAH)</w:t>
      </w:r>
      <w:r w:rsidR="0001039D">
        <w:t xml:space="preserve"> </w:t>
      </w:r>
      <w:r w:rsidRPr="00903B4C">
        <w:t>consolideren, met meer middelen op nationaal niveau en volledige implementatie van de slachtoffergerichte aanpak.</w:t>
      </w:r>
      <w:r w:rsidRPr="00903B4C">
        <w:br/>
      </w:r>
    </w:p>
    <w:p w:rsidRPr="00EA35E3" w:rsidR="00EA35E3" w:rsidP="00EA35E3" w:rsidRDefault="00EA35E3" w14:paraId="1056AA33" w14:textId="77777777">
      <w:pPr>
        <w:rPr>
          <w:b/>
          <w:bCs/>
        </w:rPr>
      </w:pPr>
      <w:r w:rsidRPr="00EA35E3">
        <w:rPr>
          <w:b/>
          <w:bCs/>
        </w:rPr>
        <w:t>Belangrijkste verbetermogelijkheden</w:t>
      </w:r>
    </w:p>
    <w:p w:rsidRPr="00903B4C" w:rsidR="00F64274" w:rsidP="002022F6" w:rsidRDefault="00F64274" w14:paraId="4B569C91" w14:textId="5078CF05">
      <w:pPr>
        <w:numPr>
          <w:ilvl w:val="0"/>
          <w:numId w:val="28"/>
        </w:numPr>
        <w:jc w:val="both"/>
      </w:pPr>
      <w:r w:rsidRPr="00903B4C">
        <w:t>WFP moet toegang behouden tot kwetsbare bevolkingsgroepen.</w:t>
      </w:r>
    </w:p>
    <w:p w:rsidRPr="00903B4C" w:rsidR="00F64274" w:rsidP="002022F6" w:rsidRDefault="00F64274" w14:paraId="54C13CD8" w14:textId="45AAC6BC">
      <w:pPr>
        <w:numPr>
          <w:ilvl w:val="0"/>
          <w:numId w:val="28"/>
        </w:numPr>
        <w:jc w:val="both"/>
      </w:pPr>
      <w:r w:rsidRPr="00903B4C">
        <w:t>WFP moet reputatierisico's aanpakken.</w:t>
      </w:r>
    </w:p>
    <w:p w:rsidRPr="00903B4C" w:rsidR="00F64274" w:rsidP="002022F6" w:rsidRDefault="00F64274" w14:paraId="1447FFF7" w14:textId="439704EC">
      <w:pPr>
        <w:numPr>
          <w:ilvl w:val="0"/>
          <w:numId w:val="28"/>
        </w:numPr>
        <w:jc w:val="both"/>
      </w:pPr>
      <w:r w:rsidRPr="00903B4C">
        <w:t xml:space="preserve">WFP moet zijn mandaat </w:t>
      </w:r>
      <w:r w:rsidR="00606D10">
        <w:t>ver</w:t>
      </w:r>
      <w:r w:rsidRPr="00903B4C">
        <w:t>duidelijk</w:t>
      </w:r>
      <w:r w:rsidR="00606D10">
        <w:t xml:space="preserve">en </w:t>
      </w:r>
      <w:r w:rsidRPr="00903B4C">
        <w:t>in de context van beperktere middelen.</w:t>
      </w:r>
    </w:p>
    <w:p w:rsidRPr="00903B4C" w:rsidR="00F64274" w:rsidP="002022F6" w:rsidRDefault="00F64274" w14:paraId="293363E0" w14:textId="77777777">
      <w:pPr>
        <w:numPr>
          <w:ilvl w:val="0"/>
          <w:numId w:val="28"/>
        </w:numPr>
        <w:jc w:val="both"/>
      </w:pPr>
      <w:r w:rsidRPr="00903B4C">
        <w:t>De betrekkingen tussen het WFP en de donoren moeten worden verbeterd.</w:t>
      </w:r>
    </w:p>
    <w:p w:rsidRPr="00903B4C" w:rsidR="00F64274" w:rsidP="002022F6" w:rsidRDefault="00F64274" w14:paraId="338B443E" w14:textId="13A4976C">
      <w:pPr>
        <w:numPr>
          <w:ilvl w:val="0"/>
          <w:numId w:val="28"/>
        </w:numPr>
        <w:jc w:val="both"/>
      </w:pPr>
      <w:r w:rsidRPr="00903B4C">
        <w:t xml:space="preserve">WFP moet de zorgen van medewerkers over contractuele voorwaarden en </w:t>
      </w:r>
      <w:r w:rsidRPr="006010E7" w:rsidR="006010E7">
        <w:t>secundaire arbeidsvoorwaarden</w:t>
      </w:r>
      <w:r w:rsidRPr="00903B4C">
        <w:t xml:space="preserve"> blijven aanpakken.</w:t>
      </w:r>
    </w:p>
    <w:p w:rsidRPr="00903B4C" w:rsidR="00F64274" w:rsidP="002022F6" w:rsidRDefault="00F64274" w14:paraId="00C5DD63" w14:textId="2C51BADD">
      <w:pPr>
        <w:numPr>
          <w:ilvl w:val="0"/>
          <w:numId w:val="28"/>
        </w:numPr>
        <w:jc w:val="both"/>
      </w:pPr>
      <w:r w:rsidRPr="00903B4C">
        <w:t>WFP moet de communicatie tussen het senior management en de medewerkers verbeteren.</w:t>
      </w:r>
    </w:p>
    <w:p w:rsidRPr="00903B4C" w:rsidR="00F64274" w:rsidP="002022F6" w:rsidRDefault="00F64274" w14:paraId="41CAD0CB" w14:textId="567A85B4">
      <w:pPr>
        <w:numPr>
          <w:ilvl w:val="0"/>
          <w:numId w:val="28"/>
        </w:numPr>
        <w:jc w:val="both"/>
      </w:pPr>
      <w:r w:rsidRPr="00903B4C">
        <w:t>WFP moet IT-systemen integreren, en resultatenrapportage en kennisbeheer verbeteren.</w:t>
      </w:r>
    </w:p>
    <w:p w:rsidRPr="00903B4C" w:rsidR="00F64274" w:rsidP="002022F6" w:rsidRDefault="00F64274" w14:paraId="1CB8CD92" w14:textId="356826EE">
      <w:pPr>
        <w:numPr>
          <w:ilvl w:val="0"/>
          <w:numId w:val="28"/>
        </w:numPr>
        <w:jc w:val="both"/>
      </w:pPr>
      <w:r w:rsidRPr="00903B4C">
        <w:t>WFP moet meer vaart zetten achter zijn inspanningen om zijn financieringsbasis te diversifiëren.</w:t>
      </w:r>
    </w:p>
    <w:p w:rsidR="00F64274" w:rsidP="00F64274" w:rsidRDefault="00F64274" w14:paraId="119D1C2C" w14:textId="77777777">
      <w:pPr>
        <w:tabs>
          <w:tab w:val="num" w:pos="0"/>
        </w:tabs>
        <w:jc w:val="both"/>
      </w:pPr>
    </w:p>
    <w:p w:rsidRPr="00882406" w:rsidR="002266AB" w:rsidP="002266AB" w:rsidRDefault="002266AB" w14:paraId="10A63B2E" w14:textId="77777777">
      <w:pPr>
        <w:rPr>
          <w:i/>
          <w:iCs/>
        </w:rPr>
      </w:pPr>
      <w:r w:rsidRPr="00882406">
        <w:rPr>
          <w:i/>
          <w:iCs/>
        </w:rPr>
        <w:t xml:space="preserve">Toelichting op figuur </w:t>
      </w:r>
    </w:p>
    <w:p w:rsidR="002266AB" w:rsidP="002266AB" w:rsidRDefault="002266AB" w14:paraId="54391952" w14:textId="77777777">
      <w:r w:rsidRPr="00882406">
        <w:t>De hierop volgende figuur geeft een overzicht van de prestaties van</w:t>
      </w:r>
      <w:r>
        <w:t xml:space="preserve"> WFP</w:t>
      </w:r>
      <w:r w:rsidRPr="00882406">
        <w:t xml:space="preserve"> op kernpunten in het MOPAN-beoordelingskader. Het wordt afgeraden om een vergelijking te maken met andere beoordeelde organisaties en met eerdere MOPAN</w:t>
      </w:r>
      <w:r>
        <w:t>-beoordelingen</w:t>
      </w:r>
      <w:r w:rsidRPr="00882406">
        <w:t xml:space="preserve">, vanwege het feit dat de methodologie in de loop der tijd is veranderd en vanwege de verschillen tussen de organisaties wat betreft schaal, operationele context en relatieve voordelen. In de grote figuur staat organisatieprestatie centraal, onderverdeeld in acht indicatoren, met een groot aantal sub-indicatoren. </w:t>
      </w:r>
    </w:p>
    <w:p w:rsidR="00317E65" w:rsidP="00317E65" w:rsidRDefault="00317E65" w14:paraId="5D67AF67" w14:textId="77777777"/>
    <w:p w:rsidR="002266AB" w:rsidP="002266AB" w:rsidRDefault="002266AB" w14:paraId="7042B3E6" w14:textId="77777777">
      <w:r>
        <w:t xml:space="preserve">WFP scoort goed op de </w:t>
      </w:r>
      <w:proofErr w:type="spellStart"/>
      <w:r>
        <w:t>KPI’s</w:t>
      </w:r>
      <w:proofErr w:type="spellEnd"/>
      <w:r>
        <w:t>:</w:t>
      </w:r>
    </w:p>
    <w:p w:rsidR="002266AB" w:rsidP="002266AB" w:rsidRDefault="002266AB" w14:paraId="49FC82F4" w14:textId="77777777">
      <w:r>
        <w:t>-</w:t>
      </w:r>
      <w:r>
        <w:tab/>
        <w:t>KPI 1: organisatorische architectuur en financieel kader</w:t>
      </w:r>
    </w:p>
    <w:p w:rsidR="002266AB" w:rsidP="002266AB" w:rsidRDefault="002266AB" w14:paraId="7738A2FA" w14:textId="77777777">
      <w:r>
        <w:t>-</w:t>
      </w:r>
      <w:r>
        <w:tab/>
        <w:t xml:space="preserve">KPI 3: relevantie en wendbaarheid worden ondersteund door operationeel model en middelen </w:t>
      </w:r>
    </w:p>
    <w:p w:rsidR="002266AB" w:rsidP="002266AB" w:rsidRDefault="002266AB" w14:paraId="52D156F1" w14:textId="77777777">
      <w:r>
        <w:t>-</w:t>
      </w:r>
      <w:r>
        <w:tab/>
        <w:t xml:space="preserve">KPI 4: kosten- en waardebewustzijn, financiële transparantie </w:t>
      </w:r>
    </w:p>
    <w:p w:rsidR="002266AB" w:rsidP="002266AB" w:rsidRDefault="002266AB" w14:paraId="44013AC9" w14:textId="77777777">
      <w:r>
        <w:t>-</w:t>
      </w:r>
      <w:r>
        <w:tab/>
        <w:t>KPI 5: planning en interventieontwerp</w:t>
      </w:r>
    </w:p>
    <w:p w:rsidR="002266AB" w:rsidP="002266AB" w:rsidRDefault="002266AB" w14:paraId="7E3905AF" w14:textId="77777777">
      <w:r>
        <w:t>-</w:t>
      </w:r>
      <w:r>
        <w:tab/>
        <w:t xml:space="preserve">KPI 6: partnerschappen </w:t>
      </w:r>
    </w:p>
    <w:p w:rsidR="002266AB" w:rsidP="002266AB" w:rsidRDefault="002266AB" w14:paraId="6C9C1484" w14:textId="77777777">
      <w:r>
        <w:t>-</w:t>
      </w:r>
      <w:r>
        <w:tab/>
        <w:t xml:space="preserve">KPI 7: resultaatgerichtheid </w:t>
      </w:r>
    </w:p>
    <w:p w:rsidR="002266AB" w:rsidP="002266AB" w:rsidRDefault="002266AB" w14:paraId="3ACBF53A" w14:textId="77777777">
      <w:r>
        <w:t>-</w:t>
      </w:r>
      <w:r>
        <w:tab/>
        <w:t>KPI 8: empirisch onderbouwde plannen</w:t>
      </w:r>
      <w:r w:rsidRPr="00317495">
        <w:t xml:space="preserve"> </w:t>
      </w:r>
      <w:r>
        <w:tab/>
      </w:r>
    </w:p>
    <w:p w:rsidR="002266AB" w:rsidP="002266AB" w:rsidRDefault="002266AB" w14:paraId="3D8B93DA" w14:textId="77777777">
      <w:r w:rsidRPr="00B6450E">
        <w:lastRenderedPageBreak/>
        <w:t>-</w:t>
      </w:r>
      <w:r w:rsidRPr="00B6450E">
        <w:tab/>
        <w:t xml:space="preserve">KPI 9: </w:t>
      </w:r>
      <w:r w:rsidRPr="001742D7">
        <w:t>Ontwikkelings- en humanitaire doelstellingen worden behaald en de resultaten dragen bij aan normatieve en transversale doelstellingen.</w:t>
      </w:r>
    </w:p>
    <w:p w:rsidR="002266AB" w:rsidP="002266AB" w:rsidRDefault="002266AB" w14:paraId="2EB3ED9C" w14:textId="77777777">
      <w:r w:rsidRPr="00317495">
        <w:t>-</w:t>
      </w:r>
      <w:r w:rsidRPr="00317495">
        <w:tab/>
        <w:t xml:space="preserve">KPI 10: </w:t>
      </w:r>
      <w:r w:rsidRPr="001742D7">
        <w:t>Interventies zijn relevant voor de behoeften en prioriteiten van partnerlanden en begunstigden, aangezien de</w:t>
      </w:r>
      <w:r>
        <w:t xml:space="preserve"> </w:t>
      </w:r>
      <w:r w:rsidRPr="001742D7">
        <w:t>organisatie werkt aan resultaten op gebieden die binnen haar mandaat vallen.</w:t>
      </w:r>
    </w:p>
    <w:p w:rsidR="002266AB" w:rsidP="002266AB" w:rsidRDefault="002266AB" w14:paraId="47AF443A" w14:textId="77777777">
      <w:r>
        <w:t>-</w:t>
      </w:r>
      <w:r>
        <w:tab/>
        <w:t>KPI 12: Resultaten zijn duurzaam. Ontwikkelings- en humanitaire doelstellingen worden behaald en de resultaten dragen bij aan normatieve en overkoepelende doelstellingen.</w:t>
      </w:r>
    </w:p>
    <w:p w:rsidR="002266AB" w:rsidP="002266AB" w:rsidRDefault="002266AB" w14:paraId="29D934A5" w14:textId="77777777"/>
    <w:p w:rsidR="002266AB" w:rsidP="002266AB" w:rsidRDefault="002266AB" w14:paraId="0CC5740A" w14:textId="77777777">
      <w:r>
        <w:t>WFP scoort minder op de KPI 2: dwarsdoorsnijdende kwesties</w:t>
      </w:r>
    </w:p>
    <w:p w:rsidR="002266AB" w:rsidP="002266AB" w:rsidRDefault="002266AB" w14:paraId="0E014BCC" w14:textId="77777777">
      <w:r>
        <w:t xml:space="preserve">En het assessment had niet voldoende data voor de beoordeling van KPI 11: </w:t>
      </w:r>
      <w:r w:rsidRPr="00317495">
        <w:t>Resultaten worden efficiënt geleverd</w:t>
      </w:r>
      <w:r>
        <w:t>.</w:t>
      </w:r>
    </w:p>
    <w:p w:rsidR="002266AB" w:rsidP="00317E65" w:rsidRDefault="002266AB" w14:paraId="0BE1CB58" w14:textId="77777777"/>
    <w:p w:rsidR="00234BBE" w:rsidP="00234BBE" w:rsidRDefault="00317E65" w14:paraId="228C3167" w14:textId="77777777">
      <w:pPr>
        <w:pStyle w:val="ListParagraph"/>
        <w:keepNext/>
        <w:ind w:left="0"/>
      </w:pPr>
      <w:r w:rsidRPr="00317E65">
        <w:rPr>
          <w:noProof/>
        </w:rPr>
        <w:drawing>
          <wp:inline distT="0" distB="0" distL="0" distR="0" wp14:anchorId="13290B14" wp14:editId="0BA6D485">
            <wp:extent cx="4276794" cy="6048375"/>
            <wp:effectExtent l="0" t="0" r="9525" b="0"/>
            <wp:docPr id="174110551"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0551"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293265" cy="6071669"/>
                    </a:xfrm>
                    <a:prstGeom prst="rect">
                      <a:avLst/>
                    </a:prstGeom>
                    <a:noFill/>
                    <a:ln>
                      <a:noFill/>
                    </a:ln>
                  </pic:spPr>
                </pic:pic>
              </a:graphicData>
            </a:graphic>
          </wp:inline>
        </w:drawing>
      </w:r>
    </w:p>
    <w:p w:rsidR="00234BBE" w:rsidP="00234BBE" w:rsidRDefault="00234BBE" w14:paraId="0CBFDCB2" w14:textId="2FE1277B">
      <w:pPr>
        <w:pStyle w:val="Caption"/>
        <w:rPr>
          <w:rFonts w:cs="Arial"/>
          <w:b w:val="0"/>
          <w:iCs/>
          <w:kern w:val="32"/>
          <w:szCs w:val="28"/>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562DE9">
        <w:t xml:space="preserve">Beoordeling van de prestaties van </w:t>
      </w:r>
      <w:r>
        <w:t>WFP</w:t>
      </w:r>
      <w:r w:rsidRPr="00562DE9">
        <w:t xml:space="preserve"> op basis van MOPAN-indicatoren</w:t>
      </w:r>
      <w:r>
        <w:br w:type="page"/>
      </w:r>
    </w:p>
    <w:p w:rsidR="00874A11" w:rsidP="00874A11" w:rsidRDefault="00874A11" w14:paraId="3F2C1712" w14:textId="6BA3FA22">
      <w:pPr>
        <w:pStyle w:val="Heading2"/>
        <w:tabs>
          <w:tab w:val="left" w:pos="-1162"/>
          <w:tab w:val="left" w:pos="0"/>
          <w:tab w:val="num" w:pos="1160"/>
        </w:tabs>
        <w:spacing w:line="240" w:lineRule="auto"/>
        <w:ind w:hanging="1162"/>
      </w:pPr>
      <w:bookmarkStart w:name="_Toc205368126" w:id="38"/>
      <w:r>
        <w:lastRenderedPageBreak/>
        <w:t xml:space="preserve">4.2 </w:t>
      </w:r>
      <w:r w:rsidR="00B3651E">
        <w:tab/>
      </w:r>
      <w:r w:rsidRPr="00874A11">
        <w:t>Appreciatie van de MOPAN-b</w:t>
      </w:r>
      <w:r>
        <w:t>eoordeling</w:t>
      </w:r>
      <w:bookmarkEnd w:id="38"/>
    </w:p>
    <w:p w:rsidRPr="00F157E5" w:rsidR="00774BC7" w:rsidP="002E79A1" w:rsidRDefault="00774BC7" w14:paraId="375D7B9B" w14:textId="6AA6C431">
      <w:r w:rsidRPr="002E79A1">
        <w:t xml:space="preserve">Het MOPAN-rapport geeft een uitgebreide en goed onderbouwde beschrijving van het functioneren van </w:t>
      </w:r>
      <w:r w:rsidRPr="002E79A1" w:rsidR="002E79A1">
        <w:t>WFP</w:t>
      </w:r>
      <w:r w:rsidRPr="002E79A1">
        <w:t xml:space="preserve">. Nederland onderschrijft zowel de positieve als kritische bevindingen van het rapport. In </w:t>
      </w:r>
      <w:r w:rsidRPr="00F157E5">
        <w:t xml:space="preserve">algemene zin concludeert MOPAN dat </w:t>
      </w:r>
      <w:r w:rsidRPr="00F157E5" w:rsidR="002E79A1">
        <w:t>WFP</w:t>
      </w:r>
      <w:r w:rsidRPr="00F157E5">
        <w:t xml:space="preserve"> sinds de vorige MOPAN-beoordeling van 2017-2018 vooruitgang heeft geboekt op een aantal terreinen</w:t>
      </w:r>
      <w:r w:rsidR="00F157E5">
        <w:t xml:space="preserve">, </w:t>
      </w:r>
      <w:r w:rsidR="004C2390">
        <w:t xml:space="preserve">en er tegelijkertijd </w:t>
      </w:r>
      <w:r w:rsidR="00F157E5">
        <w:t>nog ruimte is voor verbetering.</w:t>
      </w:r>
    </w:p>
    <w:p w:rsidRPr="008A4479" w:rsidR="00774BC7" w:rsidP="00774BC7" w:rsidRDefault="00774BC7" w14:paraId="11213416" w14:textId="77777777">
      <w:pPr>
        <w:rPr>
          <w:highlight w:val="cyan"/>
        </w:rPr>
      </w:pPr>
    </w:p>
    <w:p w:rsidRPr="002E79A1" w:rsidR="00774BC7" w:rsidP="002022F6" w:rsidRDefault="002E79A1" w14:paraId="13B9B333" w14:textId="2C460B18">
      <w:pPr>
        <w:pStyle w:val="ListParagraph"/>
        <w:numPr>
          <w:ilvl w:val="0"/>
          <w:numId w:val="7"/>
        </w:numPr>
        <w:tabs>
          <w:tab w:val="clear" w:pos="720"/>
          <w:tab w:val="num" w:pos="360"/>
        </w:tabs>
        <w:ind w:left="360"/>
      </w:pPr>
      <w:r w:rsidRPr="002E79A1">
        <w:t>WFP</w:t>
      </w:r>
      <w:r w:rsidRPr="002E79A1" w:rsidR="00774BC7">
        <w:t xml:space="preserve"> vervult een leidende rol in </w:t>
      </w:r>
      <w:r w:rsidRPr="002E79A1">
        <w:t>het verlenen van voedselhulp</w:t>
      </w:r>
      <w:r w:rsidRPr="002E79A1" w:rsidR="00774BC7">
        <w:t xml:space="preserve"> en heeft een duidelijke toegevoegde waarde binnen het VN-systeem, mede dankzij de capaciteit om noodhulp snel op te schalen waar en wanneer een crisis uitbreekt of groter wordt.</w:t>
      </w:r>
      <w:r w:rsidRPr="002E79A1">
        <w:t xml:space="preserve"> </w:t>
      </w:r>
      <w:bookmarkStart w:name="_Hlk202279815" w:id="39"/>
      <w:r w:rsidRPr="002E79A1">
        <w:t>Dit komt vooral door de decentral</w:t>
      </w:r>
      <w:r w:rsidR="004C2390">
        <w:t xml:space="preserve">e structuur, </w:t>
      </w:r>
      <w:r w:rsidRPr="002E79A1">
        <w:t xml:space="preserve">de vele landenkantoren en het logistieke vermogen. </w:t>
      </w:r>
      <w:bookmarkEnd w:id="39"/>
    </w:p>
    <w:p w:rsidR="003D3E2B" w:rsidP="000E447B" w:rsidRDefault="00774BC7" w14:paraId="11E1FCBD" w14:textId="1F3AB056">
      <w:pPr>
        <w:pStyle w:val="ListParagraph"/>
        <w:numPr>
          <w:ilvl w:val="0"/>
          <w:numId w:val="7"/>
        </w:numPr>
        <w:tabs>
          <w:tab w:val="clear" w:pos="720"/>
          <w:tab w:val="num" w:pos="360"/>
        </w:tabs>
        <w:ind w:left="360"/>
      </w:pPr>
      <w:r w:rsidRPr="002E79A1">
        <w:t xml:space="preserve">De MOPAN-beoordeling stelt </w:t>
      </w:r>
      <w:r w:rsidRPr="002E79A1" w:rsidR="002E79A1">
        <w:t xml:space="preserve">dat de organisatie </w:t>
      </w:r>
      <w:r w:rsidR="004C2390">
        <w:t xml:space="preserve">door relatief sterke landenkantoren met veel verantwoordelijkheid </w:t>
      </w:r>
      <w:r w:rsidR="00F157E5">
        <w:t xml:space="preserve">in staat </w:t>
      </w:r>
      <w:r w:rsidR="004C2390">
        <w:t xml:space="preserve">is </w:t>
      </w:r>
      <w:r w:rsidR="00F157E5">
        <w:t xml:space="preserve">om context specifieke hulp te verlenen. Door middel van de strategische landenplannen is WFP in staat beter te plannen en fondsen te werven. De plannen </w:t>
      </w:r>
      <w:r w:rsidR="004C2390">
        <w:t>leiden bovendien tot</w:t>
      </w:r>
      <w:r w:rsidR="00F157E5">
        <w:t xml:space="preserve"> meerjarige resultaten en effectieve consultaties met partners.</w:t>
      </w:r>
      <w:r w:rsidR="002E79A1">
        <w:t xml:space="preserve"> </w:t>
      </w:r>
      <w:r w:rsidR="00CE5892">
        <w:t xml:space="preserve">WFP blijft investeren in het verzamelen van informatie over hoe het bijdraagt aan het verminderen van de behoefte aan humanitaire voedselhulp. Hierbij werken ze samen met </w:t>
      </w:r>
      <w:proofErr w:type="spellStart"/>
      <w:r w:rsidR="00CE5892">
        <w:t>onderzoekspartners</w:t>
      </w:r>
      <w:proofErr w:type="spellEnd"/>
      <w:r w:rsidR="00CE5892">
        <w:t xml:space="preserve"> om meetmethoden te ontwikkelen en maken ze gebruik van routinematige monitoring. Daarnaast maakt WFP gebruik van resultatenmanagement om programma’s te ontwikkelen en om verantwoording aan donoren af te leggen.</w:t>
      </w:r>
      <w:r w:rsidR="003D3E2B">
        <w:t xml:space="preserve"> Zo wordt er een resultatenraamwerk ontwikkeld bij het strategische plan. </w:t>
      </w:r>
      <w:r w:rsidR="00CE5892">
        <w:t xml:space="preserve"> </w:t>
      </w:r>
    </w:p>
    <w:p w:rsidRPr="006172D4" w:rsidR="00774BC7" w:rsidP="000E447B" w:rsidRDefault="000D43C3" w14:paraId="185BC7B6" w14:textId="6BCD0386">
      <w:pPr>
        <w:pStyle w:val="ListParagraph"/>
        <w:numPr>
          <w:ilvl w:val="0"/>
          <w:numId w:val="27"/>
        </w:numPr>
        <w:ind w:left="360"/>
      </w:pPr>
      <w:r>
        <w:t xml:space="preserve">Voor Nederland blijft het </w:t>
      </w:r>
      <w:r w:rsidR="003D3E2B">
        <w:t>daarnaast</w:t>
      </w:r>
      <w:r>
        <w:t xml:space="preserve"> van belang dat WFP blijft rapporteren op hoe WFP bijdraagt aan de </w:t>
      </w:r>
      <w:proofErr w:type="spellStart"/>
      <w:r w:rsidRPr="000D43C3">
        <w:t>systeembrede</w:t>
      </w:r>
      <w:proofErr w:type="spellEnd"/>
      <w:r w:rsidRPr="000D43C3">
        <w:t xml:space="preserve"> ondersteuning van de 2030 agenda, </w:t>
      </w:r>
      <w:r w:rsidRPr="002022F6">
        <w:rPr>
          <w:i/>
          <w:iCs/>
        </w:rPr>
        <w:t xml:space="preserve">Shared </w:t>
      </w:r>
      <w:proofErr w:type="spellStart"/>
      <w:r w:rsidRPr="002022F6">
        <w:rPr>
          <w:i/>
          <w:iCs/>
        </w:rPr>
        <w:t>Businesses</w:t>
      </w:r>
      <w:proofErr w:type="spellEnd"/>
      <w:r w:rsidRPr="000D43C3">
        <w:t xml:space="preserve">, </w:t>
      </w:r>
      <w:proofErr w:type="spellStart"/>
      <w:r w:rsidRPr="002022F6">
        <w:rPr>
          <w:i/>
          <w:iCs/>
        </w:rPr>
        <w:t>Funding</w:t>
      </w:r>
      <w:proofErr w:type="spellEnd"/>
      <w:r w:rsidRPr="002022F6">
        <w:rPr>
          <w:i/>
          <w:iCs/>
        </w:rPr>
        <w:t xml:space="preserve"> Compact</w:t>
      </w:r>
      <w:r w:rsidRPr="000D43C3">
        <w:t xml:space="preserve"> en de samenwerking met de RC/HC op landen</w:t>
      </w:r>
      <w:r w:rsidR="009205E3">
        <w:t xml:space="preserve">- </w:t>
      </w:r>
      <w:r w:rsidRPr="000D43C3">
        <w:t xml:space="preserve">niveau. </w:t>
      </w:r>
      <w:r>
        <w:t>H</w:t>
      </w:r>
      <w:r w:rsidRPr="000D43C3">
        <w:t xml:space="preserve">ierbij wordt gebruik gemaakt van de VN </w:t>
      </w:r>
      <w:proofErr w:type="spellStart"/>
      <w:r w:rsidRPr="000D43C3">
        <w:t>systeembrede</w:t>
      </w:r>
      <w:proofErr w:type="spellEnd"/>
      <w:r w:rsidRPr="000D43C3">
        <w:t xml:space="preserve"> checklist.</w:t>
      </w:r>
    </w:p>
    <w:p w:rsidRPr="006172D4" w:rsidR="00774BC7" w:rsidP="002022F6" w:rsidRDefault="00F157E5" w14:paraId="07ED081A" w14:textId="33FADA05">
      <w:pPr>
        <w:pStyle w:val="ListParagraph"/>
        <w:numPr>
          <w:ilvl w:val="0"/>
          <w:numId w:val="27"/>
        </w:numPr>
        <w:ind w:left="360"/>
      </w:pPr>
      <w:r w:rsidRPr="004A4A99">
        <w:t xml:space="preserve">De organen van WFP </w:t>
      </w:r>
      <w:r w:rsidR="009205E3">
        <w:t xml:space="preserve">hebben </w:t>
      </w:r>
      <w:r w:rsidRPr="004A4A99">
        <w:t xml:space="preserve">voor intern toezicht een onafhankelijke status en geven regelmatig updates aan de Uitvoerende Raad. Nederland hecht veel belang aan gedegen onafhankelijk toezicht en aan transparante communicatie. Het </w:t>
      </w:r>
      <w:r>
        <w:t>blijft</w:t>
      </w:r>
      <w:r w:rsidRPr="004A4A99">
        <w:t xml:space="preserve"> daarom van belang dat WFP de lidstaten tijdig informeert </w:t>
      </w:r>
      <w:r w:rsidR="004C2390">
        <w:t>over</w:t>
      </w:r>
      <w:r w:rsidRPr="004A4A99" w:rsidR="004C2390">
        <w:t xml:space="preserve"> </w:t>
      </w:r>
      <w:r w:rsidRPr="004A4A99">
        <w:t>eventuele aantijgingen</w:t>
      </w:r>
      <w:r w:rsidR="00B65997">
        <w:t xml:space="preserve"> </w:t>
      </w:r>
      <w:r w:rsidR="004C2390">
        <w:t xml:space="preserve">van </w:t>
      </w:r>
      <w:proofErr w:type="spellStart"/>
      <w:r w:rsidRPr="002022F6" w:rsidR="00B65997">
        <w:rPr>
          <w:i/>
          <w:iCs/>
        </w:rPr>
        <w:t>aid</w:t>
      </w:r>
      <w:proofErr w:type="spellEnd"/>
      <w:r w:rsidRPr="002022F6" w:rsidR="00B65997">
        <w:rPr>
          <w:i/>
          <w:iCs/>
        </w:rPr>
        <w:t xml:space="preserve"> </w:t>
      </w:r>
      <w:proofErr w:type="spellStart"/>
      <w:r w:rsidRPr="002022F6" w:rsidR="00B65997">
        <w:rPr>
          <w:i/>
          <w:iCs/>
        </w:rPr>
        <w:t>diversion</w:t>
      </w:r>
      <w:proofErr w:type="spellEnd"/>
      <w:r w:rsidRPr="004A4A99">
        <w:t>.</w:t>
      </w:r>
      <w:r w:rsidR="00092A62">
        <w:t xml:space="preserve"> </w:t>
      </w:r>
      <w:r>
        <w:t xml:space="preserve">Nederland </w:t>
      </w:r>
      <w:r w:rsidR="00B65997">
        <w:t xml:space="preserve">zal </w:t>
      </w:r>
      <w:r>
        <w:t xml:space="preserve">zich in blijven zetten voor voldoende financiering voor deze functies. Ook is </w:t>
      </w:r>
      <w:r w:rsidR="00463AE1">
        <w:t>de afdeling</w:t>
      </w:r>
      <w:r>
        <w:t xml:space="preserve"> </w:t>
      </w:r>
      <w:r w:rsidR="00B65997">
        <w:t>d</w:t>
      </w:r>
      <w:r w:rsidR="004C2390">
        <w:t>ie</w:t>
      </w:r>
      <w:r>
        <w:t xml:space="preserve"> evaluaties </w:t>
      </w:r>
      <w:r w:rsidR="00B65997">
        <w:t xml:space="preserve">uitvoert </w:t>
      </w:r>
      <w:r w:rsidR="004C2390">
        <w:t>uitermate effectief</w:t>
      </w:r>
      <w:r>
        <w:t xml:space="preserve"> </w:t>
      </w:r>
      <w:r w:rsidR="00755B63">
        <w:t xml:space="preserve">in het doen van evaluaties over het beleid en de uitvoering daarvan </w:t>
      </w:r>
      <w:r>
        <w:t xml:space="preserve">zoals is gebleken uit een peer review.  </w:t>
      </w:r>
    </w:p>
    <w:p w:rsidRPr="006172D4" w:rsidR="00F157E5" w:rsidP="002022F6" w:rsidRDefault="00F157E5" w14:paraId="012E2B7D" w14:textId="6C08F8B5">
      <w:pPr>
        <w:pStyle w:val="ListParagraph"/>
        <w:numPr>
          <w:ilvl w:val="0"/>
          <w:numId w:val="27"/>
        </w:numPr>
        <w:ind w:left="360"/>
      </w:pPr>
      <w:r w:rsidRPr="00F157E5">
        <w:t xml:space="preserve">WFP staat voor een moeilijke taak om het vertrouwen van donoren terug te winnen na enkele aantijgingen rondom </w:t>
      </w:r>
      <w:proofErr w:type="spellStart"/>
      <w:r w:rsidRPr="002022F6">
        <w:rPr>
          <w:i/>
          <w:iCs/>
        </w:rPr>
        <w:t>aid</w:t>
      </w:r>
      <w:proofErr w:type="spellEnd"/>
      <w:r w:rsidRPr="002022F6">
        <w:rPr>
          <w:i/>
          <w:iCs/>
        </w:rPr>
        <w:t xml:space="preserve"> </w:t>
      </w:r>
      <w:proofErr w:type="spellStart"/>
      <w:r w:rsidRPr="002022F6">
        <w:rPr>
          <w:i/>
          <w:iCs/>
        </w:rPr>
        <w:t>diversion</w:t>
      </w:r>
      <w:proofErr w:type="spellEnd"/>
      <w:r w:rsidRPr="00F157E5">
        <w:t xml:space="preserve">. Hiertoe heeft WFP een plan opgesteld </w:t>
      </w:r>
      <w:r w:rsidR="004C2390">
        <w:t xml:space="preserve">en een aantal concrete acties ondernomen </w:t>
      </w:r>
      <w:r w:rsidRPr="00F157E5">
        <w:t xml:space="preserve">om de risico’s te mitigeren. </w:t>
      </w:r>
      <w:r w:rsidR="00711C67">
        <w:t>Hierbij zet de organisatie onder andere in op een WFP gecontroleerde aanpak om mensen te</w:t>
      </w:r>
      <w:r w:rsidR="00D90F92">
        <w:t xml:space="preserve"> selecteren </w:t>
      </w:r>
      <w:r w:rsidR="00711C67">
        <w:t xml:space="preserve">en digitale registratie en identificatie. De herziene aanpak biedt </w:t>
      </w:r>
      <w:r w:rsidR="000E447B">
        <w:t xml:space="preserve">meer </w:t>
      </w:r>
      <w:r w:rsidR="00711C67">
        <w:t xml:space="preserve">zekerheid dat WFP-hulp de juiste mensen, in de juiste vorm en hoeveelheid, op het juiste moment en de juiste plaats bereikt. Ook heeft WFP nu beter zicht op de verplaatsing van goederen. Hierbij maken ze gebruik van GPS </w:t>
      </w:r>
      <w:proofErr w:type="spellStart"/>
      <w:r w:rsidR="00711C67">
        <w:t>trackers</w:t>
      </w:r>
      <w:proofErr w:type="spellEnd"/>
      <w:r w:rsidR="00711C67">
        <w:t xml:space="preserve"> en betere markering van goederen. </w:t>
      </w:r>
      <w:r w:rsidR="00426B4D">
        <w:t>Voor Nederland blijft het belangrijk om de implementatie van het plan te blijven volgen.</w:t>
      </w:r>
    </w:p>
    <w:p w:rsidRPr="006172D4" w:rsidR="00774BC7" w:rsidP="002022F6" w:rsidRDefault="00774BC7" w14:paraId="2FC07ECE" w14:textId="03774DCE">
      <w:pPr>
        <w:pStyle w:val="ListParagraph"/>
        <w:numPr>
          <w:ilvl w:val="0"/>
          <w:numId w:val="27"/>
        </w:numPr>
        <w:ind w:left="360"/>
      </w:pPr>
      <w:r w:rsidRPr="00204E0A">
        <w:t xml:space="preserve">De MOPAN-beoordeling wijst terecht op de uitdagingen van </w:t>
      </w:r>
      <w:r w:rsidRPr="00204E0A" w:rsidR="00204E0A">
        <w:t>WFP</w:t>
      </w:r>
      <w:r w:rsidRPr="00204E0A">
        <w:t xml:space="preserve"> met betrekking tot </w:t>
      </w:r>
      <w:r w:rsidRPr="00204E0A" w:rsidR="00204E0A">
        <w:t>de diversificatie van de financieringsbasis</w:t>
      </w:r>
      <w:r w:rsidRPr="00204E0A">
        <w:t xml:space="preserve">. </w:t>
      </w:r>
      <w:r w:rsidRPr="00204E0A" w:rsidR="00204E0A">
        <w:t xml:space="preserve">WFP is </w:t>
      </w:r>
      <w:r w:rsidR="00CD51BE">
        <w:t xml:space="preserve">in grote mate </w:t>
      </w:r>
      <w:r w:rsidRPr="00204E0A" w:rsidR="00204E0A">
        <w:t xml:space="preserve">afhankelijk van een paar donoren, die veelal geoormerkte financiering geven. </w:t>
      </w:r>
      <w:r w:rsidR="00F1774A">
        <w:t>Zeker in de huidige context met het wegvallen/verminderen van financiering van grote donoren</w:t>
      </w:r>
      <w:r w:rsidR="00123BBE">
        <w:t xml:space="preserve"> is het van </w:t>
      </w:r>
      <w:r w:rsidRPr="00204E0A" w:rsidR="00204E0A">
        <w:t xml:space="preserve">belang dat de kwaliteitsfinanciering aan de organisatie wordt vergroot. </w:t>
      </w:r>
      <w:r w:rsidRPr="00204E0A">
        <w:t xml:space="preserve">Ook </w:t>
      </w:r>
      <w:r w:rsidR="00123BBE">
        <w:t>Nederland</w:t>
      </w:r>
      <w:r w:rsidRPr="00204E0A">
        <w:t xml:space="preserve"> onderkent het belang van kwaliteitsfinanciering.</w:t>
      </w:r>
      <w:r w:rsidR="0010574C">
        <w:t xml:space="preserve"> Daarnaast zal WFP in moeten blijven zetten op diversificatie en zich moeten richten op niet-traditionele donoren, zoals bijvoorbeeld Qatar. </w:t>
      </w:r>
    </w:p>
    <w:p w:rsidR="00C90A2D" w:rsidP="002022F6" w:rsidRDefault="00774BC7" w14:paraId="71D3A1BB" w14:textId="3CDEA20E">
      <w:pPr>
        <w:pStyle w:val="ListParagraph"/>
        <w:numPr>
          <w:ilvl w:val="0"/>
          <w:numId w:val="27"/>
        </w:numPr>
        <w:ind w:left="360"/>
      </w:pPr>
      <w:r w:rsidRPr="004A4A99">
        <w:lastRenderedPageBreak/>
        <w:t xml:space="preserve">Naast de in de MOPAN-beoordeling gedane aanbevelingen, </w:t>
      </w:r>
      <w:r w:rsidR="00AF66D0">
        <w:t>zet</w:t>
      </w:r>
      <w:r w:rsidRPr="004A4A99">
        <w:t xml:space="preserve"> Nederland ook </w:t>
      </w:r>
      <w:r w:rsidR="00AF66D0">
        <w:t>in op</w:t>
      </w:r>
      <w:r w:rsidRPr="004A4A99">
        <w:t xml:space="preserve"> de volgende onderwerpen:</w:t>
      </w:r>
    </w:p>
    <w:p w:rsidR="00BD01C0" w:rsidP="002022F6" w:rsidRDefault="004A4A99" w14:paraId="3DC1F67E" w14:textId="0DB8F8D2">
      <w:pPr>
        <w:pStyle w:val="ListParagraph"/>
        <w:numPr>
          <w:ilvl w:val="0"/>
          <w:numId w:val="27"/>
        </w:numPr>
        <w:ind w:left="360"/>
      </w:pPr>
      <w:r w:rsidRPr="004A4A99">
        <w:t>WFP</w:t>
      </w:r>
      <w:r w:rsidRPr="004A4A99" w:rsidR="00774BC7">
        <w:t xml:space="preserve"> werkt nauw samen met lokale </w:t>
      </w:r>
      <w:proofErr w:type="spellStart"/>
      <w:r w:rsidRPr="004A4A99" w:rsidR="00774BC7">
        <w:t>NGO</w:t>
      </w:r>
      <w:r w:rsidRPr="004A4A99">
        <w:t>’</w:t>
      </w:r>
      <w:r w:rsidRPr="004A4A99" w:rsidR="00774BC7">
        <w:t>s</w:t>
      </w:r>
      <w:proofErr w:type="spellEnd"/>
      <w:r w:rsidRPr="004A4A99">
        <w:t xml:space="preserve"> en autoriteiten en </w:t>
      </w:r>
      <w:r w:rsidR="00755B63">
        <w:t>heeft onlangs</w:t>
      </w:r>
      <w:r w:rsidRPr="004A4A99">
        <w:t xml:space="preserve"> een lokaliseringsbeleid</w:t>
      </w:r>
      <w:r w:rsidR="00755B63">
        <w:t xml:space="preserve"> ontwikkeld (goedgekeurd door de Uitvoerende Raad in juni 2025)</w:t>
      </w:r>
      <w:r w:rsidRPr="004A4A99">
        <w:t xml:space="preserve">. </w:t>
      </w:r>
      <w:r w:rsidRPr="00BD01C0" w:rsidR="00BD01C0">
        <w:t xml:space="preserve">Deze inzet </w:t>
      </w:r>
      <w:r w:rsidR="00755B63">
        <w:t xml:space="preserve">en de stap naar een lokaliseringsbeleid </w:t>
      </w:r>
      <w:r w:rsidRPr="00BD01C0" w:rsidR="00BD01C0">
        <w:t xml:space="preserve">wordt </w:t>
      </w:r>
      <w:r w:rsidR="00123BBE">
        <w:t xml:space="preserve">gewaardeerd en </w:t>
      </w:r>
      <w:r w:rsidRPr="00BD01C0" w:rsidR="00BD01C0">
        <w:t>het is van belang dat WFP dit beleid voortvarend implementeert om te komen tot meer gelijkwaardige partnerschappen. Daarbij verdienen leiderschap en participatie van lokale actoren, het bieden van kwaliteitsfinanciering, capaciteitsversterking en het eerlijker delen van risico’s specifieke aandacht.</w:t>
      </w:r>
    </w:p>
    <w:p w:rsidRPr="006C7EDF" w:rsidR="004A4A99" w:rsidP="002022F6" w:rsidRDefault="004A4A99" w14:paraId="22A6EF91" w14:textId="7DB0D6B1">
      <w:pPr>
        <w:pStyle w:val="ListParagraph"/>
        <w:numPr>
          <w:ilvl w:val="0"/>
          <w:numId w:val="27"/>
        </w:numPr>
        <w:ind w:left="360"/>
      </w:pPr>
      <w:r>
        <w:t xml:space="preserve">Nederland zal aandacht blijven vragen voor de implementatie op het gebied van bescherming tegen </w:t>
      </w:r>
      <w:proofErr w:type="spellStart"/>
      <w:r w:rsidRPr="002022F6" w:rsidR="007E73C4">
        <w:rPr>
          <w:i/>
          <w:iCs/>
        </w:rPr>
        <w:t>Sexual</w:t>
      </w:r>
      <w:proofErr w:type="spellEnd"/>
      <w:r w:rsidRPr="002022F6" w:rsidR="007E73C4">
        <w:rPr>
          <w:i/>
          <w:iCs/>
        </w:rPr>
        <w:t xml:space="preserve"> </w:t>
      </w:r>
      <w:proofErr w:type="spellStart"/>
      <w:r w:rsidRPr="002022F6" w:rsidR="007E73C4">
        <w:rPr>
          <w:i/>
          <w:iCs/>
        </w:rPr>
        <w:t>Exploitation</w:t>
      </w:r>
      <w:proofErr w:type="spellEnd"/>
      <w:r w:rsidRPr="002022F6" w:rsidR="007E73C4">
        <w:rPr>
          <w:i/>
          <w:iCs/>
        </w:rPr>
        <w:t xml:space="preserve">, </w:t>
      </w:r>
      <w:proofErr w:type="spellStart"/>
      <w:r w:rsidRPr="002022F6" w:rsidR="007E73C4">
        <w:rPr>
          <w:i/>
          <w:iCs/>
        </w:rPr>
        <w:t>Abuse</w:t>
      </w:r>
      <w:proofErr w:type="spellEnd"/>
      <w:r w:rsidRPr="002022F6" w:rsidR="007E73C4">
        <w:rPr>
          <w:i/>
          <w:iCs/>
        </w:rPr>
        <w:t xml:space="preserve"> </w:t>
      </w:r>
      <w:proofErr w:type="spellStart"/>
      <w:r w:rsidRPr="002022F6" w:rsidR="007E73C4">
        <w:rPr>
          <w:i/>
          <w:iCs/>
        </w:rPr>
        <w:t>and</w:t>
      </w:r>
      <w:proofErr w:type="spellEnd"/>
      <w:r w:rsidRPr="002022F6" w:rsidR="007E73C4">
        <w:rPr>
          <w:i/>
          <w:iCs/>
        </w:rPr>
        <w:t xml:space="preserve"> </w:t>
      </w:r>
      <w:proofErr w:type="spellStart"/>
      <w:r w:rsidRPr="002022F6" w:rsidR="007E73C4">
        <w:rPr>
          <w:i/>
          <w:iCs/>
        </w:rPr>
        <w:t>Harassment</w:t>
      </w:r>
      <w:proofErr w:type="spellEnd"/>
      <w:r w:rsidRPr="002022F6" w:rsidR="007E73C4">
        <w:rPr>
          <w:i/>
          <w:iCs/>
        </w:rPr>
        <w:t xml:space="preserve"> </w:t>
      </w:r>
      <w:r w:rsidR="007E73C4">
        <w:t>(SEAH)</w:t>
      </w:r>
      <w:r>
        <w:t xml:space="preserve">, </w:t>
      </w:r>
      <w:r w:rsidR="00123BBE">
        <w:t>waar ook het MOPAN rapport aandacht voor vraagt.</w:t>
      </w:r>
      <w:r>
        <w:t xml:space="preserve"> </w:t>
      </w:r>
      <w:r w:rsidR="006460C7">
        <w:t xml:space="preserve">Hierbij maakt Nederland gebruik van de evaluatie uit 2024. Het is van belang dat WFP de aanbevelingen uit deze evaluatie implementeert. </w:t>
      </w:r>
      <w:r w:rsidRPr="006C7EDF">
        <w:t>Een belangrijk punt van a</w:t>
      </w:r>
      <w:r>
        <w:t>andacht is</w:t>
      </w:r>
      <w:r w:rsidR="006460C7">
        <w:t xml:space="preserve"> onder andere</w:t>
      </w:r>
      <w:r>
        <w:t xml:space="preserve"> de </w:t>
      </w:r>
      <w:r w:rsidRPr="00903B4C">
        <w:t xml:space="preserve">slachtoffergerichte </w:t>
      </w:r>
      <w:r>
        <w:t>aanpak</w:t>
      </w:r>
      <w:r w:rsidR="006460C7">
        <w:t xml:space="preserve">, waarbij </w:t>
      </w:r>
      <w:r w:rsidRPr="006460C7" w:rsidR="006460C7">
        <w:t>de belangen en rechten van slachtoffers voorop</w:t>
      </w:r>
      <w:r w:rsidR="006460C7">
        <w:t xml:space="preserve"> staan</w:t>
      </w:r>
      <w:r>
        <w:t xml:space="preserve">. </w:t>
      </w:r>
      <w:r w:rsidRPr="006C7EDF">
        <w:t>WFP moet dit verder u</w:t>
      </w:r>
      <w:r>
        <w:t xml:space="preserve">itrollen door de gehele organisatie. </w:t>
      </w:r>
    </w:p>
    <w:p w:rsidR="002E79A1" w:rsidP="00774BC7" w:rsidRDefault="002E79A1" w14:paraId="3CDD8E57" w14:textId="77777777"/>
    <w:p w:rsidR="009811DF" w:rsidP="00F24A31" w:rsidRDefault="00274E51" w14:paraId="64E7F22A" w14:textId="1D76B6AE">
      <w:pPr>
        <w:pStyle w:val="Heading1"/>
        <w:tabs>
          <w:tab w:val="num" w:pos="0"/>
        </w:tabs>
        <w:spacing w:after="240" w:line="240" w:lineRule="auto"/>
        <w:ind w:hanging="1162"/>
      </w:pPr>
      <w:bookmarkStart w:name="_Toc205368127" w:id="40"/>
      <w:r>
        <w:lastRenderedPageBreak/>
        <w:t xml:space="preserve">5 </w:t>
      </w:r>
      <w:r>
        <w:tab/>
      </w:r>
      <w:r w:rsidR="00A64F05">
        <w:t>Relevantie van de organisatie</w:t>
      </w:r>
      <w:bookmarkEnd w:id="40"/>
    </w:p>
    <w:p w:rsidRPr="004D372F" w:rsidR="0027051F" w:rsidP="00DF73DA" w:rsidRDefault="0099381A" w14:paraId="4A06C650" w14:textId="0F7EC933">
      <w:pPr>
        <w:pStyle w:val="Heading2"/>
        <w:tabs>
          <w:tab w:val="left" w:pos="-1162"/>
          <w:tab w:val="left" w:pos="0"/>
          <w:tab w:val="num" w:pos="1160"/>
        </w:tabs>
        <w:spacing w:line="240" w:lineRule="auto"/>
        <w:ind w:hanging="1162"/>
      </w:pPr>
      <w:bookmarkStart w:name="_Toc158985333" w:id="41"/>
      <w:bookmarkStart w:name="_Toc158987001" w:id="42"/>
      <w:bookmarkStart w:name="_Toc158989090" w:id="43"/>
      <w:bookmarkStart w:name="_Toc158989160" w:id="44"/>
      <w:bookmarkStart w:name="_Toc158985334" w:id="45"/>
      <w:bookmarkStart w:name="_Toc158987002" w:id="46"/>
      <w:bookmarkStart w:name="_Toc158989091" w:id="47"/>
      <w:bookmarkStart w:name="_Toc158989161" w:id="48"/>
      <w:bookmarkStart w:name="_Toc531336322" w:id="49"/>
      <w:bookmarkStart w:name="_Toc205368128" w:id="50"/>
      <w:bookmarkEnd w:id="41"/>
      <w:bookmarkEnd w:id="42"/>
      <w:bookmarkEnd w:id="43"/>
      <w:bookmarkEnd w:id="44"/>
      <w:bookmarkEnd w:id="45"/>
      <w:bookmarkEnd w:id="46"/>
      <w:bookmarkEnd w:id="47"/>
      <w:bookmarkEnd w:id="48"/>
      <w:r>
        <w:t>5</w:t>
      </w:r>
      <w:r w:rsidR="00A64F05">
        <w:t>.1</w:t>
      </w:r>
      <w:r w:rsidR="0008255C">
        <w:tab/>
      </w:r>
      <w:r w:rsidR="0027051F">
        <w:t>Relevantie voor Nederlandse BHO-prioriteiten</w:t>
      </w:r>
      <w:bookmarkEnd w:id="49"/>
      <w:bookmarkEnd w:id="50"/>
    </w:p>
    <w:p w:rsidR="00762BBD" w:rsidP="008B720C" w:rsidRDefault="00762BBD" w14:paraId="669FF039" w14:textId="20CFBB70"/>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2"/>
        <w:gridCol w:w="1843"/>
      </w:tblGrid>
      <w:tr w:rsidR="00762BBD" w:rsidTr="000130BA" w14:paraId="38645CFA" w14:textId="77777777">
        <w:tc>
          <w:tcPr>
            <w:tcW w:w="5382" w:type="dxa"/>
            <w:shd w:val="clear" w:color="auto" w:fill="D0CECE"/>
          </w:tcPr>
          <w:p w:rsidR="00762BBD" w:rsidP="00571404" w:rsidRDefault="00762BBD" w14:paraId="704BDE88" w14:textId="77777777">
            <w:bookmarkStart w:name="_Hlk203383400" w:id="51"/>
            <w:r>
              <w:t>Beleidsprioriteiten</w:t>
            </w:r>
          </w:p>
        </w:tc>
        <w:tc>
          <w:tcPr>
            <w:tcW w:w="1843" w:type="dxa"/>
            <w:shd w:val="clear" w:color="auto" w:fill="D0CECE"/>
          </w:tcPr>
          <w:p w:rsidRPr="00D94DB4" w:rsidR="00762BBD" w:rsidP="00571404" w:rsidRDefault="00762BBD" w14:paraId="29A4F554" w14:textId="77777777">
            <w:pPr>
              <w:rPr>
                <w:b/>
              </w:rPr>
            </w:pPr>
          </w:p>
        </w:tc>
      </w:tr>
      <w:tr w:rsidR="00C84896" w:rsidTr="000130BA" w14:paraId="36DAA0E1" w14:textId="77777777">
        <w:tc>
          <w:tcPr>
            <w:tcW w:w="5382" w:type="dxa"/>
            <w:shd w:val="clear" w:color="auto" w:fill="auto"/>
          </w:tcPr>
          <w:p w:rsidR="00C84896" w:rsidP="00C84896" w:rsidRDefault="00C84896" w14:paraId="25CE5B6D" w14:textId="1F781F32">
            <w:r>
              <w:t>Veiligheid</w:t>
            </w:r>
          </w:p>
        </w:tc>
        <w:tc>
          <w:tcPr>
            <w:tcW w:w="1843" w:type="dxa"/>
            <w:shd w:val="clear" w:color="auto" w:fill="auto"/>
          </w:tcPr>
          <w:p w:rsidR="00C84896" w:rsidP="00C84896" w:rsidRDefault="00C84896" w14:paraId="78963E22" w14:textId="5E5175FD">
            <w:r>
              <w:t>Niet relevant</w:t>
            </w:r>
          </w:p>
        </w:tc>
      </w:tr>
      <w:tr w:rsidR="00C84896" w:rsidTr="000130BA" w14:paraId="1A58DC9E" w14:textId="77777777">
        <w:tc>
          <w:tcPr>
            <w:tcW w:w="5382" w:type="dxa"/>
            <w:shd w:val="clear" w:color="auto" w:fill="auto"/>
          </w:tcPr>
          <w:p w:rsidRPr="00C84896" w:rsidR="00C84896" w:rsidP="00C84896" w:rsidRDefault="00C84896" w14:paraId="30213C34" w14:textId="3BFF1EC4">
            <w:r>
              <w:t>Migratie (en opvang in de regio)</w:t>
            </w:r>
          </w:p>
        </w:tc>
        <w:tc>
          <w:tcPr>
            <w:tcW w:w="1843" w:type="dxa"/>
            <w:shd w:val="clear" w:color="auto" w:fill="auto"/>
          </w:tcPr>
          <w:p w:rsidR="00C84896" w:rsidP="00C84896" w:rsidRDefault="00C84896" w14:paraId="060F771A" w14:textId="454C12AE">
            <w:r>
              <w:t>Relevant</w:t>
            </w:r>
          </w:p>
        </w:tc>
      </w:tr>
      <w:tr w:rsidR="00C84896" w:rsidTr="000130BA" w14:paraId="5D899A36" w14:textId="77777777">
        <w:tc>
          <w:tcPr>
            <w:tcW w:w="5382" w:type="dxa"/>
            <w:shd w:val="clear" w:color="auto" w:fill="auto"/>
          </w:tcPr>
          <w:p w:rsidR="00C84896" w:rsidP="00C84896" w:rsidRDefault="00C84896" w14:paraId="69EE8291" w14:textId="18B5133D">
            <w:r w:rsidRPr="00C84896">
              <w:t>Handel (Private sector ontwikkeling)</w:t>
            </w:r>
          </w:p>
        </w:tc>
        <w:tc>
          <w:tcPr>
            <w:tcW w:w="1843" w:type="dxa"/>
            <w:shd w:val="clear" w:color="auto" w:fill="auto"/>
          </w:tcPr>
          <w:p w:rsidR="00C84896" w:rsidP="00C84896" w:rsidRDefault="00C84896" w14:paraId="7E13ED75" w14:textId="4C945F9E">
            <w:r>
              <w:t>Relevant</w:t>
            </w:r>
          </w:p>
        </w:tc>
      </w:tr>
      <w:tr w:rsidR="00C84896" w:rsidTr="000130BA" w14:paraId="18D8E1C1" w14:textId="77777777">
        <w:tc>
          <w:tcPr>
            <w:tcW w:w="5382" w:type="dxa"/>
            <w:shd w:val="clear" w:color="auto" w:fill="auto"/>
          </w:tcPr>
          <w:p w:rsidR="00C84896" w:rsidP="00C84896" w:rsidRDefault="00C84896" w14:paraId="02EDFB70" w14:textId="22E574C2">
            <w:r>
              <w:t xml:space="preserve">Voedselzekerheid </w:t>
            </w:r>
          </w:p>
        </w:tc>
        <w:tc>
          <w:tcPr>
            <w:tcW w:w="1843" w:type="dxa"/>
            <w:shd w:val="clear" w:color="auto" w:fill="auto"/>
          </w:tcPr>
          <w:p w:rsidR="00C84896" w:rsidP="00C84896" w:rsidRDefault="00C84896" w14:paraId="7ED3A7CA" w14:textId="62AEC130">
            <w:r>
              <w:t>Zeer relevant</w:t>
            </w:r>
          </w:p>
        </w:tc>
      </w:tr>
      <w:tr w:rsidR="00C84896" w:rsidTr="000130BA" w14:paraId="536C12D1" w14:textId="77777777">
        <w:tc>
          <w:tcPr>
            <w:tcW w:w="5382" w:type="dxa"/>
            <w:shd w:val="clear" w:color="auto" w:fill="auto"/>
          </w:tcPr>
          <w:p w:rsidR="00C84896" w:rsidP="00C84896" w:rsidRDefault="00C84896" w14:paraId="53596CC6" w14:textId="31A9A4A2">
            <w:r>
              <w:t xml:space="preserve">Water </w:t>
            </w:r>
          </w:p>
        </w:tc>
        <w:tc>
          <w:tcPr>
            <w:tcW w:w="1843" w:type="dxa"/>
            <w:shd w:val="clear" w:color="auto" w:fill="auto"/>
          </w:tcPr>
          <w:p w:rsidR="00C84896" w:rsidP="00C84896" w:rsidRDefault="00256819" w14:paraId="28AEC298" w14:textId="2B457086">
            <w:r>
              <w:t>R</w:t>
            </w:r>
            <w:r w:rsidR="00C84896">
              <w:t>elevant</w:t>
            </w:r>
          </w:p>
        </w:tc>
      </w:tr>
      <w:tr w:rsidR="00C84896" w:rsidTr="000130BA" w14:paraId="7076FD67" w14:textId="77777777">
        <w:tc>
          <w:tcPr>
            <w:tcW w:w="5382" w:type="dxa"/>
            <w:shd w:val="clear" w:color="auto" w:fill="auto"/>
          </w:tcPr>
          <w:p w:rsidRPr="00643545" w:rsidR="00C84896" w:rsidP="00C84896" w:rsidRDefault="00C84896" w14:paraId="45FF08C3" w14:textId="049640F4">
            <w:pPr>
              <w:pStyle w:val="Heading4"/>
              <w:spacing w:before="0" w:line="240" w:lineRule="auto"/>
              <w:rPr>
                <w:sz w:val="22"/>
                <w:szCs w:val="22"/>
              </w:rPr>
            </w:pPr>
            <w:r>
              <w:t>Gezondheid</w:t>
            </w:r>
          </w:p>
        </w:tc>
        <w:tc>
          <w:tcPr>
            <w:tcW w:w="1843" w:type="dxa"/>
            <w:shd w:val="clear" w:color="auto" w:fill="auto"/>
          </w:tcPr>
          <w:p w:rsidR="00C84896" w:rsidP="00C84896" w:rsidRDefault="00C84896" w14:paraId="64000970" w14:textId="028DFA96">
            <w:r>
              <w:t>Niet relevant</w:t>
            </w:r>
          </w:p>
        </w:tc>
      </w:tr>
      <w:tr w:rsidR="00C84896" w:rsidTr="000130BA" w14:paraId="5A5A35C0" w14:textId="77777777">
        <w:tc>
          <w:tcPr>
            <w:tcW w:w="5382" w:type="dxa"/>
            <w:shd w:val="clear" w:color="auto" w:fill="auto"/>
          </w:tcPr>
          <w:p w:rsidR="00C84896" w:rsidP="00C84896" w:rsidRDefault="00C84896" w14:paraId="706FC658" w14:textId="2E30433B">
            <w:r>
              <w:t xml:space="preserve">Noodhulp </w:t>
            </w:r>
          </w:p>
        </w:tc>
        <w:tc>
          <w:tcPr>
            <w:tcW w:w="1843" w:type="dxa"/>
            <w:shd w:val="clear" w:color="auto" w:fill="auto"/>
          </w:tcPr>
          <w:p w:rsidR="00C84896" w:rsidP="00C84896" w:rsidRDefault="00C84896" w14:paraId="0B190825" w14:textId="50EE2A45">
            <w:r>
              <w:t>Zeer relevant</w:t>
            </w:r>
          </w:p>
        </w:tc>
      </w:tr>
      <w:bookmarkEnd w:id="51"/>
    </w:tbl>
    <w:p w:rsidR="00484AC1" w:rsidP="000F62B9" w:rsidRDefault="00484AC1" w14:paraId="04CFB3B1" w14:textId="77777777"/>
    <w:p w:rsidR="00351AAF" w:rsidP="00C84896" w:rsidRDefault="00C84896" w14:paraId="137A4159" w14:textId="77777777">
      <w:pPr>
        <w:rPr>
          <w:i/>
          <w:iCs/>
        </w:rPr>
      </w:pPr>
      <w:r w:rsidRPr="00351AAF">
        <w:rPr>
          <w:b/>
          <w:bCs/>
        </w:rPr>
        <w:t>Migratie (en opvang in de regio)</w:t>
      </w:r>
    </w:p>
    <w:p w:rsidRPr="00A162BD" w:rsidR="00C84896" w:rsidP="00C84896" w:rsidRDefault="00C84896" w14:paraId="383945A0" w14:textId="2F5EDAB0">
      <w:r w:rsidRPr="00AC40C4">
        <w:rPr>
          <w:i/>
          <w:iCs/>
        </w:rPr>
        <w:t>Relevant</w:t>
      </w:r>
      <w:r w:rsidR="00351AAF">
        <w:rPr>
          <w:i/>
          <w:iCs/>
        </w:rPr>
        <w:t xml:space="preserve">. </w:t>
      </w:r>
      <w:r w:rsidRPr="00A162BD">
        <w:rPr>
          <w:iCs/>
        </w:rPr>
        <w:t xml:space="preserve">WFP is voornamelijk werkzaam in fragiele staten en (post-) conflictsituaties, </w:t>
      </w:r>
      <w:r>
        <w:rPr>
          <w:iCs/>
        </w:rPr>
        <w:t xml:space="preserve">en richt zich o.a. op vluchtelingen en ontheemden, niet alleen met noodhulp maar ook met activiteiten om de weerbaarheid van deze groepen mensen te vergroten. </w:t>
      </w:r>
      <w:r w:rsidRPr="00A162BD">
        <w:t xml:space="preserve">Het bieden van humanitaire hulp, zoals voedselverstrekking of </w:t>
      </w:r>
      <w:r w:rsidRPr="007E73C4">
        <w:rPr>
          <w:i/>
        </w:rPr>
        <w:t>C</w:t>
      </w:r>
      <w:r w:rsidRPr="007E73C4" w:rsidR="00256819">
        <w:rPr>
          <w:i/>
        </w:rPr>
        <w:t xml:space="preserve">ash </w:t>
      </w:r>
      <w:proofErr w:type="spellStart"/>
      <w:r w:rsidRPr="007E73C4">
        <w:rPr>
          <w:i/>
        </w:rPr>
        <w:t>B</w:t>
      </w:r>
      <w:r w:rsidRPr="007E73C4" w:rsidR="00256819">
        <w:rPr>
          <w:i/>
        </w:rPr>
        <w:t>ased</w:t>
      </w:r>
      <w:proofErr w:type="spellEnd"/>
      <w:r w:rsidRPr="007E73C4" w:rsidR="00256819">
        <w:rPr>
          <w:i/>
        </w:rPr>
        <w:t xml:space="preserve"> </w:t>
      </w:r>
      <w:r w:rsidRPr="007E73C4">
        <w:rPr>
          <w:i/>
        </w:rPr>
        <w:t>T</w:t>
      </w:r>
      <w:r w:rsidRPr="007E73C4" w:rsidR="00256819">
        <w:rPr>
          <w:i/>
        </w:rPr>
        <w:t>ransfers</w:t>
      </w:r>
      <w:r w:rsidRPr="00A162BD">
        <w:t xml:space="preserve">, levert indirect een bijdrage aan het tegengaan van migratiestromen. </w:t>
      </w:r>
    </w:p>
    <w:p w:rsidR="00C84896" w:rsidP="0057372A" w:rsidRDefault="00C84896" w14:paraId="2A410621" w14:textId="77777777">
      <w:pPr>
        <w:rPr>
          <w:i/>
          <w:iCs/>
        </w:rPr>
      </w:pPr>
    </w:p>
    <w:p w:rsidR="00351AAF" w:rsidP="0057372A" w:rsidRDefault="00C84896" w14:paraId="740CD9C4" w14:textId="77777777">
      <w:pPr>
        <w:rPr>
          <w:i/>
          <w:iCs/>
        </w:rPr>
      </w:pPr>
      <w:r w:rsidRPr="00351AAF">
        <w:rPr>
          <w:b/>
          <w:bCs/>
        </w:rPr>
        <w:t>Handel (Private sector ontwikkelin</w:t>
      </w:r>
      <w:r w:rsidR="00351AAF">
        <w:rPr>
          <w:b/>
          <w:bCs/>
        </w:rPr>
        <w:t>g)</w:t>
      </w:r>
    </w:p>
    <w:p w:rsidRPr="008D3CCF" w:rsidR="000F62B9" w:rsidP="0057372A" w:rsidRDefault="00F4065E" w14:paraId="75B27C98" w14:textId="13C66D38">
      <w:r w:rsidRPr="00351AAF">
        <w:rPr>
          <w:i/>
          <w:iCs/>
        </w:rPr>
        <w:t>Relevant</w:t>
      </w:r>
      <w:r w:rsidRPr="00351AAF" w:rsidR="00351AAF">
        <w:rPr>
          <w:i/>
          <w:iCs/>
        </w:rPr>
        <w:t>.</w:t>
      </w:r>
      <w:r w:rsidR="00351AAF">
        <w:t xml:space="preserve"> </w:t>
      </w:r>
      <w:r w:rsidRPr="0057372A" w:rsidR="000F62B9">
        <w:t xml:space="preserve">WFP heeft een lange geschiedenis van samenwerking met de private sector en zoekt nog dagelijks naar nieuwe mogelijkheden. WFP speelt hierbij een leidende rol in het VN systeem. WFP koopt bijvoorbeeld zoveel mogelijk lokaal voedsel in ten behoeve van haar activiteiten. In samenwerking met FAO en IFAD wordt zo de lokale voedselproductie gestimuleerd en daarmee de lokale private sector. Met capaciteitsontwikkeling van boerencoöperaties en het genereren van een hogere vraag beoogt WFP te bereiken dat de coöperaties op termijn ook zelfstandig voedsel van een hogere kwaliteit kunnen leveren. Ook de transitie van in natura voedseldistributies naar de verstrekking van </w:t>
      </w:r>
      <w:r w:rsidRPr="0057372A" w:rsidR="000F62B9">
        <w:rPr>
          <w:i/>
        </w:rPr>
        <w:t>Cash &amp; Vouchers</w:t>
      </w:r>
      <w:r w:rsidRPr="0057372A" w:rsidR="000F62B9">
        <w:t xml:space="preserve"> beoogt bij te dragen aan lokale economische ontwikkeling.</w:t>
      </w:r>
      <w:r w:rsidR="00DB0A58">
        <w:t xml:space="preserve"> </w:t>
      </w:r>
    </w:p>
    <w:p w:rsidR="00C84896" w:rsidP="000F62B9" w:rsidRDefault="00C84896" w14:paraId="07E46AE3" w14:textId="77777777"/>
    <w:p w:rsidR="00351AAF" w:rsidP="000F62B9" w:rsidRDefault="000F62B9" w14:paraId="70A02525" w14:textId="77777777">
      <w:pPr>
        <w:rPr>
          <w:i/>
          <w:iCs/>
        </w:rPr>
      </w:pPr>
      <w:r w:rsidRPr="00351AAF">
        <w:rPr>
          <w:b/>
          <w:bCs/>
        </w:rPr>
        <w:t>Voedselzekerheid</w:t>
      </w:r>
    </w:p>
    <w:p w:rsidRPr="005B402C" w:rsidR="000F62B9" w:rsidP="000F62B9" w:rsidRDefault="000F62B9" w14:paraId="3DFA7340" w14:textId="204750D3">
      <w:r w:rsidRPr="0057372A">
        <w:rPr>
          <w:i/>
          <w:iCs/>
        </w:rPr>
        <w:t>Zeer relevant</w:t>
      </w:r>
      <w:r w:rsidR="00351AAF">
        <w:rPr>
          <w:i/>
          <w:iCs/>
        </w:rPr>
        <w:t xml:space="preserve">. </w:t>
      </w:r>
      <w:r w:rsidR="00123BBE">
        <w:t>Het mandaat van WFP sluit naadloos aan bij</w:t>
      </w:r>
      <w:r w:rsidRPr="0057372A">
        <w:t xml:space="preserve"> de BHO-prioriteit voedselzekerheid. Door het bieden van humanitaire hulp in situaties van acute en structurele hongersnood, maar ook door het adresseren van ondervoeding in landen waarin de overheid daartoe </w:t>
      </w:r>
      <w:r w:rsidRPr="00F0303D">
        <w:t xml:space="preserve">onvoldoende in staat is, geeft WFP hier invulling aan. WFP speelt </w:t>
      </w:r>
      <w:r w:rsidRPr="00F0303D" w:rsidR="003D5E2E">
        <w:t xml:space="preserve">tevens </w:t>
      </w:r>
      <w:r w:rsidRPr="00F0303D">
        <w:t>een rol bij het opbouwen van weerbaarheid en veerkracht van de lokale bevolking om het hoofd te kunnen bieden aan schokken</w:t>
      </w:r>
      <w:r w:rsidRPr="00F0303D" w:rsidR="00755B63">
        <w:t>, zo werken ze aan het verbeteren van irrigatie</w:t>
      </w:r>
      <w:r w:rsidRPr="00F0303D" w:rsidR="00F0303D">
        <w:t xml:space="preserve"> en het trainen van kleine boeren over betere manieren om agrarische producten te verbouwen</w:t>
      </w:r>
      <w:r w:rsidRPr="00F0303D">
        <w:t>. WFP leidt samen met FAO het wereldwijde voedselzekerheidscluster en is ook</w:t>
      </w:r>
      <w:r w:rsidRPr="005B402C">
        <w:t xml:space="preserve"> in alle </w:t>
      </w:r>
      <w:r w:rsidRPr="005B402C" w:rsidR="0057372A">
        <w:rPr>
          <w:iCs/>
        </w:rPr>
        <w:t>voeding</w:t>
      </w:r>
      <w:r w:rsidR="00123BBE">
        <w:rPr>
          <w:iCs/>
        </w:rPr>
        <w:t>s</w:t>
      </w:r>
      <w:r w:rsidRPr="005B402C">
        <w:t>fora sterk vertegenwoordigd.</w:t>
      </w:r>
    </w:p>
    <w:p w:rsidRPr="005B402C" w:rsidR="000F62B9" w:rsidP="000F62B9" w:rsidRDefault="000F62B9" w14:paraId="0B8E5141" w14:textId="77777777"/>
    <w:p w:rsidRPr="00351AAF" w:rsidR="00351AAF" w:rsidP="000F62B9" w:rsidRDefault="000F62B9" w14:paraId="7E3F59E4" w14:textId="77777777">
      <w:r w:rsidRPr="00351AAF">
        <w:rPr>
          <w:b/>
          <w:bCs/>
        </w:rPr>
        <w:t>Water</w:t>
      </w:r>
    </w:p>
    <w:p w:rsidR="005B402C" w:rsidP="005B402C" w:rsidRDefault="00256819" w14:paraId="72B9EB2E" w14:textId="62D61B8C">
      <w:r>
        <w:rPr>
          <w:i/>
          <w:iCs/>
        </w:rPr>
        <w:t>Relevant</w:t>
      </w:r>
      <w:r w:rsidR="00351AAF">
        <w:rPr>
          <w:i/>
          <w:iCs/>
        </w:rPr>
        <w:t xml:space="preserve">. </w:t>
      </w:r>
      <w:r w:rsidR="005B402C">
        <w:t xml:space="preserve">WFP werkt samen met partners om ervoor te zorgen dat de WFP interventies worden aangevuld met activiteiten rondom toegang tot schoon water, aangezien het </w:t>
      </w:r>
      <w:r w:rsidRPr="005B402C" w:rsidR="005B402C">
        <w:t>succes van voedsel- en voedingsinterventie</w:t>
      </w:r>
      <w:r w:rsidR="005B402C">
        <w:t>s afhangt van deze toegang.</w:t>
      </w:r>
      <w:r w:rsidR="00DB0A58">
        <w:t xml:space="preserve"> </w:t>
      </w:r>
      <w:r w:rsidR="005B402C">
        <w:t>Daarnaast is bodem- en waterbehoud in combinatie met waterwinning belangrijk om bij te dragen aan voedselzekerheid. WFP voert waterinfrastructuurprojecten uit om de toegang tot water voor huishoudens en gemeenschappen te vergroten voor gediversifieerde landbouw- en veeteelt, het creëren van werkgelegenheid voor jongeren en</w:t>
      </w:r>
      <w:r w:rsidR="00736977">
        <w:t xml:space="preserve"> </w:t>
      </w:r>
      <w:r w:rsidR="005B402C">
        <w:t xml:space="preserve">voor huishoudelijk gebruik. </w:t>
      </w:r>
    </w:p>
    <w:p w:rsidR="00C6295E" w:rsidP="005B402C" w:rsidRDefault="00C6295E" w14:paraId="2E1D24E2" w14:textId="77777777"/>
    <w:p w:rsidR="005B402C" w:rsidP="000F62B9" w:rsidRDefault="005B402C" w14:paraId="447CF4B2" w14:textId="77777777"/>
    <w:p w:rsidR="00351AAF" w:rsidP="000F62B9" w:rsidRDefault="000F62B9" w14:paraId="29D60FE4" w14:textId="77777777">
      <w:pPr>
        <w:rPr>
          <w:b/>
          <w:bCs/>
        </w:rPr>
      </w:pPr>
      <w:r w:rsidRPr="00351AAF">
        <w:rPr>
          <w:b/>
          <w:bCs/>
        </w:rPr>
        <w:t>Noodhulp</w:t>
      </w:r>
    </w:p>
    <w:p w:rsidR="005755F1" w:rsidP="005755F1" w:rsidRDefault="000F62B9" w14:paraId="56C95A23" w14:textId="6BC21123">
      <w:r w:rsidRPr="00AC40C4">
        <w:rPr>
          <w:i/>
          <w:iCs/>
        </w:rPr>
        <w:t>Zeer relevant</w:t>
      </w:r>
      <w:r w:rsidR="00351AAF">
        <w:rPr>
          <w:i/>
          <w:iCs/>
        </w:rPr>
        <w:t xml:space="preserve">. </w:t>
      </w:r>
      <w:r w:rsidRPr="00AC40C4">
        <w:t>Humanitaire hulp is het kernmandaat van WFP. WFP is vaak als eerste VN-organisatie aanwezig in humanitaire noodsituaties en legt daarmee de basis voor de aanwezigheid van andere VN-organisaties. WFP is zeer efficiënt in het leveren van noodhulp</w:t>
      </w:r>
      <w:r w:rsidR="00755B63">
        <w:t xml:space="preserve"> </w:t>
      </w:r>
      <w:r w:rsidRPr="00755B63" w:rsidR="00755B63">
        <w:t>door de decentrale structuur, de vele landenkantoren en het logistieke vermogen</w:t>
      </w:r>
      <w:r w:rsidRPr="00AC40C4">
        <w:t xml:space="preserve">. </w:t>
      </w:r>
      <w:r w:rsidRPr="005755F1" w:rsidR="005755F1">
        <w:t xml:space="preserve">Ook op het gebied van humanitaire diplomatie speelt WFP een belangrijke rol, zowel bij toegangsonderhandelingen op lokaal niveau als op </w:t>
      </w:r>
      <w:r w:rsidR="00123BBE">
        <w:t xml:space="preserve">mondiaal </w:t>
      </w:r>
      <w:r w:rsidRPr="005755F1" w:rsidR="005755F1">
        <w:t>niveau.</w:t>
      </w:r>
      <w:r w:rsidR="00DB0A58">
        <w:t xml:space="preserve"> </w:t>
      </w:r>
    </w:p>
    <w:p w:rsidRPr="00755B63" w:rsidR="00755B63" w:rsidP="005755F1" w:rsidRDefault="00755B63" w14:paraId="2C4DDF24" w14:textId="7814D8A7">
      <w:pPr>
        <w:rPr>
          <w:color w:val="000000"/>
          <w:szCs w:val="18"/>
          <w:lang w:eastAsia="ja-JP"/>
        </w:rPr>
      </w:pPr>
      <w:r w:rsidRPr="009069C5">
        <w:rPr>
          <w:color w:val="000000"/>
          <w:szCs w:val="18"/>
          <w:lang w:eastAsia="ja-JP"/>
        </w:rPr>
        <w:t xml:space="preserve">Binnen het humanitaire systeem vervult WFP </w:t>
      </w:r>
      <w:r>
        <w:rPr>
          <w:color w:val="000000"/>
          <w:szCs w:val="18"/>
          <w:lang w:eastAsia="ja-JP"/>
        </w:rPr>
        <w:t>tot slot een</w:t>
      </w:r>
      <w:r w:rsidRPr="009069C5">
        <w:rPr>
          <w:color w:val="000000"/>
          <w:szCs w:val="18"/>
          <w:lang w:eastAsia="ja-JP"/>
        </w:rPr>
        <w:t xml:space="preserve"> essentiële logistiek</w:t>
      </w:r>
      <w:r>
        <w:rPr>
          <w:color w:val="000000"/>
          <w:szCs w:val="18"/>
          <w:lang w:eastAsia="ja-JP"/>
        </w:rPr>
        <w:t>e rol</w:t>
      </w:r>
      <w:r w:rsidRPr="009069C5">
        <w:rPr>
          <w:color w:val="000000"/>
          <w:szCs w:val="18"/>
          <w:lang w:eastAsia="ja-JP"/>
        </w:rPr>
        <w:t xml:space="preserve">. WFP is de leider van het cluster logistiek &amp; telecommunicatie. Ook beheert WFP </w:t>
      </w:r>
      <w:proofErr w:type="spellStart"/>
      <w:r w:rsidRPr="009069C5">
        <w:rPr>
          <w:i/>
          <w:color w:val="000000"/>
          <w:szCs w:val="18"/>
          <w:lang w:eastAsia="ja-JP"/>
        </w:rPr>
        <w:t>Humanitarian</w:t>
      </w:r>
      <w:proofErr w:type="spellEnd"/>
      <w:r w:rsidRPr="009069C5">
        <w:rPr>
          <w:i/>
          <w:color w:val="000000"/>
          <w:szCs w:val="18"/>
          <w:lang w:eastAsia="ja-JP"/>
        </w:rPr>
        <w:t xml:space="preserve"> Air Services</w:t>
      </w:r>
      <w:r w:rsidRPr="009069C5">
        <w:rPr>
          <w:color w:val="000000"/>
          <w:szCs w:val="18"/>
          <w:lang w:eastAsia="ja-JP"/>
        </w:rPr>
        <w:t xml:space="preserve"> (UNHAS) en </w:t>
      </w:r>
      <w:proofErr w:type="spellStart"/>
      <w:r w:rsidRPr="009069C5">
        <w:rPr>
          <w:i/>
          <w:color w:val="000000"/>
          <w:szCs w:val="18"/>
          <w:lang w:eastAsia="ja-JP"/>
        </w:rPr>
        <w:t>Humanitarian</w:t>
      </w:r>
      <w:proofErr w:type="spellEnd"/>
      <w:r w:rsidRPr="009069C5">
        <w:rPr>
          <w:i/>
          <w:color w:val="000000"/>
          <w:szCs w:val="18"/>
          <w:lang w:eastAsia="ja-JP"/>
        </w:rPr>
        <w:t xml:space="preserve"> Response Depots</w:t>
      </w:r>
      <w:r w:rsidRPr="009069C5">
        <w:rPr>
          <w:color w:val="000000"/>
          <w:szCs w:val="18"/>
          <w:lang w:eastAsia="ja-JP"/>
        </w:rPr>
        <w:t xml:space="preserve"> (</w:t>
      </w:r>
      <w:proofErr w:type="spellStart"/>
      <w:r w:rsidRPr="009069C5">
        <w:rPr>
          <w:color w:val="000000"/>
          <w:szCs w:val="18"/>
          <w:lang w:eastAsia="ja-JP"/>
        </w:rPr>
        <w:t>HRDs</w:t>
      </w:r>
      <w:proofErr w:type="spellEnd"/>
      <w:r w:rsidRPr="009069C5">
        <w:rPr>
          <w:color w:val="000000"/>
          <w:szCs w:val="18"/>
          <w:lang w:eastAsia="ja-JP"/>
        </w:rPr>
        <w:t>), die door andere humanitaire organisaties gebruikt worden</w:t>
      </w:r>
      <w:r>
        <w:rPr>
          <w:color w:val="000000"/>
          <w:szCs w:val="18"/>
          <w:lang w:eastAsia="ja-JP"/>
        </w:rPr>
        <w:t xml:space="preserve">. </w:t>
      </w:r>
      <w:r w:rsidRPr="00971257">
        <w:rPr>
          <w:color w:val="000000"/>
          <w:szCs w:val="18"/>
          <w:lang w:eastAsia="ja-JP"/>
        </w:rPr>
        <w:t xml:space="preserve"> </w:t>
      </w:r>
    </w:p>
    <w:p w:rsidRPr="00AC40C4" w:rsidR="000F62B9" w:rsidP="000F62B9" w:rsidRDefault="000F62B9" w14:paraId="5F379B6C" w14:textId="6D40CAC6">
      <w:r w:rsidRPr="00AC40C4">
        <w:t xml:space="preserve">In mei 2018 heeft de VN Veiligheidsraad resolutie 2417 (Conflict en Honger) aangenomen. WFP was hierin, samen met Nederland, </w:t>
      </w:r>
      <w:r w:rsidR="00123BBE">
        <w:t>de drijvende kracht</w:t>
      </w:r>
      <w:r w:rsidRPr="00AC40C4">
        <w:rPr>
          <w:i/>
        </w:rPr>
        <w:t xml:space="preserve"> </w:t>
      </w:r>
      <w:r w:rsidRPr="00AC40C4">
        <w:t xml:space="preserve">en </w:t>
      </w:r>
      <w:r w:rsidR="00123BBE">
        <w:t>speelt</w:t>
      </w:r>
      <w:r w:rsidRPr="00AC40C4">
        <w:t xml:space="preserve"> met andere Romeinse instellingen een katalyserende rol bij de gezamenlijk</w:t>
      </w:r>
      <w:r w:rsidR="001C4F81">
        <w:t>e</w:t>
      </w:r>
      <w:r w:rsidRPr="00AC40C4">
        <w:t xml:space="preserve"> uitvoering van deze resolutie.</w:t>
      </w:r>
    </w:p>
    <w:p w:rsidR="00C4234E" w:rsidRDefault="00C4234E" w14:paraId="76914878" w14:textId="77777777">
      <w:pPr>
        <w:spacing w:line="240" w:lineRule="auto"/>
      </w:pPr>
      <w:bookmarkStart w:name="_Toc410140912" w:id="52"/>
      <w:bookmarkStart w:name="_Toc531336323" w:id="53"/>
    </w:p>
    <w:p w:rsidRPr="002E79A1" w:rsidR="00C4234E" w:rsidP="00C4234E" w:rsidRDefault="00C4234E" w14:paraId="7A16E9CF" w14:textId="77777777">
      <w:pPr>
        <w:pStyle w:val="Heading2"/>
        <w:tabs>
          <w:tab w:val="left" w:pos="-1162"/>
          <w:tab w:val="left" w:pos="0"/>
        </w:tabs>
        <w:spacing w:line="240" w:lineRule="auto"/>
      </w:pPr>
      <w:bookmarkStart w:name="_Toc205368129" w:id="54"/>
      <w:r>
        <w:t>5.2</w:t>
      </w:r>
      <w:r>
        <w:tab/>
        <w:t>Overige relevantie</w:t>
      </w:r>
      <w:bookmarkEnd w:id="54"/>
      <w:r>
        <w:t xml:space="preserve"> </w:t>
      </w:r>
    </w:p>
    <w:p w:rsidR="00367D55" w:rsidP="00C84896" w:rsidRDefault="00367D55" w14:paraId="06F42546" w14:textId="77777777"/>
    <w:p w:rsidRPr="00367D55" w:rsidR="00367D55" w:rsidP="00367D55" w:rsidRDefault="000E447B" w14:paraId="6C79B772" w14:textId="132B071A">
      <w:pPr>
        <w:spacing w:line="240" w:lineRule="auto"/>
        <w:contextualSpacing/>
        <w:rPr>
          <w:b/>
          <w:bCs/>
        </w:rPr>
      </w:pPr>
      <w:r>
        <w:rPr>
          <w:b/>
          <w:bCs/>
        </w:rPr>
        <w:t>L</w:t>
      </w:r>
      <w:r w:rsidRPr="00367D55" w:rsidR="00367D55">
        <w:rPr>
          <w:b/>
          <w:bCs/>
        </w:rPr>
        <w:t>okalisering</w:t>
      </w:r>
    </w:p>
    <w:p w:rsidRPr="00656FDA" w:rsidR="00367D55" w:rsidP="00367D55" w:rsidRDefault="00234BBE" w14:paraId="147F8F58" w14:textId="6CE857D6">
      <w:pPr>
        <w:spacing w:line="240" w:lineRule="auto"/>
        <w:contextualSpacing/>
        <w:rPr>
          <w:color w:val="000000"/>
          <w:szCs w:val="18"/>
          <w:lang w:eastAsia="ja-JP"/>
        </w:rPr>
      </w:pPr>
      <w:r>
        <w:rPr>
          <w:i/>
          <w:iCs/>
          <w:color w:val="000000"/>
          <w:szCs w:val="18"/>
          <w:lang w:eastAsia="ja-JP"/>
        </w:rPr>
        <w:t xml:space="preserve">Zeer relevant. </w:t>
      </w:r>
      <w:r w:rsidRPr="00656FDA" w:rsidR="00367D55">
        <w:rPr>
          <w:color w:val="000000"/>
          <w:szCs w:val="18"/>
          <w:lang w:eastAsia="ja-JP"/>
        </w:rPr>
        <w:t xml:space="preserve">WFP heeft de afgelopen jaren belangrijke stappen gezet op het gebied van lokalisering. In 2023 ging bijna een derde van </w:t>
      </w:r>
      <w:proofErr w:type="spellStart"/>
      <w:r w:rsidRPr="00656FDA" w:rsidR="00367D55">
        <w:rPr>
          <w:color w:val="000000"/>
          <w:szCs w:val="18"/>
          <w:lang w:eastAsia="ja-JP"/>
        </w:rPr>
        <w:t>WFP’s</w:t>
      </w:r>
      <w:proofErr w:type="spellEnd"/>
      <w:r w:rsidRPr="00656FDA" w:rsidR="00367D55">
        <w:rPr>
          <w:color w:val="000000"/>
          <w:szCs w:val="18"/>
          <w:lang w:eastAsia="ja-JP"/>
        </w:rPr>
        <w:t xml:space="preserve"> financiering naar lokale organisaties, een aanzienlijke stijging ten opzichte van 15% in 2021. WFP hanteert een holistische benadering van capaciteitsopbouw en investeert in de versterking van </w:t>
      </w:r>
      <w:r w:rsidR="00367D55">
        <w:rPr>
          <w:color w:val="000000"/>
          <w:szCs w:val="18"/>
          <w:lang w:eastAsia="ja-JP"/>
        </w:rPr>
        <w:t xml:space="preserve">de partnerschappen met </w:t>
      </w:r>
      <w:r w:rsidRPr="00656FDA" w:rsidR="00367D55">
        <w:rPr>
          <w:color w:val="000000"/>
          <w:szCs w:val="18"/>
          <w:lang w:eastAsia="ja-JP"/>
        </w:rPr>
        <w:t xml:space="preserve">lokale </w:t>
      </w:r>
      <w:proofErr w:type="spellStart"/>
      <w:r w:rsidRPr="00656FDA" w:rsidR="00367D55">
        <w:rPr>
          <w:color w:val="000000"/>
          <w:szCs w:val="18"/>
          <w:lang w:eastAsia="ja-JP"/>
        </w:rPr>
        <w:t>NGO’s</w:t>
      </w:r>
      <w:proofErr w:type="spellEnd"/>
      <w:r w:rsidRPr="00656FDA" w:rsidR="00367D55">
        <w:rPr>
          <w:color w:val="000000"/>
          <w:szCs w:val="18"/>
          <w:lang w:eastAsia="ja-JP"/>
        </w:rPr>
        <w:t>, het bedrijfsleven en overheden.</w:t>
      </w:r>
    </w:p>
    <w:p w:rsidRPr="00656FDA" w:rsidR="00367D55" w:rsidP="00367D55" w:rsidRDefault="00367D55" w14:paraId="7CAAF16A" w14:textId="77777777">
      <w:pPr>
        <w:spacing w:line="240" w:lineRule="auto"/>
        <w:contextualSpacing/>
        <w:rPr>
          <w:color w:val="000000"/>
          <w:szCs w:val="18"/>
          <w:lang w:eastAsia="ja-JP"/>
        </w:rPr>
      </w:pPr>
    </w:p>
    <w:p w:rsidRPr="00656FDA" w:rsidR="00367D55" w:rsidP="00367D55" w:rsidRDefault="00367D55" w14:paraId="44FC7687" w14:textId="77777777">
      <w:pPr>
        <w:spacing w:line="240" w:lineRule="auto"/>
        <w:contextualSpacing/>
        <w:rPr>
          <w:color w:val="000000"/>
          <w:szCs w:val="18"/>
          <w:lang w:eastAsia="ja-JP"/>
        </w:rPr>
      </w:pPr>
      <w:r w:rsidRPr="00656FDA">
        <w:rPr>
          <w:color w:val="000000"/>
          <w:szCs w:val="18"/>
          <w:lang w:eastAsia="ja-JP"/>
        </w:rPr>
        <w:t>Lokalisering gaat echter verder dan financiering en capaciteitsversterking alleen. Lokale partners worden nog te vaak uitsluitend benaderd als uitvoerende partijen. Verdere stappen zijn nodig om toe te werken naar gelijkwaardigere partnerschappen, waarin lokale actoren meer invloed hebben binnen besluitvormings- en coördinatiestructuren en een sterkere leiderschapsrol vervullen. Daarnaast blijven lokale partners veelal afhankelijk van kortlopende, sterk geoormerkte financiering, terwijl flexibele en meerjarige financiering essentieel is om hen in staat te stellen te groeien en adequaat in te spelen op veranderende noden. Ook het eerlijker verdelen van gedeelde risico’s, zoals de kosten voor de veiligheid van hulpverleners, blijft een belangrijk aandachtspunt.</w:t>
      </w:r>
    </w:p>
    <w:p w:rsidRPr="00656FDA" w:rsidR="00367D55" w:rsidP="00367D55" w:rsidRDefault="00367D55" w14:paraId="245BFF2C" w14:textId="77777777">
      <w:pPr>
        <w:spacing w:line="240" w:lineRule="auto"/>
        <w:contextualSpacing/>
        <w:rPr>
          <w:color w:val="000000"/>
          <w:szCs w:val="18"/>
          <w:lang w:eastAsia="ja-JP"/>
        </w:rPr>
      </w:pPr>
    </w:p>
    <w:p w:rsidRPr="001D30C1" w:rsidR="00367D55" w:rsidP="00367D55" w:rsidRDefault="00367D55" w14:paraId="78590490" w14:textId="77777777">
      <w:pPr>
        <w:spacing w:line="240" w:lineRule="auto"/>
        <w:contextualSpacing/>
        <w:rPr>
          <w:color w:val="000000"/>
          <w:szCs w:val="18"/>
          <w:lang w:eastAsia="ja-JP"/>
        </w:rPr>
      </w:pPr>
      <w:r w:rsidRPr="00656FDA">
        <w:rPr>
          <w:color w:val="000000"/>
          <w:szCs w:val="18"/>
          <w:lang w:eastAsia="ja-JP"/>
        </w:rPr>
        <w:t>Op aandringen van onder andere Nederland ontwikkelt WFP momenteel een overkoepelend lokaliseringsbeleid dat deze thema’s adresseert. Lokalisering krijgt bovendien een prominente plek als prioriteit en dwarsdoorsnijdend thema in het nieuwe meerjarige Strategisch Plan</w:t>
      </w:r>
      <w:r>
        <w:rPr>
          <w:color w:val="000000"/>
          <w:szCs w:val="18"/>
          <w:lang w:eastAsia="ja-JP"/>
        </w:rPr>
        <w:t xml:space="preserve"> 2026-2029</w:t>
      </w:r>
      <w:r w:rsidRPr="00656FDA">
        <w:rPr>
          <w:color w:val="000000"/>
          <w:szCs w:val="18"/>
          <w:lang w:eastAsia="ja-JP"/>
        </w:rPr>
        <w:t>. Hierdoor kan WFP lokalisering beter structureren en meer consistentie brengen in de aanpak binnen haar landenkantoren.</w:t>
      </w:r>
    </w:p>
    <w:p w:rsidR="00367D55" w:rsidP="00C84896" w:rsidRDefault="00367D55" w14:paraId="65AE582E" w14:textId="77777777"/>
    <w:p w:rsidRPr="00367D55" w:rsidR="00755B63" w:rsidP="00367D55" w:rsidRDefault="00367D55" w14:paraId="1D89433A" w14:textId="402EA510">
      <w:pPr>
        <w:rPr>
          <w:b/>
          <w:bCs/>
        </w:rPr>
      </w:pPr>
      <w:r w:rsidRPr="00367D55">
        <w:rPr>
          <w:b/>
          <w:bCs/>
        </w:rPr>
        <w:t xml:space="preserve">Nederlandse </w:t>
      </w:r>
      <w:r w:rsidRPr="00367D55" w:rsidR="00755B63">
        <w:rPr>
          <w:b/>
          <w:bCs/>
        </w:rPr>
        <w:t>kennisinstellingen en bedrijven</w:t>
      </w:r>
    </w:p>
    <w:p w:rsidRPr="008E2EB9" w:rsidR="00C4234E" w:rsidP="00C4234E" w:rsidRDefault="00234BBE" w14:paraId="5C14999E" w14:textId="354C518B">
      <w:r>
        <w:rPr>
          <w:i/>
          <w:iCs/>
        </w:rPr>
        <w:t xml:space="preserve">Relevant. </w:t>
      </w:r>
      <w:r w:rsidRPr="008E2EB9" w:rsidR="00C4234E">
        <w:t xml:space="preserve">WFP werkt samen met verschillende Nederlandse kennisinstellingen. Ze hebben recent een lange termijn overeenkomst gesloten met Wageningen University </w:t>
      </w:r>
      <w:proofErr w:type="spellStart"/>
      <w:r w:rsidRPr="008E2EB9" w:rsidR="00C4234E">
        <w:t>and</w:t>
      </w:r>
      <w:proofErr w:type="spellEnd"/>
      <w:r w:rsidRPr="008E2EB9" w:rsidR="00C4234E">
        <w:t xml:space="preserve"> Research en Maastricht University. Middels deze overeenkomsten kunnen WFP kantoren wereldwijd deze universiteiten contracteren zonder aanbestedingsproces. </w:t>
      </w:r>
    </w:p>
    <w:p w:rsidRPr="008E2EB9" w:rsidR="00C4234E" w:rsidP="00C4234E" w:rsidRDefault="00C4234E" w14:paraId="1D562023" w14:textId="1AEC8491">
      <w:r w:rsidRPr="008E2EB9">
        <w:t>De Nederlandse private sector is een belangrijke partner voor WFP sinds de samenwerking met TNT in 2005. Sinds 2021 heeft WFP bijna 51 miljoen dollar ontvangen van de Nederlandse private sector (49,7 miljoen dollar van bedrijven, 1,1 miljoen dollar van particulieren), waarmee Nederland</w:t>
      </w:r>
      <w:r>
        <w:t>se bedrijven</w:t>
      </w:r>
      <w:r w:rsidRPr="008E2EB9">
        <w:t xml:space="preserve"> de afgelopen vier jaar de vierde private donor </w:t>
      </w:r>
      <w:r>
        <w:t>zijn</w:t>
      </w:r>
      <w:r w:rsidRPr="008E2EB9">
        <w:t xml:space="preserve"> (na de VS, Canada en Japan</w:t>
      </w:r>
      <w:r w:rsidR="009D63A8">
        <w:t>)</w:t>
      </w:r>
      <w:r w:rsidR="00123BBE">
        <w:t xml:space="preserve">. De grootste bijdrage </w:t>
      </w:r>
      <w:r w:rsidR="00123BBE">
        <w:lastRenderedPageBreak/>
        <w:t xml:space="preserve">kwam van </w:t>
      </w:r>
      <w:r w:rsidRPr="008E2EB9">
        <w:t>DSM-</w:t>
      </w:r>
      <w:proofErr w:type="spellStart"/>
      <w:r w:rsidRPr="008E2EB9">
        <w:t>Firmenich</w:t>
      </w:r>
      <w:proofErr w:type="spellEnd"/>
      <w:r w:rsidRPr="008E2EB9">
        <w:t xml:space="preserve"> (</w:t>
      </w:r>
      <w:r w:rsidR="000B1BEF">
        <w:t>44,5</w:t>
      </w:r>
      <w:r w:rsidRPr="008E2EB9">
        <w:t xml:space="preserve"> miljoen </w:t>
      </w:r>
      <w:r w:rsidR="00667FA0">
        <w:t>USD</w:t>
      </w:r>
      <w:r w:rsidRPr="008E2EB9">
        <w:t xml:space="preserve"> aan </w:t>
      </w:r>
      <w:r w:rsidR="00BC0032">
        <w:t>financiële bijdragen</w:t>
      </w:r>
      <w:r w:rsidRPr="008E2EB9">
        <w:t xml:space="preserve"> en in natura steun aan het WFP sinds 2007). </w:t>
      </w:r>
    </w:p>
    <w:p w:rsidR="00123BBE" w:rsidP="00C4234E" w:rsidRDefault="00123BBE" w14:paraId="6B94BEB7" w14:textId="77777777"/>
    <w:p w:rsidRPr="008E2EB9" w:rsidR="00C4234E" w:rsidP="00C4234E" w:rsidRDefault="00C4234E" w14:paraId="0C1B9B1C" w14:textId="7B0E385A">
      <w:r w:rsidRPr="008E2EB9">
        <w:t xml:space="preserve">Verschillende Nederlandse startups en bedrijven zijn in de loop der jaren ondersteund door de WFP </w:t>
      </w:r>
      <w:proofErr w:type="spellStart"/>
      <w:r w:rsidRPr="008E2EB9">
        <w:rPr>
          <w:i/>
          <w:iCs/>
        </w:rPr>
        <w:t>Innovation</w:t>
      </w:r>
      <w:proofErr w:type="spellEnd"/>
      <w:r w:rsidRPr="008E2EB9">
        <w:rPr>
          <w:i/>
          <w:iCs/>
        </w:rPr>
        <w:t xml:space="preserve"> Accelera</w:t>
      </w:r>
      <w:r w:rsidRPr="008E2EB9">
        <w:t xml:space="preserve">tor, waaronder </w:t>
      </w:r>
      <w:r w:rsidRPr="008E2EB9">
        <w:rPr>
          <w:i/>
          <w:iCs/>
        </w:rPr>
        <w:t>Urban Greens</w:t>
      </w:r>
      <w:r w:rsidRPr="008E2EB9">
        <w:t xml:space="preserve"> (stedelijke voedselproductie in Oeganda), </w:t>
      </w:r>
      <w:proofErr w:type="spellStart"/>
      <w:r w:rsidRPr="008E2EB9">
        <w:t>Aqysta</w:t>
      </w:r>
      <w:proofErr w:type="spellEnd"/>
      <w:r w:rsidRPr="008E2EB9">
        <w:t xml:space="preserve"> (hernieuwbare waterkrachtcentrales voor irrigatie in Malawi), </w:t>
      </w:r>
      <w:proofErr w:type="spellStart"/>
      <w:r w:rsidRPr="008E2EB9">
        <w:t>Groasis</w:t>
      </w:r>
      <w:proofErr w:type="spellEnd"/>
      <w:r w:rsidRPr="008E2EB9">
        <w:t xml:space="preserve"> (gepatenteerde technologie voor waterefficiënte boom- en plantengroei in droge gebieden) en Wageningen University (samenwerking op het gebied van </w:t>
      </w:r>
      <w:proofErr w:type="spellStart"/>
      <w:r w:rsidRPr="008E2EB9">
        <w:t>hydroponische</w:t>
      </w:r>
      <w:proofErr w:type="spellEnd"/>
      <w:r w:rsidRPr="008E2EB9">
        <w:t xml:space="preserve"> plantenteelt, H2Grow-innovatie).</w:t>
      </w:r>
    </w:p>
    <w:p w:rsidR="006457AE" w:rsidP="00C4234E" w:rsidRDefault="006457AE" w14:paraId="5F23B898" w14:textId="77777777"/>
    <w:p w:rsidR="00755B63" w:rsidP="00C4234E" w:rsidRDefault="00C4234E" w14:paraId="2FD33F5F" w14:textId="65A77E45">
      <w:r w:rsidRPr="008E2EB9">
        <w:t xml:space="preserve">WFP koopt ook voedsel, goederen en diensten in van Nederlandse leveranciers. In de afgelopen vijf jaar heeft WFP voor meer dan 303 miljoen dollar aan producten ingekocht van de Nederlandse markt, waaronder melkpoeder, suiker en tarwemeel. In dezelfde periode kocht WFP voor 21,8 miljoen dollar aan goederen en diensten </w:t>
      </w:r>
      <w:r w:rsidR="006457AE">
        <w:t>uit</w:t>
      </w:r>
      <w:r w:rsidRPr="008E2EB9" w:rsidR="006457AE">
        <w:t xml:space="preserve"> </w:t>
      </w:r>
      <w:r w:rsidRPr="008E2EB9">
        <w:t>Nederland</w:t>
      </w:r>
      <w:r w:rsidR="00354908">
        <w:t xml:space="preserve">. </w:t>
      </w:r>
      <w:r w:rsidRPr="008E2EB9">
        <w:t xml:space="preserve">Daarnaast werkt Nederland samen met de luchtvaartdienst van het WFP. Samen met het Nederlandse bedrijf Wings </w:t>
      </w:r>
      <w:proofErr w:type="spellStart"/>
      <w:r w:rsidRPr="008E2EB9">
        <w:t>for</w:t>
      </w:r>
      <w:proofErr w:type="spellEnd"/>
      <w:r w:rsidRPr="008E2EB9">
        <w:t xml:space="preserve"> </w:t>
      </w:r>
      <w:proofErr w:type="spellStart"/>
      <w:r w:rsidRPr="008E2EB9">
        <w:t>Aid</w:t>
      </w:r>
      <w:proofErr w:type="spellEnd"/>
      <w:r w:rsidRPr="008E2EB9">
        <w:t xml:space="preserve"> voert WFP een pilotproject uit om onbemande vliegtuigsystemen (UAS) te gebruiken voor de levering van humanitaire vracht in Madagaskar. Op 12 februari 2025 voltooide WFP de allereerste levering van zware humanitaire UAS-vracht (160 kg) met een luchtdropping, waarmee een nieuwe optie voor humanitaire luchtlevering werd geïntroduceerd.</w:t>
      </w:r>
    </w:p>
    <w:p w:rsidR="00755B63" w:rsidP="00C4234E" w:rsidRDefault="00755B63" w14:paraId="1F92812B" w14:textId="77777777"/>
    <w:p w:rsidRPr="00367D55" w:rsidR="00755B63" w:rsidP="00367D55" w:rsidRDefault="00367D55" w14:paraId="793F09C6" w14:textId="4DD685EA">
      <w:pPr>
        <w:rPr>
          <w:b/>
          <w:bCs/>
        </w:rPr>
      </w:pPr>
      <w:r w:rsidRPr="00367D55">
        <w:rPr>
          <w:b/>
          <w:bCs/>
        </w:rPr>
        <w:t>G</w:t>
      </w:r>
      <w:r w:rsidRPr="00367D55" w:rsidR="00755B63">
        <w:rPr>
          <w:b/>
          <w:bCs/>
        </w:rPr>
        <w:t>endergelijkheid</w:t>
      </w:r>
    </w:p>
    <w:p w:rsidRPr="00484AC1" w:rsidR="00C84896" w:rsidP="00C84896" w:rsidRDefault="00234BBE" w14:paraId="09E65869" w14:textId="687A0822">
      <w:r>
        <w:rPr>
          <w:i/>
          <w:iCs/>
        </w:rPr>
        <w:t xml:space="preserve">Relevant. </w:t>
      </w:r>
      <w:r w:rsidRPr="00484AC1" w:rsidR="00C84896">
        <w:t>WFP heeft een duidelijk genderbeleid, dat als voorbeeld dient voor de andere Romeinse instellingen. In de praktijk levert WFP voedsel aan meisjes en vrouwen, gezonde voeding voor zwangere en borstvoeding gevende vrouwen en schoolmaaltijden voor meisjes</w:t>
      </w:r>
      <w:r w:rsidRPr="00484AC1" w:rsidR="00C84896">
        <w:rPr>
          <w:i/>
        </w:rPr>
        <w:t xml:space="preserve">. </w:t>
      </w:r>
      <w:r w:rsidRPr="00484AC1" w:rsidR="00C84896">
        <w:rPr>
          <w:iCs/>
        </w:rPr>
        <w:t>WFP heeft een nieuw genderbeleid ontwikkeld naar aanleiding van e</w:t>
      </w:r>
      <w:r w:rsidRPr="00484AC1" w:rsidR="00C84896">
        <w:t xml:space="preserve">en evaluatie uit 2020. Deze evaluatie toonde aan dat er nog geen sprake was van systematische </w:t>
      </w:r>
      <w:r w:rsidR="006457AE">
        <w:t xml:space="preserve">verankering </w:t>
      </w:r>
      <w:r w:rsidRPr="00484AC1" w:rsidR="00C84896">
        <w:t>van gendergelijkheid en empowerment van vrouwen en meisjes in alle operaties van WFP en dat meer middelen nodig waren om dat te bewerkstelligen.</w:t>
      </w:r>
      <w:r w:rsidRPr="00484AC1" w:rsidR="00C84896">
        <w:rPr>
          <w:rStyle w:val="EndnoteReference"/>
        </w:rPr>
        <w:endnoteReference w:id="2"/>
      </w:r>
      <w:r w:rsidRPr="00484AC1" w:rsidR="00C84896">
        <w:t xml:space="preserve"> </w:t>
      </w:r>
    </w:p>
    <w:p w:rsidR="005755F1" w:rsidP="00367D55" w:rsidRDefault="006457AE" w14:paraId="458481A5" w14:textId="682BF180">
      <w:r>
        <w:t>M</w:t>
      </w:r>
      <w:r w:rsidR="00C84896">
        <w:t xml:space="preserve">eer middelen zijn </w:t>
      </w:r>
      <w:r>
        <w:t xml:space="preserve">in de huidige context lastig. </w:t>
      </w:r>
      <w:r w:rsidRPr="00511125" w:rsidR="00C84896">
        <w:t xml:space="preserve">Met het enorme tekort aan middelen op landenniveau bestaat er het risico dat bezuinigd zal worden op gender-expertise die nodig is om </w:t>
      </w:r>
      <w:r>
        <w:t xml:space="preserve">opvolging te geven aan de evaluatie van het </w:t>
      </w:r>
      <w:r w:rsidRPr="00511125" w:rsidR="00C84896">
        <w:t>gender</w:t>
      </w:r>
      <w:r>
        <w:t>beleid</w:t>
      </w:r>
      <w:r w:rsidRPr="00511125" w:rsidR="00C84896">
        <w:t>.</w:t>
      </w:r>
    </w:p>
    <w:p w:rsidR="00C4234E" w:rsidP="00C4234E" w:rsidRDefault="00C4234E" w14:paraId="466FF573" w14:textId="77777777">
      <w:pPr>
        <w:ind w:left="227"/>
      </w:pPr>
    </w:p>
    <w:p w:rsidRPr="00D745A7" w:rsidR="00C4234E" w:rsidP="00C4234E" w:rsidRDefault="00C4234E" w14:paraId="502826CD" w14:textId="3BECFE0A"/>
    <w:p w:rsidR="00C4234E" w:rsidRDefault="00C4234E" w14:paraId="1D6D02F3" w14:textId="77777777">
      <w:pPr>
        <w:spacing w:line="240" w:lineRule="auto"/>
      </w:pPr>
    </w:p>
    <w:p w:rsidR="00C4234E" w:rsidRDefault="00C4234E" w14:paraId="72DB9254" w14:textId="77777777">
      <w:pPr>
        <w:spacing w:line="240" w:lineRule="auto"/>
      </w:pPr>
    </w:p>
    <w:bookmarkEnd w:id="52"/>
    <w:bookmarkEnd w:id="53"/>
    <w:p w:rsidR="00C4234E" w:rsidRDefault="00C4234E" w14:paraId="601364BA" w14:textId="606714C3">
      <w:pPr>
        <w:spacing w:line="240" w:lineRule="auto"/>
        <w:rPr>
          <w:rFonts w:cs="Arial"/>
          <w:b/>
          <w:iCs/>
          <w:kern w:val="32"/>
          <w:szCs w:val="28"/>
        </w:rPr>
      </w:pPr>
    </w:p>
    <w:sectPr w:rsidR="00C4234E" w:rsidSect="00EE1B9E">
      <w:headerReference w:type="first" r:id="rId21"/>
      <w:type w:val="continuous"/>
      <w:pgSz w:w="11906" w:h="16838" w:code="9"/>
      <w:pgMar w:top="2518" w:right="958" w:bottom="1077" w:left="3221" w:header="199" w:footer="65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1793" w14:textId="77777777" w:rsidR="00E906C7" w:rsidRDefault="00E906C7">
      <w:r>
        <w:separator/>
      </w:r>
    </w:p>
    <w:p w14:paraId="75A04ABD" w14:textId="77777777" w:rsidR="00E906C7" w:rsidRDefault="00E906C7"/>
    <w:p w14:paraId="21601F36" w14:textId="77777777" w:rsidR="00E906C7" w:rsidRDefault="00E906C7"/>
  </w:endnote>
  <w:endnote w:type="continuationSeparator" w:id="0">
    <w:p w14:paraId="55D06CBB" w14:textId="77777777" w:rsidR="00E906C7" w:rsidRDefault="00E906C7">
      <w:r>
        <w:continuationSeparator/>
      </w:r>
    </w:p>
    <w:p w14:paraId="37E83540" w14:textId="77777777" w:rsidR="00E906C7" w:rsidRDefault="00E906C7"/>
    <w:p w14:paraId="624FA0A1" w14:textId="77777777" w:rsidR="00E906C7" w:rsidRDefault="00E906C7"/>
  </w:endnote>
  <w:endnote w:type="continuationNotice" w:id="1">
    <w:p w14:paraId="50F4FB68" w14:textId="77777777" w:rsidR="00E906C7" w:rsidRDefault="00E906C7">
      <w:pPr>
        <w:spacing w:line="240" w:lineRule="auto"/>
      </w:pPr>
    </w:p>
  </w:endnote>
  <w:endnote w:id="2">
    <w:p w14:paraId="7560437C" w14:textId="77777777" w:rsidR="00C84896" w:rsidRPr="00F20AE3" w:rsidRDefault="00C84896" w:rsidP="00C84896">
      <w:pPr>
        <w:pStyle w:val="EndnoteText"/>
        <w:rPr>
          <w:sz w:val="14"/>
          <w:szCs w:val="14"/>
          <w:lang w:val="en-US"/>
        </w:rPr>
      </w:pPr>
      <w:r w:rsidRPr="00E15A3C">
        <w:rPr>
          <w:rStyle w:val="EndnoteReference"/>
          <w:sz w:val="14"/>
          <w:szCs w:val="14"/>
        </w:rPr>
        <w:endnoteRef/>
      </w:r>
      <w:r w:rsidRPr="00E15A3C">
        <w:rPr>
          <w:sz w:val="14"/>
          <w:szCs w:val="14"/>
          <w:lang w:val="en-US"/>
        </w:rPr>
        <w:t xml:space="preserve"> </w:t>
      </w:r>
      <w:r w:rsidRPr="00F20AE3">
        <w:rPr>
          <w:sz w:val="14"/>
          <w:szCs w:val="14"/>
          <w:lang w:val="en-US"/>
        </w:rPr>
        <w:t>Evaluation of the Gender Policy (2015-2020)</w:t>
      </w:r>
    </w:p>
    <w:p w14:paraId="0909D51A" w14:textId="77777777" w:rsidR="00C84896" w:rsidRPr="00741B7B" w:rsidRDefault="00C84896" w:rsidP="00C84896">
      <w:pPr>
        <w:pStyle w:val="EndnoteText"/>
        <w:ind w:firstLine="227"/>
        <w:rPr>
          <w:sz w:val="14"/>
          <w:szCs w:val="14"/>
          <w:lang w:val="en-US"/>
        </w:rPr>
      </w:pPr>
      <w:r w:rsidRPr="00741B7B">
        <w:rPr>
          <w:sz w:val="14"/>
          <w:szCs w:val="14"/>
          <w:lang w:val="en-US"/>
        </w:rPr>
        <w:t>http://docs.wfp.org/api/documents/WFP-0000116033</w:t>
      </w:r>
      <w:r>
        <w:rPr>
          <w:sz w:val="14"/>
          <w:szCs w:val="14"/>
          <w:lang w:val="en-US"/>
        </w:rPr>
        <w:t>/download/</w:t>
      </w:r>
    </w:p>
    <w:p w14:paraId="5940ED08" w14:textId="77777777" w:rsidR="00C84896" w:rsidRPr="00F20AE3" w:rsidRDefault="00C84896" w:rsidP="00C84896">
      <w:pPr>
        <w:pStyle w:val="EndnoteText"/>
        <w:ind w:firstLine="227"/>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2" w:type="dxa"/>
      <w:tblLayout w:type="fixed"/>
      <w:tblCellMar>
        <w:left w:w="0" w:type="dxa"/>
        <w:right w:w="0" w:type="dxa"/>
      </w:tblCellMar>
      <w:tblLook w:val="0000" w:firstRow="0" w:lastRow="0" w:firstColumn="0" w:lastColumn="0" w:noHBand="0" w:noVBand="0"/>
    </w:tblPr>
    <w:tblGrid>
      <w:gridCol w:w="6179"/>
      <w:gridCol w:w="1374"/>
      <w:gridCol w:w="99"/>
    </w:tblGrid>
    <w:tr w:rsidR="00173C3A" w:rsidRPr="00785F18" w14:paraId="015AE6DC" w14:textId="77777777" w:rsidTr="003B518B">
      <w:trPr>
        <w:trHeight w:hRule="exact" w:val="240"/>
      </w:trPr>
      <w:tc>
        <w:tcPr>
          <w:tcW w:w="7752" w:type="dxa"/>
          <w:gridSpan w:val="3"/>
          <w:shd w:val="clear" w:color="auto" w:fill="auto"/>
        </w:tcPr>
        <w:p w14:paraId="2C6A3408" w14:textId="77777777" w:rsidR="00173C3A" w:rsidRPr="00785F18" w:rsidRDefault="00173C3A">
          <w:pPr>
            <w:spacing w:line="240" w:lineRule="auto"/>
          </w:pPr>
        </w:p>
      </w:tc>
    </w:tr>
    <w:tr w:rsidR="00173C3A" w:rsidRPr="00785F18" w14:paraId="171CD812" w14:textId="77777777" w:rsidTr="003B518B">
      <w:trPr>
        <w:gridAfter w:val="1"/>
        <w:wAfter w:w="99" w:type="dxa"/>
        <w:trHeight w:hRule="exact" w:val="240"/>
      </w:trPr>
      <w:tc>
        <w:tcPr>
          <w:tcW w:w="6260" w:type="dxa"/>
          <w:shd w:val="clear" w:color="auto" w:fill="auto"/>
        </w:tcPr>
        <w:p w14:paraId="17573222" w14:textId="515BCBC9" w:rsidR="00173C3A" w:rsidRPr="00785F18" w:rsidRDefault="00A90054" w:rsidP="003B518B">
          <w:pPr>
            <w:pStyle w:val="Huisstijl-Paginanummering"/>
            <w:rPr>
              <w:rStyle w:val="Huisstijl-Rubricering"/>
            </w:rPr>
          </w:pPr>
          <w:r>
            <w:fldChar w:fldCharType="begin"/>
          </w:r>
          <w:r>
            <w:instrText xml:space="preserve"> DOCPROPERTY  L_PAGE  \* MERGEFORMAT </w:instrText>
          </w:r>
          <w:r>
            <w:fldChar w:fldCharType="separate"/>
          </w:r>
          <w:r w:rsidR="006C7EDF">
            <w:t>Pagina</w:t>
          </w:r>
          <w:r>
            <w:fldChar w:fldCharType="end"/>
          </w:r>
          <w:r w:rsidR="00173C3A" w:rsidRPr="00785F18">
            <w:t xml:space="preserve"> </w:t>
          </w:r>
          <w:r w:rsidR="00173C3A" w:rsidRPr="00785F18">
            <w:fldChar w:fldCharType="begin"/>
          </w:r>
          <w:r w:rsidR="00173C3A" w:rsidRPr="00785F18">
            <w:instrText xml:space="preserve"> PAGE   \* MERGEFORMAT </w:instrText>
          </w:r>
          <w:r w:rsidR="00173C3A" w:rsidRPr="00785F18">
            <w:fldChar w:fldCharType="separate"/>
          </w:r>
          <w:r w:rsidR="00173C3A">
            <w:t>16</w:t>
          </w:r>
          <w:r w:rsidR="00173C3A" w:rsidRPr="00785F18">
            <w:fldChar w:fldCharType="end"/>
          </w:r>
          <w:r w:rsidR="00173C3A" w:rsidRPr="00785F18">
            <w:t xml:space="preserve"> </w:t>
          </w:r>
          <w:r>
            <w:fldChar w:fldCharType="begin"/>
          </w:r>
          <w:r>
            <w:instrText xml:space="preserve"> DOCPROPERTY  L_PAGEOF  \* MERGEFORMAT </w:instrText>
          </w:r>
          <w:r>
            <w:fldChar w:fldCharType="separate"/>
          </w:r>
          <w:r w:rsidR="006C7EDF">
            <w:t>van</w:t>
          </w:r>
          <w:r>
            <w:fldChar w:fldCharType="end"/>
          </w:r>
          <w:r w:rsidR="00173C3A" w:rsidRPr="00785F18">
            <w:t xml:space="preserve"> </w:t>
          </w:r>
          <w:r>
            <w:fldChar w:fldCharType="begin"/>
          </w:r>
          <w:r>
            <w:instrText xml:space="preserve"> NUMPAGES   \* MERGEFORMAT </w:instrText>
          </w:r>
          <w:r>
            <w:fldChar w:fldCharType="separate"/>
          </w:r>
          <w:r w:rsidR="00173C3A">
            <w:t>16</w:t>
          </w:r>
          <w:r>
            <w:fldChar w:fldCharType="end"/>
          </w:r>
        </w:p>
      </w:tc>
      <w:tc>
        <w:tcPr>
          <w:tcW w:w="1392" w:type="dxa"/>
        </w:tcPr>
        <w:p w14:paraId="072AFC47" w14:textId="77777777" w:rsidR="00173C3A" w:rsidRPr="00785F18" w:rsidRDefault="00173C3A" w:rsidP="003B518B">
          <w:pPr>
            <w:pStyle w:val="Huisstijl-Paginanummering"/>
            <w:jc w:val="right"/>
          </w:pPr>
        </w:p>
      </w:tc>
    </w:tr>
  </w:tbl>
  <w:p w14:paraId="4899E312" w14:textId="77777777" w:rsidR="00173C3A" w:rsidRPr="00785F18" w:rsidRDefault="00173C3A" w:rsidP="003B518B">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790BC06C" w14:textId="77777777" w:rsidTr="003B518B">
      <w:trPr>
        <w:trHeight w:hRule="exact" w:val="240"/>
      </w:trPr>
      <w:tc>
        <w:tcPr>
          <w:tcW w:w="6260" w:type="dxa"/>
          <w:shd w:val="clear" w:color="auto" w:fill="auto"/>
        </w:tcPr>
        <w:p w14:paraId="3C19BD99" w14:textId="77777777" w:rsidR="00173C3A" w:rsidRPr="00785F18" w:rsidRDefault="00173C3A" w:rsidP="003B518B">
          <w:pPr>
            <w:rPr>
              <w:rStyle w:val="Huisstijl-Rubricering"/>
            </w:rPr>
          </w:pPr>
        </w:p>
      </w:tc>
      <w:tc>
        <w:tcPr>
          <w:tcW w:w="1392" w:type="dxa"/>
        </w:tcPr>
        <w:p w14:paraId="428B676E" w14:textId="4E925EB2" w:rsidR="00173C3A" w:rsidRPr="00785F18" w:rsidRDefault="00A90054" w:rsidP="003B518B">
          <w:pPr>
            <w:pStyle w:val="Huisstijl-Paginanummering"/>
            <w:jc w:val="right"/>
          </w:pPr>
          <w:r>
            <w:fldChar w:fldCharType="begin"/>
          </w:r>
          <w:r>
            <w:instrText xml:space="preserve"> DOCPROPERTY  L_PAGE  \* MERGEFORMAT </w:instrText>
          </w:r>
          <w:r>
            <w:fldChar w:fldCharType="separate"/>
          </w:r>
          <w:r w:rsidR="006C7EDF">
            <w:t>Pagina</w:t>
          </w:r>
          <w:r>
            <w:fldChar w:fldCharType="end"/>
          </w:r>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17</w:t>
          </w:r>
          <w:r w:rsidR="00173C3A" w:rsidRPr="00A908F9">
            <w:rPr>
              <w:rStyle w:val="PageNumber"/>
              <w:noProof w:val="0"/>
              <w:szCs w:val="13"/>
            </w:rPr>
            <w:fldChar w:fldCharType="end"/>
          </w:r>
          <w:r w:rsidR="00173C3A" w:rsidRPr="00785F18">
            <w:t xml:space="preserve"> </w:t>
          </w:r>
          <w:r>
            <w:fldChar w:fldCharType="begin"/>
          </w:r>
          <w:r>
            <w:instrText xml:space="preserve"> DOCPROPERTY  L_PAGEOF  \* MERGEFORMAT </w:instrText>
          </w:r>
          <w:r>
            <w:fldChar w:fldCharType="separate"/>
          </w:r>
          <w:r w:rsidR="006C7EDF">
            <w:t>van</w:t>
          </w:r>
          <w:r>
            <w:fldChar w:fldCharType="end"/>
          </w:r>
          <w:r w:rsidR="00173C3A" w:rsidRPr="00785F18">
            <w:t xml:space="preserve"> </w:t>
          </w:r>
          <w:r>
            <w:fldChar w:fldCharType="begin"/>
          </w:r>
          <w:r>
            <w:instrText xml:space="preserve"> NUMPAGES   \* MERGEFORMAT </w:instrText>
          </w:r>
          <w:r>
            <w:fldChar w:fldCharType="separate"/>
          </w:r>
          <w:r w:rsidR="00173C3A">
            <w:t>17</w:t>
          </w:r>
          <w:r>
            <w:fldChar w:fldCharType="end"/>
          </w:r>
        </w:p>
      </w:tc>
    </w:tr>
  </w:tbl>
  <w:p w14:paraId="52E1EACA" w14:textId="77777777" w:rsidR="00173C3A" w:rsidRPr="00785F18" w:rsidRDefault="00173C3A" w:rsidP="003B518B">
    <w:pPr>
      <w:spacing w:line="240" w:lineRule="auto"/>
      <w:rPr>
        <w:sz w:val="2"/>
        <w:szCs w:val="2"/>
      </w:rPr>
    </w:pPr>
  </w:p>
  <w:p w14:paraId="3FF93574" w14:textId="77777777" w:rsidR="00173C3A" w:rsidRPr="00785F18" w:rsidRDefault="00173C3A" w:rsidP="003B518B">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3532E7F0" w14:textId="77777777" w:rsidTr="00B06D4B">
      <w:trPr>
        <w:trHeight w:hRule="exact" w:val="240"/>
      </w:trPr>
      <w:tc>
        <w:tcPr>
          <w:tcW w:w="6260" w:type="dxa"/>
          <w:shd w:val="clear" w:color="auto" w:fill="auto"/>
        </w:tcPr>
        <w:p w14:paraId="4B9D7957" w14:textId="77777777" w:rsidR="00173C3A" w:rsidRPr="00785F18" w:rsidRDefault="00173C3A" w:rsidP="00B06D4B">
          <w:pPr>
            <w:rPr>
              <w:rStyle w:val="Huisstijl-Rubricering"/>
            </w:rPr>
          </w:pPr>
        </w:p>
      </w:tc>
      <w:tc>
        <w:tcPr>
          <w:tcW w:w="1392" w:type="dxa"/>
        </w:tcPr>
        <w:p w14:paraId="7344E5DB" w14:textId="66C67182" w:rsidR="00173C3A" w:rsidRPr="00785F18" w:rsidRDefault="00A90054" w:rsidP="00B06D4B">
          <w:pPr>
            <w:pStyle w:val="Huisstijl-Paginanummering"/>
            <w:jc w:val="right"/>
          </w:pPr>
          <w:r>
            <w:fldChar w:fldCharType="begin"/>
          </w:r>
          <w:r>
            <w:instrText xml:space="preserve"> DOCPROPERTY  L_PAGE  \* MERGEFORMAT </w:instrText>
          </w:r>
          <w:r>
            <w:fldChar w:fldCharType="separate"/>
          </w:r>
          <w:r w:rsidR="006C7EDF">
            <w:t>Pagina</w:t>
          </w:r>
          <w:r>
            <w:fldChar w:fldCharType="end"/>
          </w:r>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w:t>
          </w:r>
          <w:r w:rsidR="00173C3A" w:rsidRPr="00A908F9">
            <w:rPr>
              <w:rStyle w:val="PageNumber"/>
              <w:noProof w:val="0"/>
              <w:szCs w:val="13"/>
            </w:rPr>
            <w:fldChar w:fldCharType="end"/>
          </w:r>
          <w:r w:rsidR="00173C3A" w:rsidRPr="00785F18">
            <w:t xml:space="preserve"> </w:t>
          </w:r>
          <w:r>
            <w:fldChar w:fldCharType="begin"/>
          </w:r>
          <w:r>
            <w:instrText xml:space="preserve"> DOCPROPERTY  L_PAGEOF  \* MERGEFORMAT </w:instrText>
          </w:r>
          <w:r>
            <w:fldChar w:fldCharType="separate"/>
          </w:r>
          <w:r w:rsidR="006C7EDF">
            <w:t>van</w:t>
          </w:r>
          <w:r>
            <w:fldChar w:fldCharType="end"/>
          </w:r>
          <w:r w:rsidR="00173C3A" w:rsidRPr="00785F18">
            <w:t xml:space="preserve"> </w:t>
          </w:r>
          <w:r>
            <w:fldChar w:fldCharType="begin"/>
          </w:r>
          <w:r>
            <w:instrText xml:space="preserve"> NUMPAGES   \* MERGEFORMAT </w:instrText>
          </w:r>
          <w:r>
            <w:fldChar w:fldCharType="separate"/>
          </w:r>
          <w:r w:rsidR="00173C3A">
            <w:t>17</w:t>
          </w:r>
          <w:r>
            <w:fldChar w:fldCharType="end"/>
          </w:r>
        </w:p>
      </w:tc>
    </w:tr>
  </w:tbl>
  <w:p w14:paraId="7CF8B2E2" w14:textId="77777777" w:rsidR="00173C3A" w:rsidRPr="00785F18" w:rsidRDefault="00173C3A" w:rsidP="00101F98">
    <w:pPr>
      <w:spacing w:line="240" w:lineRule="auto"/>
      <w:rPr>
        <w:sz w:val="2"/>
        <w:szCs w:val="2"/>
      </w:rPr>
    </w:pPr>
  </w:p>
  <w:p w14:paraId="6BF379FD" w14:textId="77777777" w:rsidR="00173C3A" w:rsidRPr="00785F18" w:rsidRDefault="00173C3A"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AB9F" w14:textId="77777777" w:rsidR="00E906C7" w:rsidRPr="00B35331" w:rsidRDefault="00E906C7" w:rsidP="00B35331">
      <w:pPr>
        <w:pStyle w:val="Footer"/>
      </w:pPr>
    </w:p>
  </w:footnote>
  <w:footnote w:type="continuationSeparator" w:id="0">
    <w:p w14:paraId="72224D4F" w14:textId="77777777" w:rsidR="00E906C7" w:rsidRDefault="00E906C7">
      <w:r>
        <w:continuationSeparator/>
      </w:r>
    </w:p>
    <w:p w14:paraId="28FCD4A0" w14:textId="77777777" w:rsidR="00E906C7" w:rsidRDefault="00E906C7"/>
    <w:p w14:paraId="0675BA99" w14:textId="77777777" w:rsidR="00E906C7" w:rsidRDefault="00E906C7"/>
  </w:footnote>
  <w:footnote w:type="continuationNotice" w:id="1">
    <w:p w14:paraId="014353AC" w14:textId="77777777" w:rsidR="00E906C7" w:rsidRDefault="00E906C7">
      <w:pPr>
        <w:spacing w:line="240" w:lineRule="auto"/>
      </w:pPr>
    </w:p>
  </w:footnote>
  <w:footnote w:id="2">
    <w:p w14:paraId="00AF775C" w14:textId="4587AAC5" w:rsidR="00875642" w:rsidRPr="00FF45C6" w:rsidRDefault="00875642" w:rsidP="00875642">
      <w:pPr>
        <w:pStyle w:val="FootnoteText"/>
      </w:pPr>
      <w:r>
        <w:rPr>
          <w:rStyle w:val="FootnoteReference"/>
        </w:rPr>
        <w:footnoteRef/>
      </w:r>
      <w:r w:rsidRPr="00FF45C6">
        <w:t xml:space="preserve"> Beleidskader Mondiaal Multilateralisme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89F" w14:textId="77777777" w:rsidR="00173C3A" w:rsidRPr="00785F18" w:rsidRDefault="00173C3A">
    <w:pPr>
      <w:pStyle w:val="Header"/>
    </w:pPr>
  </w:p>
  <w:p w14:paraId="2345272D" w14:textId="77777777" w:rsidR="00173C3A" w:rsidRPr="00785F18" w:rsidRDefault="00173C3A"/>
  <w:p w14:paraId="2EFCB3E7" w14:textId="77777777" w:rsidR="00173C3A" w:rsidRPr="00785F18" w:rsidRDefault="00173C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DBDF" w14:textId="77777777" w:rsidR="00173C3A" w:rsidRPr="00785F18" w:rsidRDefault="00173C3A" w:rsidP="000C0FB6">
    <w:pPr>
      <w:pStyle w:val="Header"/>
      <w:rPr>
        <w:rStyle w:val="Huisstijl-Koptekst"/>
        <w:sz w:val="18"/>
      </w:rPr>
    </w:pPr>
  </w:p>
  <w:p w14:paraId="25D69788" w14:textId="48958977" w:rsidR="00173C3A" w:rsidRPr="0028690B" w:rsidRDefault="0028690B" w:rsidP="0028690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Pr="006C7EDF">
      <w:rPr>
        <w:rStyle w:val="Huisstijl-Koptekst"/>
        <w:sz w:val="18"/>
        <w:szCs w:val="18"/>
        <w:lang w:val="en-GB"/>
      </w:rPr>
      <w:t>2025</w:t>
    </w:r>
    <w:r w:rsidRPr="0028690B">
      <w:rPr>
        <w:lang w:val="en-US"/>
      </w:rPr>
      <w:t xml:space="preserve"> </w:t>
    </w:r>
    <w:proofErr w:type="spellStart"/>
    <w:r w:rsidRPr="0028690B">
      <w:rPr>
        <w:lang w:val="en-US"/>
      </w:rPr>
      <w:t>Score</w:t>
    </w:r>
    <w:r w:rsidRPr="004111DA">
      <w:rPr>
        <w:rStyle w:val="Huisstijl-Koptekst"/>
        <w:sz w:val="18"/>
        <w:szCs w:val="18"/>
      </w:rPr>
      <w:fldChar w:fldCharType="end"/>
    </w:r>
    <w:r w:rsidR="00875642">
      <w:rPr>
        <w:rStyle w:val="Huisstijl-Koptekst"/>
        <w:sz w:val="18"/>
        <w:szCs w:val="18"/>
        <w:lang w:val="en-US"/>
      </w:rPr>
      <w:t>kaart</w:t>
    </w:r>
    <w:proofErr w:type="spellEnd"/>
    <w:r w:rsidRPr="007B163C">
      <w:rPr>
        <w:rStyle w:val="Huisstijl-Koptekst"/>
        <w:lang w:val="en-GB"/>
      </w:rPr>
      <w:t xml:space="preserve"> | </w:t>
    </w:r>
    <w:r w:rsidRPr="00910DE7">
      <w:rPr>
        <w:lang w:val="en-US"/>
      </w:rPr>
      <w:t xml:space="preserve">World Food </w:t>
    </w:r>
    <w:proofErr w:type="spellStart"/>
    <w:r w:rsidRPr="00910DE7">
      <w:rPr>
        <w:lang w:val="en-US"/>
      </w:rPr>
      <w:t>Programme</w:t>
    </w:r>
    <w:proofErr w:type="spellEnd"/>
    <w:r w:rsidRPr="00910DE7">
      <w:rPr>
        <w:lang w:val="en-US"/>
      </w:rPr>
      <w:t xml:space="preserve"> (WFP)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61C" w14:textId="146AD6EA" w:rsidR="00173C3A" w:rsidRPr="00785F18" w:rsidRDefault="00173C3A" w:rsidP="006E263E">
    <w:r w:rsidRPr="00785F18">
      <w:rPr>
        <w:noProof/>
      </w:rPr>
      <mc:AlternateContent>
        <mc:Choice Requires="wps">
          <w:drawing>
            <wp:anchor distT="0" distB="0" distL="114300" distR="114300" simplePos="0" relativeHeight="251660288" behindDoc="0" locked="0" layoutInCell="1" allowOverlap="1" wp14:anchorId="387EDD28" wp14:editId="4C6D33D9">
              <wp:simplePos x="0" y="0"/>
              <wp:positionH relativeFrom="column">
                <wp:posOffset>1386840</wp:posOffset>
              </wp:positionH>
              <wp:positionV relativeFrom="page">
                <wp:posOffset>-87630</wp:posOffset>
              </wp:positionV>
              <wp:extent cx="4025900" cy="174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6" w:name="bm_BZlogo"/>
                                <w:bookmarkEnd w:id="6"/>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EDD28" id="_x0000_t202" coordsize="21600,21600" o:spt="202" path="m,l,21600r21600,l21600,xe">
              <v:stroke joinstyle="miter"/>
              <v:path gradientshapeok="t" o:connecttype="rect"/>
            </v:shapetype>
            <v:shape id="Text Box 1" o:spid="_x0000_s1026" type="#_x0000_t202" style="position:absolute;margin-left:109.2pt;margin-top:-6.9pt;width:317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7" w:name="bm_BZlogo"/>
                          <w:bookmarkEnd w:id="7"/>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v:textbox>
              <w10:wrap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173C3A" w:rsidRPr="00785F18" w14:paraId="305982DD" w14:textId="77777777" w:rsidTr="000A01F6">
      <w:trPr>
        <w:cantSplit/>
        <w:trHeight w:hRule="exact" w:val="3340"/>
      </w:trPr>
      <w:tc>
        <w:tcPr>
          <w:tcW w:w="5640" w:type="dxa"/>
          <w:shd w:val="clear" w:color="auto" w:fill="auto"/>
        </w:tcPr>
        <w:p w14:paraId="40770076" w14:textId="77777777" w:rsidR="00173C3A" w:rsidRPr="00785F18" w:rsidRDefault="00173C3A" w:rsidP="00094B45">
          <w:pPr>
            <w:ind w:left="240" w:hanging="240"/>
          </w:pPr>
        </w:p>
      </w:tc>
    </w:tr>
    <w:tr w:rsidR="00173C3A" w:rsidRPr="00D277A1" w14:paraId="68A73613" w14:textId="77777777" w:rsidTr="007B0280">
      <w:trPr>
        <w:cantSplit/>
        <w:trHeight w:hRule="exact" w:val="1440"/>
      </w:trPr>
      <w:tc>
        <w:tcPr>
          <w:tcW w:w="5640" w:type="dxa"/>
          <w:shd w:val="clear" w:color="auto" w:fill="auto"/>
        </w:tcPr>
        <w:p w14:paraId="74FE2383" w14:textId="77777777" w:rsidR="00173C3A" w:rsidRPr="00785F18" w:rsidRDefault="00173C3A" w:rsidP="000C0FB6">
          <w:pPr>
            <w:rPr>
              <w:rStyle w:val="Huisstijl-Rubricering"/>
              <w:smallCaps w:val="0"/>
            </w:rPr>
          </w:pPr>
        </w:p>
        <w:p w14:paraId="54A54084" w14:textId="77777777" w:rsidR="00173C3A" w:rsidRPr="00785F18" w:rsidRDefault="00173C3A" w:rsidP="000C0FB6">
          <w:pPr>
            <w:spacing w:line="180" w:lineRule="atLeast"/>
            <w:rPr>
              <w:rStyle w:val="Huisstijl-Rubricering"/>
              <w:smallCaps w:val="0"/>
            </w:rPr>
          </w:pPr>
        </w:p>
        <w:p w14:paraId="62A8DF65" w14:textId="19C81586" w:rsidR="00173C3A" w:rsidRPr="008D07F4" w:rsidRDefault="00173C3A" w:rsidP="00B36546">
          <w:pPr>
            <w:pStyle w:val="Title"/>
            <w:rPr>
              <w:lang w:val="en-US"/>
            </w:rPr>
          </w:pPr>
          <w:bookmarkStart w:id="8" w:name="titel"/>
          <w:r w:rsidRPr="008D07F4">
            <w:rPr>
              <w:lang w:val="en-US"/>
            </w:rPr>
            <w:t>202</w:t>
          </w:r>
          <w:r w:rsidR="00D920AA" w:rsidRPr="008D07F4">
            <w:rPr>
              <w:lang w:val="en-US"/>
            </w:rPr>
            <w:t>5</w:t>
          </w:r>
          <w:r w:rsidRPr="008D07F4">
            <w:rPr>
              <w:lang w:val="en-US"/>
            </w:rPr>
            <w:t xml:space="preserve"> Score</w:t>
          </w:r>
          <w:bookmarkEnd w:id="8"/>
          <w:r w:rsidR="001159B1" w:rsidRPr="008D07F4">
            <w:rPr>
              <w:lang w:val="en-US"/>
            </w:rPr>
            <w:t>kaart</w:t>
          </w:r>
        </w:p>
        <w:p w14:paraId="0EB34D7D" w14:textId="1D9744E5" w:rsidR="00367D55" w:rsidRPr="008D07F4" w:rsidRDefault="00367D55" w:rsidP="00B36546">
          <w:pPr>
            <w:pStyle w:val="Title"/>
            <w:rPr>
              <w:lang w:val="en-US"/>
            </w:rPr>
          </w:pPr>
          <w:r w:rsidRPr="008D07F4">
            <w:rPr>
              <w:lang w:val="en-US"/>
            </w:rPr>
            <w:t>W</w:t>
          </w:r>
          <w:r w:rsidR="008D07F4" w:rsidRPr="008D07F4">
            <w:rPr>
              <w:lang w:val="en-US"/>
            </w:rPr>
            <w:t xml:space="preserve">orld </w:t>
          </w:r>
          <w:r w:rsidRPr="008D07F4">
            <w:rPr>
              <w:lang w:val="en-US"/>
            </w:rPr>
            <w:t>F</w:t>
          </w:r>
          <w:r w:rsidR="008D07F4" w:rsidRPr="008D07F4">
            <w:rPr>
              <w:lang w:val="en-US"/>
            </w:rPr>
            <w:t xml:space="preserve">ood </w:t>
          </w:r>
          <w:proofErr w:type="spellStart"/>
          <w:r w:rsidRPr="008D07F4">
            <w:rPr>
              <w:lang w:val="en-US"/>
            </w:rPr>
            <w:t>P</w:t>
          </w:r>
          <w:r w:rsidR="008D07F4" w:rsidRPr="008D07F4">
            <w:rPr>
              <w:lang w:val="en-US"/>
            </w:rPr>
            <w:t>rogramme</w:t>
          </w:r>
          <w:proofErr w:type="spellEnd"/>
          <w:r w:rsidR="008D07F4" w:rsidRPr="008D07F4">
            <w:rPr>
              <w:lang w:val="en-US"/>
            </w:rPr>
            <w:t xml:space="preserve"> (W</w:t>
          </w:r>
          <w:r w:rsidR="008D07F4">
            <w:rPr>
              <w:lang w:val="en-US"/>
            </w:rPr>
            <w:t>FP)</w:t>
          </w:r>
        </w:p>
        <w:p w14:paraId="038EFE8F" w14:textId="77777777" w:rsidR="00173C3A" w:rsidRPr="00B36546" w:rsidRDefault="00173C3A" w:rsidP="00B36546">
          <w:pPr>
            <w:rPr>
              <w:lang w:val="en-GB"/>
            </w:rPr>
          </w:pPr>
        </w:p>
        <w:p w14:paraId="1FC877C3" w14:textId="77777777" w:rsidR="00173C3A" w:rsidRPr="00B36546" w:rsidRDefault="00173C3A" w:rsidP="00B36546">
          <w:pPr>
            <w:tabs>
              <w:tab w:val="left" w:pos="3281"/>
            </w:tabs>
            <w:rPr>
              <w:lang w:val="en-GB"/>
            </w:rPr>
          </w:pPr>
          <w:r w:rsidRPr="00B36546">
            <w:rPr>
              <w:lang w:val="en-GB"/>
            </w:rPr>
            <w:tab/>
          </w:r>
        </w:p>
      </w:tc>
    </w:tr>
    <w:tr w:rsidR="00173C3A" w:rsidRPr="00D277A1" w14:paraId="2FB7B4EF" w14:textId="77777777" w:rsidTr="000A01F6">
      <w:trPr>
        <w:cantSplit/>
        <w:trHeight w:hRule="exact" w:val="240"/>
      </w:trPr>
      <w:tc>
        <w:tcPr>
          <w:tcW w:w="5640" w:type="dxa"/>
          <w:shd w:val="clear" w:color="auto" w:fill="auto"/>
        </w:tcPr>
        <w:p w14:paraId="71D2669E" w14:textId="77777777" w:rsidR="00173C3A" w:rsidRPr="00B36546" w:rsidRDefault="00173C3A" w:rsidP="00B60860">
          <w:pPr>
            <w:rPr>
              <w:lang w:val="en-GB"/>
            </w:rPr>
          </w:pPr>
        </w:p>
      </w:tc>
    </w:tr>
    <w:tr w:rsidR="00173C3A" w:rsidRPr="00D277A1" w14:paraId="16087A43" w14:textId="77777777" w:rsidTr="000A01F6">
      <w:trPr>
        <w:cantSplit/>
        <w:trHeight w:hRule="exact" w:val="480"/>
      </w:trPr>
      <w:tc>
        <w:tcPr>
          <w:tcW w:w="5640" w:type="dxa"/>
          <w:shd w:val="clear" w:color="auto" w:fill="auto"/>
        </w:tcPr>
        <w:p w14:paraId="35A50047" w14:textId="77777777" w:rsidR="00173C3A" w:rsidRPr="00B36546" w:rsidRDefault="00173C3A" w:rsidP="00EF0ED5">
          <w:pPr>
            <w:rPr>
              <w:lang w:val="en-GB"/>
            </w:rPr>
          </w:pPr>
        </w:p>
      </w:tc>
    </w:tr>
  </w:tbl>
  <w:p w14:paraId="5E472757" w14:textId="2595340C" w:rsidR="00173C3A" w:rsidRPr="00B36546" w:rsidRDefault="00173C3A">
    <w:pPr>
      <w:rPr>
        <w:lang w:val="en-GB"/>
      </w:rPr>
    </w:pPr>
    <w:r>
      <w:rPr>
        <w:lang w:val="en-GB"/>
      </w:rPr>
      <w:t>Datum</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0D6F5C">
      <w:rPr>
        <w:lang w:val="en-GB"/>
      </w:rPr>
      <w:t>[</w:t>
    </w:r>
    <w:proofErr w:type="spellStart"/>
    <w:r>
      <w:rPr>
        <w:lang w:val="en-GB"/>
      </w:rPr>
      <w:t>xxxx</w:t>
    </w:r>
    <w:proofErr w:type="spellEnd"/>
    <w:r w:rsidR="000D6F5C">
      <w:rPr>
        <w:lang w:val="en-GB"/>
      </w:rPr>
      <w:t>]</w:t>
    </w:r>
  </w:p>
  <w:p w14:paraId="6ABD2DFD" w14:textId="77777777" w:rsidR="00173C3A" w:rsidRPr="00B36546" w:rsidRDefault="00173C3A">
    <w:pPr>
      <w:rPr>
        <w:lang w:val="en-GB"/>
      </w:rPr>
    </w:pPr>
  </w:p>
  <w:p w14:paraId="769A26A3" w14:textId="77777777" w:rsidR="00173C3A" w:rsidRPr="00785F18" w:rsidRDefault="00173C3A" w:rsidP="000602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8C0D" w14:textId="77777777" w:rsidR="0093015A" w:rsidRPr="00785F18" w:rsidRDefault="0093015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93015A" w:rsidRPr="00D277A1" w14:paraId="0D72EA6C" w14:textId="77777777" w:rsidTr="00B06D4B">
      <w:trPr>
        <w:trHeight w:val="400"/>
      </w:trPr>
      <w:tc>
        <w:tcPr>
          <w:tcW w:w="7520" w:type="dxa"/>
          <w:shd w:val="clear" w:color="auto" w:fill="auto"/>
        </w:tcPr>
        <w:p w14:paraId="1371BD2C" w14:textId="62A31910" w:rsidR="0093015A" w:rsidRPr="008517DE" w:rsidRDefault="0093015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006C7EDF" w:rsidRPr="006C7EDF">
            <w:rPr>
              <w:rStyle w:val="Huisstijl-Koptekst"/>
              <w:sz w:val="18"/>
              <w:szCs w:val="18"/>
              <w:lang w:val="en-GB"/>
            </w:rPr>
            <w:t>2025</w:t>
          </w:r>
          <w:r w:rsidR="006C7EDF" w:rsidRPr="0028690B">
            <w:rPr>
              <w:lang w:val="en-US"/>
            </w:rPr>
            <w:t xml:space="preserve"> Score</w:t>
          </w:r>
          <w:r w:rsidRPr="004111DA">
            <w:rPr>
              <w:rStyle w:val="Huisstijl-Koptekst"/>
              <w:sz w:val="18"/>
              <w:szCs w:val="18"/>
            </w:rPr>
            <w:fldChar w:fldCharType="end"/>
          </w:r>
          <w:r w:rsidR="0028690B" w:rsidRPr="0028690B">
            <w:rPr>
              <w:rStyle w:val="Huisstijl-Koptekst"/>
              <w:sz w:val="18"/>
              <w:szCs w:val="18"/>
              <w:lang w:val="en-US"/>
            </w:rPr>
            <w:t>card</w:t>
          </w:r>
          <w:r w:rsidRPr="007B163C">
            <w:rPr>
              <w:rStyle w:val="Huisstijl-Koptekst"/>
              <w:lang w:val="en-GB"/>
            </w:rPr>
            <w:t xml:space="preserve"> | </w:t>
          </w:r>
          <w:r w:rsidR="0028690B" w:rsidRPr="00910DE7">
            <w:rPr>
              <w:lang w:val="en-US"/>
            </w:rPr>
            <w:t xml:space="preserve">World Food </w:t>
          </w:r>
          <w:proofErr w:type="spellStart"/>
          <w:r w:rsidR="0028690B" w:rsidRPr="00910DE7">
            <w:rPr>
              <w:lang w:val="en-US"/>
            </w:rPr>
            <w:t>Programme</w:t>
          </w:r>
          <w:proofErr w:type="spellEnd"/>
          <w:r w:rsidR="0028690B" w:rsidRPr="00910DE7">
            <w:rPr>
              <w:lang w:val="en-US"/>
            </w:rPr>
            <w:t xml:space="preserve"> (WFP)</w:t>
          </w:r>
        </w:p>
      </w:tc>
    </w:tr>
  </w:tbl>
  <w:p w14:paraId="0C97F5DF" w14:textId="77777777" w:rsidR="0093015A" w:rsidRPr="008517DE" w:rsidRDefault="0093015A" w:rsidP="00E51959">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713" w14:textId="77777777" w:rsidR="00173C3A" w:rsidRPr="00785F18" w:rsidRDefault="00173C3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3B0692A9" w14:textId="77777777" w:rsidTr="00B06D4B">
      <w:trPr>
        <w:trHeight w:val="400"/>
      </w:trPr>
      <w:tc>
        <w:tcPr>
          <w:tcW w:w="7520" w:type="dxa"/>
          <w:shd w:val="clear" w:color="auto" w:fill="auto"/>
        </w:tcPr>
        <w:p w14:paraId="3EC8DE57" w14:textId="01F5910C" w:rsidR="00173C3A" w:rsidRPr="008517DE" w:rsidRDefault="00173C3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006C7EDF" w:rsidRPr="006C7EDF">
            <w:rPr>
              <w:rStyle w:val="Huisstijl-Koptekst"/>
              <w:sz w:val="18"/>
              <w:szCs w:val="18"/>
              <w:lang w:val="en-GB"/>
            </w:rPr>
            <w:t>2025</w:t>
          </w:r>
          <w:r w:rsidR="006C7EDF">
            <w:t xml:space="preserve"> </w:t>
          </w:r>
          <w:r w:rsidR="006C7EDF" w:rsidRPr="00B36546">
            <w:t>Score</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6353C2F" w14:textId="77777777" w:rsidR="00173C3A" w:rsidRPr="008517DE" w:rsidRDefault="00173C3A" w:rsidP="00E519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1" w15:restartNumberingAfterBreak="0">
    <w:nsid w:val="00000402"/>
    <w:multiLevelType w:val="multilevel"/>
    <w:tmpl w:val="FFFFFFFF"/>
    <w:lvl w:ilvl="0">
      <w:numFmt w:val="bullet"/>
      <w:lvlText w:val="•"/>
      <w:lvlJc w:val="left"/>
      <w:pPr>
        <w:ind w:left="603" w:hanging="227"/>
      </w:pPr>
      <w:rPr>
        <w:rFonts w:ascii="Arial" w:hAnsi="Arial" w:cs="Arial"/>
        <w:b w:val="0"/>
        <w:bCs w:val="0"/>
        <w:i w:val="0"/>
        <w:iCs w:val="0"/>
        <w:color w:val="88C7D8"/>
        <w:spacing w:val="0"/>
        <w:w w:val="225"/>
        <w:sz w:val="16"/>
        <w:szCs w:val="16"/>
      </w:rPr>
    </w:lvl>
    <w:lvl w:ilvl="1">
      <w:numFmt w:val="bullet"/>
      <w:lvlText w:val="•"/>
      <w:lvlJc w:val="left"/>
      <w:pPr>
        <w:ind w:left="1496" w:hanging="227"/>
      </w:pPr>
    </w:lvl>
    <w:lvl w:ilvl="2">
      <w:numFmt w:val="bullet"/>
      <w:lvlText w:val="•"/>
      <w:lvlJc w:val="left"/>
      <w:pPr>
        <w:ind w:left="2393" w:hanging="227"/>
      </w:pPr>
    </w:lvl>
    <w:lvl w:ilvl="3">
      <w:numFmt w:val="bullet"/>
      <w:lvlText w:val="•"/>
      <w:lvlJc w:val="left"/>
      <w:pPr>
        <w:ind w:left="3289" w:hanging="227"/>
      </w:pPr>
    </w:lvl>
    <w:lvl w:ilvl="4">
      <w:numFmt w:val="bullet"/>
      <w:lvlText w:val="•"/>
      <w:lvlJc w:val="left"/>
      <w:pPr>
        <w:ind w:left="4186" w:hanging="227"/>
      </w:pPr>
    </w:lvl>
    <w:lvl w:ilvl="5">
      <w:numFmt w:val="bullet"/>
      <w:lvlText w:val="•"/>
      <w:lvlJc w:val="left"/>
      <w:pPr>
        <w:ind w:left="5082" w:hanging="227"/>
      </w:pPr>
    </w:lvl>
    <w:lvl w:ilvl="6">
      <w:numFmt w:val="bullet"/>
      <w:lvlText w:val="•"/>
      <w:lvlJc w:val="left"/>
      <w:pPr>
        <w:ind w:left="5979" w:hanging="227"/>
      </w:pPr>
    </w:lvl>
    <w:lvl w:ilvl="7">
      <w:numFmt w:val="bullet"/>
      <w:lvlText w:val="•"/>
      <w:lvlJc w:val="left"/>
      <w:pPr>
        <w:ind w:left="6875" w:hanging="227"/>
      </w:pPr>
    </w:lvl>
    <w:lvl w:ilvl="8">
      <w:numFmt w:val="bullet"/>
      <w:lvlText w:val="•"/>
      <w:lvlJc w:val="left"/>
      <w:pPr>
        <w:ind w:left="7772" w:hanging="227"/>
      </w:pPr>
    </w:lvl>
  </w:abstractNum>
  <w:abstractNum w:abstractNumId="2" w15:restartNumberingAfterBreak="0">
    <w:nsid w:val="00000403"/>
    <w:multiLevelType w:val="multilevel"/>
    <w:tmpl w:val="FFFFFFFF"/>
    <w:lvl w:ilvl="0">
      <w:numFmt w:val="bullet"/>
      <w:lvlText w:val="•"/>
      <w:lvlJc w:val="left"/>
      <w:pPr>
        <w:ind w:left="603" w:hanging="227"/>
      </w:pPr>
      <w:rPr>
        <w:rFonts w:ascii="Arial" w:hAnsi="Arial" w:cs="Arial"/>
        <w:b w:val="0"/>
        <w:bCs w:val="0"/>
        <w:i w:val="0"/>
        <w:iCs w:val="0"/>
        <w:color w:val="88C7D8"/>
        <w:spacing w:val="0"/>
        <w:w w:val="225"/>
        <w:sz w:val="16"/>
        <w:szCs w:val="16"/>
      </w:rPr>
    </w:lvl>
    <w:lvl w:ilvl="1">
      <w:numFmt w:val="bullet"/>
      <w:lvlText w:val="•"/>
      <w:lvlJc w:val="left"/>
      <w:pPr>
        <w:ind w:left="1496" w:hanging="227"/>
      </w:pPr>
    </w:lvl>
    <w:lvl w:ilvl="2">
      <w:numFmt w:val="bullet"/>
      <w:lvlText w:val="•"/>
      <w:lvlJc w:val="left"/>
      <w:pPr>
        <w:ind w:left="2393" w:hanging="227"/>
      </w:pPr>
    </w:lvl>
    <w:lvl w:ilvl="3">
      <w:numFmt w:val="bullet"/>
      <w:lvlText w:val="•"/>
      <w:lvlJc w:val="left"/>
      <w:pPr>
        <w:ind w:left="3289" w:hanging="227"/>
      </w:pPr>
    </w:lvl>
    <w:lvl w:ilvl="4">
      <w:numFmt w:val="bullet"/>
      <w:lvlText w:val="•"/>
      <w:lvlJc w:val="left"/>
      <w:pPr>
        <w:ind w:left="4186" w:hanging="227"/>
      </w:pPr>
    </w:lvl>
    <w:lvl w:ilvl="5">
      <w:numFmt w:val="bullet"/>
      <w:lvlText w:val="•"/>
      <w:lvlJc w:val="left"/>
      <w:pPr>
        <w:ind w:left="5082" w:hanging="227"/>
      </w:pPr>
    </w:lvl>
    <w:lvl w:ilvl="6">
      <w:numFmt w:val="bullet"/>
      <w:lvlText w:val="•"/>
      <w:lvlJc w:val="left"/>
      <w:pPr>
        <w:ind w:left="5979" w:hanging="227"/>
      </w:pPr>
    </w:lvl>
    <w:lvl w:ilvl="7">
      <w:numFmt w:val="bullet"/>
      <w:lvlText w:val="•"/>
      <w:lvlJc w:val="left"/>
      <w:pPr>
        <w:ind w:left="6875" w:hanging="227"/>
      </w:pPr>
    </w:lvl>
    <w:lvl w:ilvl="8">
      <w:numFmt w:val="bullet"/>
      <w:lvlText w:val="•"/>
      <w:lvlJc w:val="left"/>
      <w:pPr>
        <w:ind w:left="7772" w:hanging="227"/>
      </w:pPr>
    </w:lvl>
  </w:abstractNum>
  <w:abstractNum w:abstractNumId="3" w15:restartNumberingAfterBreak="0">
    <w:nsid w:val="04FE323F"/>
    <w:multiLevelType w:val="multilevel"/>
    <w:tmpl w:val="19DEDDDE"/>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ind w:left="587" w:hanging="360"/>
      </w:pPr>
      <w:rPr>
        <w:rFonts w:ascii="Symbol" w:hAnsi="Symbol" w:hint="default"/>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4"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5" w15:restartNumberingAfterBreak="0">
    <w:nsid w:val="0F166437"/>
    <w:multiLevelType w:val="hybridMultilevel"/>
    <w:tmpl w:val="3EFCA0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E54B47"/>
    <w:multiLevelType w:val="multilevel"/>
    <w:tmpl w:val="6D5CBB06"/>
    <w:lvl w:ilvl="0">
      <w:start w:val="2"/>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7" w15:restartNumberingAfterBreak="0">
    <w:nsid w:val="1A5A20BC"/>
    <w:multiLevelType w:val="multilevel"/>
    <w:tmpl w:val="5AEEDE88"/>
    <w:numStyleLink w:val="StyleBulleted"/>
  </w:abstractNum>
  <w:abstractNum w:abstractNumId="8" w15:restartNumberingAfterBreak="0">
    <w:nsid w:val="1BAE0E04"/>
    <w:multiLevelType w:val="hybridMultilevel"/>
    <w:tmpl w:val="2AB83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03251"/>
    <w:multiLevelType w:val="hybridMultilevel"/>
    <w:tmpl w:val="00308E16"/>
    <w:lvl w:ilvl="0" w:tplc="7CB830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03376"/>
    <w:multiLevelType w:val="hybridMultilevel"/>
    <w:tmpl w:val="66F094D2"/>
    <w:lvl w:ilvl="0" w:tplc="08090003">
      <w:start w:val="1"/>
      <w:numFmt w:val="bullet"/>
      <w:lvlText w:val="o"/>
      <w:lvlJc w:val="left"/>
      <w:pPr>
        <w:ind w:left="1401" w:hanging="360"/>
      </w:pPr>
      <w:rPr>
        <w:rFonts w:ascii="Courier New" w:hAnsi="Courier New" w:cs="Courier New" w:hint="default"/>
      </w:rPr>
    </w:lvl>
    <w:lvl w:ilvl="1" w:tplc="FFFFFFFF">
      <w:start w:val="1"/>
      <w:numFmt w:val="bullet"/>
      <w:lvlText w:val="o"/>
      <w:lvlJc w:val="left"/>
      <w:pPr>
        <w:ind w:left="2121" w:hanging="360"/>
      </w:pPr>
      <w:rPr>
        <w:rFonts w:ascii="Courier New" w:hAnsi="Courier New" w:cs="Courier New" w:hint="default"/>
      </w:rPr>
    </w:lvl>
    <w:lvl w:ilvl="2" w:tplc="FFFFFFFF">
      <w:start w:val="1"/>
      <w:numFmt w:val="bullet"/>
      <w:lvlText w:val=""/>
      <w:lvlJc w:val="left"/>
      <w:pPr>
        <w:ind w:left="2841" w:hanging="360"/>
      </w:pPr>
      <w:rPr>
        <w:rFonts w:ascii="Wingdings" w:hAnsi="Wingdings" w:hint="default"/>
      </w:rPr>
    </w:lvl>
    <w:lvl w:ilvl="3" w:tplc="FFFFFFFF">
      <w:start w:val="1"/>
      <w:numFmt w:val="bullet"/>
      <w:lvlText w:val=""/>
      <w:lvlJc w:val="left"/>
      <w:pPr>
        <w:ind w:left="3561" w:hanging="360"/>
      </w:pPr>
      <w:rPr>
        <w:rFonts w:ascii="Symbol" w:hAnsi="Symbol" w:hint="default"/>
      </w:rPr>
    </w:lvl>
    <w:lvl w:ilvl="4" w:tplc="FFFFFFFF">
      <w:start w:val="1"/>
      <w:numFmt w:val="bullet"/>
      <w:lvlText w:val="o"/>
      <w:lvlJc w:val="left"/>
      <w:pPr>
        <w:ind w:left="4281" w:hanging="360"/>
      </w:pPr>
      <w:rPr>
        <w:rFonts w:ascii="Courier New" w:hAnsi="Courier New" w:cs="Courier New" w:hint="default"/>
      </w:rPr>
    </w:lvl>
    <w:lvl w:ilvl="5" w:tplc="FFFFFFFF">
      <w:start w:val="1"/>
      <w:numFmt w:val="bullet"/>
      <w:lvlText w:val=""/>
      <w:lvlJc w:val="left"/>
      <w:pPr>
        <w:ind w:left="5001" w:hanging="360"/>
      </w:pPr>
      <w:rPr>
        <w:rFonts w:ascii="Wingdings" w:hAnsi="Wingdings" w:hint="default"/>
      </w:rPr>
    </w:lvl>
    <w:lvl w:ilvl="6" w:tplc="FFFFFFFF">
      <w:start w:val="1"/>
      <w:numFmt w:val="bullet"/>
      <w:lvlText w:val=""/>
      <w:lvlJc w:val="left"/>
      <w:pPr>
        <w:ind w:left="5721" w:hanging="360"/>
      </w:pPr>
      <w:rPr>
        <w:rFonts w:ascii="Symbol" w:hAnsi="Symbol" w:hint="default"/>
      </w:rPr>
    </w:lvl>
    <w:lvl w:ilvl="7" w:tplc="FFFFFFFF">
      <w:start w:val="1"/>
      <w:numFmt w:val="bullet"/>
      <w:lvlText w:val="o"/>
      <w:lvlJc w:val="left"/>
      <w:pPr>
        <w:ind w:left="6441" w:hanging="360"/>
      </w:pPr>
      <w:rPr>
        <w:rFonts w:ascii="Courier New" w:hAnsi="Courier New" w:cs="Courier New" w:hint="default"/>
      </w:rPr>
    </w:lvl>
    <w:lvl w:ilvl="8" w:tplc="FFFFFFFF">
      <w:start w:val="1"/>
      <w:numFmt w:val="bullet"/>
      <w:lvlText w:val=""/>
      <w:lvlJc w:val="left"/>
      <w:pPr>
        <w:ind w:left="7161" w:hanging="360"/>
      </w:pPr>
      <w:rPr>
        <w:rFonts w:ascii="Wingdings" w:hAnsi="Wingdings" w:hint="default"/>
      </w:rPr>
    </w:lvl>
  </w:abstractNum>
  <w:abstractNum w:abstractNumId="11" w15:restartNumberingAfterBreak="0">
    <w:nsid w:val="320E7DDC"/>
    <w:multiLevelType w:val="multilevel"/>
    <w:tmpl w:val="5AEEDE88"/>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2" w15:restartNumberingAfterBreak="0">
    <w:nsid w:val="32273C39"/>
    <w:multiLevelType w:val="hybridMultilevel"/>
    <w:tmpl w:val="6D468B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3251E3"/>
    <w:multiLevelType w:val="multilevel"/>
    <w:tmpl w:val="19DEDDDE"/>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ind w:left="587" w:hanging="360"/>
      </w:pPr>
      <w:rPr>
        <w:rFonts w:ascii="Symbol" w:hAnsi="Symbol" w:hint="default"/>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4"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5" w15:restartNumberingAfterBreak="0">
    <w:nsid w:val="44361DFA"/>
    <w:multiLevelType w:val="hybridMultilevel"/>
    <w:tmpl w:val="3498309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4DAB4FDB"/>
    <w:multiLevelType w:val="hybridMultilevel"/>
    <w:tmpl w:val="69F07C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1D45CE"/>
    <w:multiLevelType w:val="multilevel"/>
    <w:tmpl w:val="19DEDDDE"/>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ind w:left="587" w:hanging="360"/>
      </w:pPr>
      <w:rPr>
        <w:rFonts w:ascii="Symbol" w:hAnsi="Symbol" w:hint="default"/>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8" w15:restartNumberingAfterBreak="0">
    <w:nsid w:val="543A7F91"/>
    <w:multiLevelType w:val="hybridMultilevel"/>
    <w:tmpl w:val="EAEE56B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360" w:hanging="360"/>
      </w:pPr>
      <w:rPr>
        <w:rFonts w:ascii="Symbol" w:hAnsi="Symbol" w:hint="default"/>
      </w:rPr>
    </w:lvl>
    <w:lvl w:ilvl="2" w:tplc="04130005">
      <w:start w:val="1"/>
      <w:numFmt w:val="bullet"/>
      <w:lvlText w:val=""/>
      <w:lvlJc w:val="left"/>
      <w:pPr>
        <w:ind w:left="1211"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7EC49E7"/>
    <w:multiLevelType w:val="hybridMultilevel"/>
    <w:tmpl w:val="2F4CFB5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5FD11CC6"/>
    <w:multiLevelType w:val="multilevel"/>
    <w:tmpl w:val="3F7A972E"/>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8"/>
      <w:lvlJc w:val="left"/>
      <w:pPr>
        <w:tabs>
          <w:tab w:val="num" w:pos="820"/>
        </w:tabs>
        <w:ind w:left="820" w:hanging="1440"/>
      </w:pPr>
      <w:rPr>
        <w:rFonts w:hint="default"/>
      </w:rPr>
    </w:lvl>
    <w:lvl w:ilvl="8">
      <w:start w:val="1"/>
      <w:numFmt w:val="decimal"/>
      <w:pStyle w:val="Heading9"/>
      <w:lvlText w:val="%8.%9"/>
      <w:lvlJc w:val="left"/>
      <w:pPr>
        <w:tabs>
          <w:tab w:val="num" w:pos="964"/>
        </w:tabs>
        <w:ind w:left="964" w:hanging="1584"/>
      </w:pPr>
      <w:rPr>
        <w:rFonts w:hint="default"/>
      </w:rPr>
    </w:lvl>
  </w:abstractNum>
  <w:abstractNum w:abstractNumId="21" w15:restartNumberingAfterBreak="0">
    <w:nsid w:val="5FE06903"/>
    <w:multiLevelType w:val="hybridMultilevel"/>
    <w:tmpl w:val="BA8049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404D5D"/>
    <w:multiLevelType w:val="multilevel"/>
    <w:tmpl w:val="19DEDDDE"/>
    <w:lvl w:ilvl="0">
      <w:start w:val="1"/>
      <w:numFmt w:val="bullet"/>
      <w:lvlText w:val="•"/>
      <w:lvlJc w:val="left"/>
      <w:pPr>
        <w:tabs>
          <w:tab w:val="num" w:pos="0"/>
        </w:tabs>
        <w:ind w:left="0" w:hanging="227"/>
      </w:pPr>
      <w:rPr>
        <w:rFonts w:ascii="Verdana" w:hAnsi="Verdana" w:hint="default"/>
        <w:color w:val="auto"/>
        <w:sz w:val="18"/>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0"/>
        </w:tabs>
        <w:ind w:left="453" w:hanging="226"/>
      </w:pPr>
      <w:rPr>
        <w:rFonts w:ascii="Verdana" w:hAnsi="Verdana" w:hint="default"/>
      </w:rPr>
    </w:lvl>
    <w:lvl w:ilvl="3">
      <w:start w:val="1"/>
      <w:numFmt w:val="bullet"/>
      <w:lvlText w:val="-"/>
      <w:lvlJc w:val="left"/>
      <w:pPr>
        <w:tabs>
          <w:tab w:val="num" w:pos="0"/>
        </w:tabs>
        <w:ind w:left="680" w:hanging="227"/>
      </w:pPr>
      <w:rPr>
        <w:rFonts w:ascii="Verdana" w:hAnsi="Verdana" w:hint="default"/>
      </w:rPr>
    </w:lvl>
    <w:lvl w:ilvl="4">
      <w:start w:val="1"/>
      <w:numFmt w:val="bullet"/>
      <w:lvlText w:val="•"/>
      <w:lvlJc w:val="left"/>
      <w:pPr>
        <w:tabs>
          <w:tab w:val="num" w:pos="0"/>
        </w:tabs>
        <w:ind w:left="907" w:hanging="227"/>
      </w:pPr>
      <w:rPr>
        <w:rFonts w:ascii="Verdana" w:hAnsi="Verdana" w:hint="default"/>
      </w:rPr>
    </w:lvl>
    <w:lvl w:ilvl="5">
      <w:start w:val="1"/>
      <w:numFmt w:val="bullet"/>
      <w:lvlText w:val="-"/>
      <w:lvlJc w:val="left"/>
      <w:pPr>
        <w:tabs>
          <w:tab w:val="num" w:pos="0"/>
        </w:tabs>
        <w:ind w:left="1134" w:hanging="227"/>
      </w:pPr>
      <w:rPr>
        <w:rFonts w:ascii="Verdana" w:hAnsi="Verdana" w:hint="default"/>
      </w:rPr>
    </w:lvl>
    <w:lvl w:ilvl="6">
      <w:start w:val="1"/>
      <w:numFmt w:val="bullet"/>
      <w:lvlText w:val="•"/>
      <w:lvlJc w:val="left"/>
      <w:pPr>
        <w:tabs>
          <w:tab w:val="num" w:pos="0"/>
        </w:tabs>
        <w:ind w:left="1361" w:hanging="227"/>
      </w:pPr>
      <w:rPr>
        <w:rFonts w:ascii="Verdana" w:hAnsi="Verdana" w:hint="default"/>
      </w:rPr>
    </w:lvl>
    <w:lvl w:ilvl="7">
      <w:start w:val="1"/>
      <w:numFmt w:val="bullet"/>
      <w:lvlText w:val="-"/>
      <w:lvlJc w:val="left"/>
      <w:pPr>
        <w:tabs>
          <w:tab w:val="num" w:pos="0"/>
        </w:tabs>
        <w:ind w:left="1587" w:hanging="226"/>
      </w:pPr>
      <w:rPr>
        <w:rFonts w:ascii="Verdana" w:hAnsi="Verdana" w:hint="default"/>
      </w:rPr>
    </w:lvl>
    <w:lvl w:ilvl="8">
      <w:start w:val="1"/>
      <w:numFmt w:val="bullet"/>
      <w:lvlText w:val="•"/>
      <w:lvlJc w:val="left"/>
      <w:pPr>
        <w:tabs>
          <w:tab w:val="num" w:pos="0"/>
        </w:tabs>
        <w:ind w:left="1814" w:hanging="227"/>
      </w:pPr>
      <w:rPr>
        <w:rFonts w:ascii="Verdana" w:hAnsi="Verdana" w:hint="default"/>
      </w:rPr>
    </w:lvl>
  </w:abstractNum>
  <w:abstractNum w:abstractNumId="23"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4" w15:restartNumberingAfterBreak="0">
    <w:nsid w:val="6B137ACA"/>
    <w:multiLevelType w:val="multilevel"/>
    <w:tmpl w:val="D64CA364"/>
    <w:lvl w:ilvl="0">
      <w:start w:val="1"/>
      <w:numFmt w:val="bullet"/>
      <w:lvlText w:val=""/>
      <w:lvlJc w:val="left"/>
      <w:pPr>
        <w:tabs>
          <w:tab w:val="num" w:pos="1041"/>
        </w:tabs>
        <w:ind w:left="1041" w:hanging="360"/>
      </w:pPr>
      <w:rPr>
        <w:rFonts w:ascii="Symbol" w:hAnsi="Symbol" w:hint="default"/>
        <w:sz w:val="20"/>
      </w:rPr>
    </w:lvl>
    <w:lvl w:ilvl="1">
      <w:start w:val="1"/>
      <w:numFmt w:val="bullet"/>
      <w:lvlText w:val=""/>
      <w:lvlJc w:val="left"/>
      <w:pPr>
        <w:tabs>
          <w:tab w:val="num" w:pos="1761"/>
        </w:tabs>
        <w:ind w:left="1761" w:hanging="360"/>
      </w:pPr>
      <w:rPr>
        <w:rFonts w:ascii="Symbol" w:hAnsi="Symbol" w:hint="default"/>
        <w:sz w:val="20"/>
      </w:rPr>
    </w:lvl>
    <w:lvl w:ilvl="2">
      <w:start w:val="1"/>
      <w:numFmt w:val="bullet"/>
      <w:lvlText w:val=""/>
      <w:lvlJc w:val="left"/>
      <w:pPr>
        <w:tabs>
          <w:tab w:val="num" w:pos="2481"/>
        </w:tabs>
        <w:ind w:left="2481" w:hanging="360"/>
      </w:pPr>
      <w:rPr>
        <w:rFonts w:ascii="Symbol" w:hAnsi="Symbol" w:hint="default"/>
        <w:sz w:val="20"/>
      </w:rPr>
    </w:lvl>
    <w:lvl w:ilvl="3">
      <w:start w:val="1"/>
      <w:numFmt w:val="bullet"/>
      <w:lvlText w:val=""/>
      <w:lvlJc w:val="left"/>
      <w:pPr>
        <w:tabs>
          <w:tab w:val="num" w:pos="3201"/>
        </w:tabs>
        <w:ind w:left="3201" w:hanging="360"/>
      </w:pPr>
      <w:rPr>
        <w:rFonts w:ascii="Symbol" w:hAnsi="Symbol" w:hint="default"/>
        <w:sz w:val="20"/>
      </w:rPr>
    </w:lvl>
    <w:lvl w:ilvl="4">
      <w:start w:val="1"/>
      <w:numFmt w:val="bullet"/>
      <w:lvlText w:val=""/>
      <w:lvlJc w:val="left"/>
      <w:pPr>
        <w:tabs>
          <w:tab w:val="num" w:pos="3921"/>
        </w:tabs>
        <w:ind w:left="3921" w:hanging="360"/>
      </w:pPr>
      <w:rPr>
        <w:rFonts w:ascii="Symbol" w:hAnsi="Symbol" w:hint="default"/>
        <w:sz w:val="20"/>
      </w:rPr>
    </w:lvl>
    <w:lvl w:ilvl="5">
      <w:start w:val="1"/>
      <w:numFmt w:val="bullet"/>
      <w:lvlText w:val=""/>
      <w:lvlJc w:val="left"/>
      <w:pPr>
        <w:tabs>
          <w:tab w:val="num" w:pos="4641"/>
        </w:tabs>
        <w:ind w:left="4641" w:hanging="360"/>
      </w:pPr>
      <w:rPr>
        <w:rFonts w:ascii="Symbol" w:hAnsi="Symbol" w:hint="default"/>
        <w:sz w:val="20"/>
      </w:rPr>
    </w:lvl>
    <w:lvl w:ilvl="6">
      <w:start w:val="1"/>
      <w:numFmt w:val="bullet"/>
      <w:lvlText w:val=""/>
      <w:lvlJc w:val="left"/>
      <w:pPr>
        <w:tabs>
          <w:tab w:val="num" w:pos="5361"/>
        </w:tabs>
        <w:ind w:left="5361" w:hanging="360"/>
      </w:pPr>
      <w:rPr>
        <w:rFonts w:ascii="Symbol" w:hAnsi="Symbol" w:hint="default"/>
        <w:sz w:val="20"/>
      </w:rPr>
    </w:lvl>
    <w:lvl w:ilvl="7">
      <w:start w:val="1"/>
      <w:numFmt w:val="bullet"/>
      <w:lvlText w:val=""/>
      <w:lvlJc w:val="left"/>
      <w:pPr>
        <w:tabs>
          <w:tab w:val="num" w:pos="6081"/>
        </w:tabs>
        <w:ind w:left="6081" w:hanging="360"/>
      </w:pPr>
      <w:rPr>
        <w:rFonts w:ascii="Symbol" w:hAnsi="Symbol" w:hint="default"/>
        <w:sz w:val="20"/>
      </w:rPr>
    </w:lvl>
    <w:lvl w:ilvl="8">
      <w:start w:val="1"/>
      <w:numFmt w:val="bullet"/>
      <w:lvlText w:val=""/>
      <w:lvlJc w:val="left"/>
      <w:pPr>
        <w:tabs>
          <w:tab w:val="num" w:pos="6801"/>
        </w:tabs>
        <w:ind w:left="6801" w:hanging="360"/>
      </w:pPr>
      <w:rPr>
        <w:rFonts w:ascii="Symbol" w:hAnsi="Symbol" w:hint="default"/>
        <w:sz w:val="20"/>
      </w:rPr>
    </w:lvl>
  </w:abstractNum>
  <w:abstractNum w:abstractNumId="25"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6" w15:restartNumberingAfterBreak="0">
    <w:nsid w:val="77555624"/>
    <w:multiLevelType w:val="multilevel"/>
    <w:tmpl w:val="53AC82DE"/>
    <w:lvl w:ilvl="0">
      <w:start w:val="3"/>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27" w15:restartNumberingAfterBreak="0">
    <w:nsid w:val="77C93520"/>
    <w:multiLevelType w:val="hybridMultilevel"/>
    <w:tmpl w:val="AE463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AA3C22"/>
    <w:multiLevelType w:val="hybridMultilevel"/>
    <w:tmpl w:val="B4A219B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23739684">
    <w:abstractNumId w:val="20"/>
  </w:num>
  <w:num w:numId="2" w16cid:durableId="284311903">
    <w:abstractNumId w:val="23"/>
  </w:num>
  <w:num w:numId="3" w16cid:durableId="587690219">
    <w:abstractNumId w:val="14"/>
  </w:num>
  <w:num w:numId="4" w16cid:durableId="235826922">
    <w:abstractNumId w:val="0"/>
  </w:num>
  <w:num w:numId="5" w16cid:durableId="280891140">
    <w:abstractNumId w:val="25"/>
  </w:num>
  <w:num w:numId="6" w16cid:durableId="1047072295">
    <w:abstractNumId w:val="4"/>
  </w:num>
  <w:num w:numId="7" w16cid:durableId="314527761">
    <w:abstractNumId w:val="9"/>
  </w:num>
  <w:num w:numId="8" w16cid:durableId="756706139">
    <w:abstractNumId w:val="7"/>
  </w:num>
  <w:num w:numId="9" w16cid:durableId="1177692037">
    <w:abstractNumId w:val="22"/>
  </w:num>
  <w:num w:numId="10" w16cid:durableId="1831561140">
    <w:abstractNumId w:val="11"/>
  </w:num>
  <w:num w:numId="11" w16cid:durableId="1559248764">
    <w:abstractNumId w:val="26"/>
  </w:num>
  <w:num w:numId="12" w16cid:durableId="818033085">
    <w:abstractNumId w:val="6"/>
  </w:num>
  <w:num w:numId="13" w16cid:durableId="720596893">
    <w:abstractNumId w:val="8"/>
  </w:num>
  <w:num w:numId="14" w16cid:durableId="1294555136">
    <w:abstractNumId w:val="16"/>
  </w:num>
  <w:num w:numId="15" w16cid:durableId="1422216929">
    <w:abstractNumId w:val="21"/>
  </w:num>
  <w:num w:numId="16" w16cid:durableId="1604067006">
    <w:abstractNumId w:val="24"/>
  </w:num>
  <w:num w:numId="17" w16cid:durableId="2005929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550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053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17896">
    <w:abstractNumId w:val="10"/>
  </w:num>
  <w:num w:numId="21" w16cid:durableId="164833070">
    <w:abstractNumId w:val="12"/>
  </w:num>
  <w:num w:numId="22" w16cid:durableId="2110420158">
    <w:abstractNumId w:val="2"/>
  </w:num>
  <w:num w:numId="23" w16cid:durableId="2128544619">
    <w:abstractNumId w:val="1"/>
  </w:num>
  <w:num w:numId="24" w16cid:durableId="2099212912">
    <w:abstractNumId w:val="18"/>
  </w:num>
  <w:num w:numId="25" w16cid:durableId="305211391">
    <w:abstractNumId w:val="5"/>
  </w:num>
  <w:num w:numId="26" w16cid:durableId="1654018392">
    <w:abstractNumId w:val="15"/>
  </w:num>
  <w:num w:numId="27" w16cid:durableId="1753356055">
    <w:abstractNumId w:val="27"/>
  </w:num>
  <w:num w:numId="28" w16cid:durableId="854996685">
    <w:abstractNumId w:val="3"/>
  </w:num>
  <w:num w:numId="29" w16cid:durableId="1983532468">
    <w:abstractNumId w:val="13"/>
  </w:num>
  <w:num w:numId="30" w16cid:durableId="11144319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18"/>
    <w:rsid w:val="00000BF3"/>
    <w:rsid w:val="00003325"/>
    <w:rsid w:val="0000367D"/>
    <w:rsid w:val="0000392E"/>
    <w:rsid w:val="00003A32"/>
    <w:rsid w:val="00005884"/>
    <w:rsid w:val="00006E47"/>
    <w:rsid w:val="0001039D"/>
    <w:rsid w:val="0001095C"/>
    <w:rsid w:val="000114F8"/>
    <w:rsid w:val="000130BA"/>
    <w:rsid w:val="00013196"/>
    <w:rsid w:val="00015FFE"/>
    <w:rsid w:val="00016C57"/>
    <w:rsid w:val="00016FCE"/>
    <w:rsid w:val="00020189"/>
    <w:rsid w:val="00020EE4"/>
    <w:rsid w:val="000227EB"/>
    <w:rsid w:val="000234D6"/>
    <w:rsid w:val="0002628D"/>
    <w:rsid w:val="00026447"/>
    <w:rsid w:val="0002695C"/>
    <w:rsid w:val="000304C1"/>
    <w:rsid w:val="00031268"/>
    <w:rsid w:val="00032C0E"/>
    <w:rsid w:val="00033419"/>
    <w:rsid w:val="00033426"/>
    <w:rsid w:val="00033950"/>
    <w:rsid w:val="00033E8D"/>
    <w:rsid w:val="00034A84"/>
    <w:rsid w:val="00035E67"/>
    <w:rsid w:val="0004192F"/>
    <w:rsid w:val="000422E7"/>
    <w:rsid w:val="00043BCC"/>
    <w:rsid w:val="00044809"/>
    <w:rsid w:val="00045A4F"/>
    <w:rsid w:val="000463B3"/>
    <w:rsid w:val="00046866"/>
    <w:rsid w:val="00047318"/>
    <w:rsid w:val="0005061F"/>
    <w:rsid w:val="00050ABD"/>
    <w:rsid w:val="00050B6A"/>
    <w:rsid w:val="00051416"/>
    <w:rsid w:val="0005459E"/>
    <w:rsid w:val="00054A4B"/>
    <w:rsid w:val="000559DE"/>
    <w:rsid w:val="000560D7"/>
    <w:rsid w:val="00056A80"/>
    <w:rsid w:val="00057B03"/>
    <w:rsid w:val="0006027D"/>
    <w:rsid w:val="000605A3"/>
    <w:rsid w:val="00063486"/>
    <w:rsid w:val="00064D94"/>
    <w:rsid w:val="00066F2B"/>
    <w:rsid w:val="0006700B"/>
    <w:rsid w:val="000705D1"/>
    <w:rsid w:val="00071F28"/>
    <w:rsid w:val="00072371"/>
    <w:rsid w:val="00076FCC"/>
    <w:rsid w:val="00077900"/>
    <w:rsid w:val="00080AE8"/>
    <w:rsid w:val="00081825"/>
    <w:rsid w:val="00081DD4"/>
    <w:rsid w:val="0008255C"/>
    <w:rsid w:val="00082BB1"/>
    <w:rsid w:val="000842B5"/>
    <w:rsid w:val="000842F4"/>
    <w:rsid w:val="00085F22"/>
    <w:rsid w:val="0008640E"/>
    <w:rsid w:val="0008784B"/>
    <w:rsid w:val="00087FA0"/>
    <w:rsid w:val="000903DE"/>
    <w:rsid w:val="00090808"/>
    <w:rsid w:val="0009114D"/>
    <w:rsid w:val="000912C6"/>
    <w:rsid w:val="000924C1"/>
    <w:rsid w:val="00092A62"/>
    <w:rsid w:val="00093522"/>
    <w:rsid w:val="00094518"/>
    <w:rsid w:val="00094A14"/>
    <w:rsid w:val="00094B45"/>
    <w:rsid w:val="00095A74"/>
    <w:rsid w:val="00096680"/>
    <w:rsid w:val="00097026"/>
    <w:rsid w:val="00097B3F"/>
    <w:rsid w:val="000A01F6"/>
    <w:rsid w:val="000A0BB1"/>
    <w:rsid w:val="000A1C82"/>
    <w:rsid w:val="000A22CF"/>
    <w:rsid w:val="000A27FF"/>
    <w:rsid w:val="000A2DF7"/>
    <w:rsid w:val="000A381C"/>
    <w:rsid w:val="000A3AF6"/>
    <w:rsid w:val="000B0E8C"/>
    <w:rsid w:val="000B1BEF"/>
    <w:rsid w:val="000B2A0F"/>
    <w:rsid w:val="000B477F"/>
    <w:rsid w:val="000B64F8"/>
    <w:rsid w:val="000B7281"/>
    <w:rsid w:val="000B73BA"/>
    <w:rsid w:val="000C05BF"/>
    <w:rsid w:val="000C0757"/>
    <w:rsid w:val="000C07A1"/>
    <w:rsid w:val="000C082E"/>
    <w:rsid w:val="000C0FB6"/>
    <w:rsid w:val="000C3F40"/>
    <w:rsid w:val="000C43A2"/>
    <w:rsid w:val="000C4679"/>
    <w:rsid w:val="000C521E"/>
    <w:rsid w:val="000C575D"/>
    <w:rsid w:val="000C5810"/>
    <w:rsid w:val="000C5E4F"/>
    <w:rsid w:val="000C6EED"/>
    <w:rsid w:val="000D2C16"/>
    <w:rsid w:val="000D3986"/>
    <w:rsid w:val="000D43C3"/>
    <w:rsid w:val="000D6F5C"/>
    <w:rsid w:val="000D7BB7"/>
    <w:rsid w:val="000E15AA"/>
    <w:rsid w:val="000E1935"/>
    <w:rsid w:val="000E21AD"/>
    <w:rsid w:val="000E447B"/>
    <w:rsid w:val="000F03D7"/>
    <w:rsid w:val="000F06F3"/>
    <w:rsid w:val="000F1533"/>
    <w:rsid w:val="000F1A72"/>
    <w:rsid w:val="000F2632"/>
    <w:rsid w:val="000F2BD2"/>
    <w:rsid w:val="000F46A7"/>
    <w:rsid w:val="000F4B53"/>
    <w:rsid w:val="000F5128"/>
    <w:rsid w:val="000F53BE"/>
    <w:rsid w:val="000F5CDF"/>
    <w:rsid w:val="000F6168"/>
    <w:rsid w:val="000F61BB"/>
    <w:rsid w:val="000F62B9"/>
    <w:rsid w:val="000F6808"/>
    <w:rsid w:val="00101F98"/>
    <w:rsid w:val="00102247"/>
    <w:rsid w:val="00102DFB"/>
    <w:rsid w:val="001031E7"/>
    <w:rsid w:val="00104517"/>
    <w:rsid w:val="0010574C"/>
    <w:rsid w:val="001069BA"/>
    <w:rsid w:val="00107EB4"/>
    <w:rsid w:val="001159B1"/>
    <w:rsid w:val="00116E2A"/>
    <w:rsid w:val="001210BF"/>
    <w:rsid w:val="00121AD6"/>
    <w:rsid w:val="00122BDB"/>
    <w:rsid w:val="00123082"/>
    <w:rsid w:val="00123704"/>
    <w:rsid w:val="00123BBE"/>
    <w:rsid w:val="00124B64"/>
    <w:rsid w:val="00125028"/>
    <w:rsid w:val="00125154"/>
    <w:rsid w:val="00125A07"/>
    <w:rsid w:val="001270C7"/>
    <w:rsid w:val="00127516"/>
    <w:rsid w:val="00130DA2"/>
    <w:rsid w:val="00131D1F"/>
    <w:rsid w:val="0013367A"/>
    <w:rsid w:val="00134D07"/>
    <w:rsid w:val="00136130"/>
    <w:rsid w:val="00136D94"/>
    <w:rsid w:val="00137BAC"/>
    <w:rsid w:val="00140948"/>
    <w:rsid w:val="0014120F"/>
    <w:rsid w:val="0014161D"/>
    <w:rsid w:val="00141F6F"/>
    <w:rsid w:val="00142259"/>
    <w:rsid w:val="00142628"/>
    <w:rsid w:val="00142859"/>
    <w:rsid w:val="001429A1"/>
    <w:rsid w:val="00142BCD"/>
    <w:rsid w:val="00144379"/>
    <w:rsid w:val="0014786A"/>
    <w:rsid w:val="00150747"/>
    <w:rsid w:val="0015109B"/>
    <w:rsid w:val="001516A4"/>
    <w:rsid w:val="00154AD8"/>
    <w:rsid w:val="00156E1E"/>
    <w:rsid w:val="00157FFB"/>
    <w:rsid w:val="001609A6"/>
    <w:rsid w:val="00163F42"/>
    <w:rsid w:val="00163F5B"/>
    <w:rsid w:val="00163FA2"/>
    <w:rsid w:val="00163FF4"/>
    <w:rsid w:val="00164384"/>
    <w:rsid w:val="00164D75"/>
    <w:rsid w:val="00165BCE"/>
    <w:rsid w:val="00166242"/>
    <w:rsid w:val="00167F79"/>
    <w:rsid w:val="00171AFC"/>
    <w:rsid w:val="001739A0"/>
    <w:rsid w:val="00173C3A"/>
    <w:rsid w:val="001742A8"/>
    <w:rsid w:val="001753DD"/>
    <w:rsid w:val="0017798F"/>
    <w:rsid w:val="001802CA"/>
    <w:rsid w:val="00180CBA"/>
    <w:rsid w:val="00181629"/>
    <w:rsid w:val="00181A35"/>
    <w:rsid w:val="00182016"/>
    <w:rsid w:val="00182250"/>
    <w:rsid w:val="00182C7C"/>
    <w:rsid w:val="00183CBA"/>
    <w:rsid w:val="00183FB1"/>
    <w:rsid w:val="00185576"/>
    <w:rsid w:val="00185951"/>
    <w:rsid w:val="00191587"/>
    <w:rsid w:val="00192687"/>
    <w:rsid w:val="0019336F"/>
    <w:rsid w:val="00193994"/>
    <w:rsid w:val="00194809"/>
    <w:rsid w:val="001952F9"/>
    <w:rsid w:val="00195B13"/>
    <w:rsid w:val="001A2505"/>
    <w:rsid w:val="001A4CE3"/>
    <w:rsid w:val="001A5422"/>
    <w:rsid w:val="001B0189"/>
    <w:rsid w:val="001B01D9"/>
    <w:rsid w:val="001B1B4E"/>
    <w:rsid w:val="001B2C4B"/>
    <w:rsid w:val="001B5DC5"/>
    <w:rsid w:val="001B6A49"/>
    <w:rsid w:val="001B793F"/>
    <w:rsid w:val="001B7D7E"/>
    <w:rsid w:val="001C0CF4"/>
    <w:rsid w:val="001C1AF8"/>
    <w:rsid w:val="001C3DBE"/>
    <w:rsid w:val="001C3DE6"/>
    <w:rsid w:val="001C47F8"/>
    <w:rsid w:val="001C49CC"/>
    <w:rsid w:val="001C4F81"/>
    <w:rsid w:val="001C6550"/>
    <w:rsid w:val="001C793E"/>
    <w:rsid w:val="001D0371"/>
    <w:rsid w:val="001D0FB6"/>
    <w:rsid w:val="001D1893"/>
    <w:rsid w:val="001D26DD"/>
    <w:rsid w:val="001D288C"/>
    <w:rsid w:val="001D30C1"/>
    <w:rsid w:val="001D5178"/>
    <w:rsid w:val="001D7F60"/>
    <w:rsid w:val="001E1E35"/>
    <w:rsid w:val="001E2B9C"/>
    <w:rsid w:val="001E34C6"/>
    <w:rsid w:val="001E4C55"/>
    <w:rsid w:val="001E4F43"/>
    <w:rsid w:val="001E5581"/>
    <w:rsid w:val="001E58AD"/>
    <w:rsid w:val="001E73BA"/>
    <w:rsid w:val="001F0250"/>
    <w:rsid w:val="001F0D75"/>
    <w:rsid w:val="001F2538"/>
    <w:rsid w:val="001F3AD3"/>
    <w:rsid w:val="001F4D72"/>
    <w:rsid w:val="001F562C"/>
    <w:rsid w:val="001F583B"/>
    <w:rsid w:val="001F6340"/>
    <w:rsid w:val="002022F6"/>
    <w:rsid w:val="00203B6B"/>
    <w:rsid w:val="00204045"/>
    <w:rsid w:val="00204E0A"/>
    <w:rsid w:val="002068BD"/>
    <w:rsid w:val="00210629"/>
    <w:rsid w:val="00211122"/>
    <w:rsid w:val="002121BE"/>
    <w:rsid w:val="0021384A"/>
    <w:rsid w:val="00216302"/>
    <w:rsid w:val="002165AB"/>
    <w:rsid w:val="00216ADD"/>
    <w:rsid w:val="002212B1"/>
    <w:rsid w:val="00221806"/>
    <w:rsid w:val="002222A2"/>
    <w:rsid w:val="0022295F"/>
    <w:rsid w:val="00223E42"/>
    <w:rsid w:val="002266AB"/>
    <w:rsid w:val="00234BBE"/>
    <w:rsid w:val="00234DF4"/>
    <w:rsid w:val="00234F48"/>
    <w:rsid w:val="00235814"/>
    <w:rsid w:val="00237401"/>
    <w:rsid w:val="00237F45"/>
    <w:rsid w:val="002404E7"/>
    <w:rsid w:val="0024163C"/>
    <w:rsid w:val="00242356"/>
    <w:rsid w:val="002428E3"/>
    <w:rsid w:val="00247458"/>
    <w:rsid w:val="0025034D"/>
    <w:rsid w:val="00254103"/>
    <w:rsid w:val="00256819"/>
    <w:rsid w:val="002568BC"/>
    <w:rsid w:val="00256E73"/>
    <w:rsid w:val="002579E2"/>
    <w:rsid w:val="00260BAF"/>
    <w:rsid w:val="00261F77"/>
    <w:rsid w:val="00262606"/>
    <w:rsid w:val="002633CA"/>
    <w:rsid w:val="002644F5"/>
    <w:rsid w:val="00264CB9"/>
    <w:rsid w:val="002650F7"/>
    <w:rsid w:val="00265477"/>
    <w:rsid w:val="00266018"/>
    <w:rsid w:val="00267BA5"/>
    <w:rsid w:val="0027051F"/>
    <w:rsid w:val="002731C3"/>
    <w:rsid w:val="002733CD"/>
    <w:rsid w:val="0027471C"/>
    <w:rsid w:val="00274E51"/>
    <w:rsid w:val="00275555"/>
    <w:rsid w:val="002803F3"/>
    <w:rsid w:val="0028070F"/>
    <w:rsid w:val="00280CF7"/>
    <w:rsid w:val="00280F74"/>
    <w:rsid w:val="00281846"/>
    <w:rsid w:val="00283363"/>
    <w:rsid w:val="00283899"/>
    <w:rsid w:val="0028690B"/>
    <w:rsid w:val="00286998"/>
    <w:rsid w:val="002874CC"/>
    <w:rsid w:val="00290320"/>
    <w:rsid w:val="00290657"/>
    <w:rsid w:val="002912E8"/>
    <w:rsid w:val="002957DE"/>
    <w:rsid w:val="00296115"/>
    <w:rsid w:val="00297320"/>
    <w:rsid w:val="002A149F"/>
    <w:rsid w:val="002A1CB5"/>
    <w:rsid w:val="002A310E"/>
    <w:rsid w:val="002A5261"/>
    <w:rsid w:val="002A6BF7"/>
    <w:rsid w:val="002B0F2F"/>
    <w:rsid w:val="002B153C"/>
    <w:rsid w:val="002B1BE2"/>
    <w:rsid w:val="002B6A2F"/>
    <w:rsid w:val="002B7582"/>
    <w:rsid w:val="002B76D0"/>
    <w:rsid w:val="002C2320"/>
    <w:rsid w:val="002C3659"/>
    <w:rsid w:val="002C45B0"/>
    <w:rsid w:val="002C6064"/>
    <w:rsid w:val="002C6930"/>
    <w:rsid w:val="002C6A05"/>
    <w:rsid w:val="002C7285"/>
    <w:rsid w:val="002C7362"/>
    <w:rsid w:val="002C75D9"/>
    <w:rsid w:val="002C77AF"/>
    <w:rsid w:val="002D1801"/>
    <w:rsid w:val="002D1BD5"/>
    <w:rsid w:val="002D1C24"/>
    <w:rsid w:val="002D3129"/>
    <w:rsid w:val="002D317B"/>
    <w:rsid w:val="002D6BF5"/>
    <w:rsid w:val="002D70F3"/>
    <w:rsid w:val="002E05CA"/>
    <w:rsid w:val="002E0F69"/>
    <w:rsid w:val="002E14DF"/>
    <w:rsid w:val="002E14E1"/>
    <w:rsid w:val="002E15E6"/>
    <w:rsid w:val="002E184D"/>
    <w:rsid w:val="002E1FAD"/>
    <w:rsid w:val="002E3F64"/>
    <w:rsid w:val="002E44D1"/>
    <w:rsid w:val="002E572E"/>
    <w:rsid w:val="002E7941"/>
    <w:rsid w:val="002E79A1"/>
    <w:rsid w:val="002F070F"/>
    <w:rsid w:val="002F1D5F"/>
    <w:rsid w:val="002F35DC"/>
    <w:rsid w:val="002F4CA6"/>
    <w:rsid w:val="002F56DD"/>
    <w:rsid w:val="002F5E6C"/>
    <w:rsid w:val="002F6CE5"/>
    <w:rsid w:val="002F7070"/>
    <w:rsid w:val="0030018C"/>
    <w:rsid w:val="00300D9E"/>
    <w:rsid w:val="0030201A"/>
    <w:rsid w:val="00302C0A"/>
    <w:rsid w:val="0030310E"/>
    <w:rsid w:val="00303724"/>
    <w:rsid w:val="003051CC"/>
    <w:rsid w:val="00306A31"/>
    <w:rsid w:val="00306B7E"/>
    <w:rsid w:val="00307981"/>
    <w:rsid w:val="00307CF0"/>
    <w:rsid w:val="00311D97"/>
    <w:rsid w:val="00312597"/>
    <w:rsid w:val="003139A4"/>
    <w:rsid w:val="003141DF"/>
    <w:rsid w:val="0031751C"/>
    <w:rsid w:val="00317E65"/>
    <w:rsid w:val="00321AA3"/>
    <w:rsid w:val="00323304"/>
    <w:rsid w:val="00326699"/>
    <w:rsid w:val="0033173E"/>
    <w:rsid w:val="00331B8E"/>
    <w:rsid w:val="0033207E"/>
    <w:rsid w:val="00333036"/>
    <w:rsid w:val="003331DA"/>
    <w:rsid w:val="00333A30"/>
    <w:rsid w:val="00333A9E"/>
    <w:rsid w:val="00334334"/>
    <w:rsid w:val="00335F89"/>
    <w:rsid w:val="003412ED"/>
    <w:rsid w:val="00341585"/>
    <w:rsid w:val="00341B5D"/>
    <w:rsid w:val="00342938"/>
    <w:rsid w:val="00343F24"/>
    <w:rsid w:val="003477DF"/>
    <w:rsid w:val="00350D8F"/>
    <w:rsid w:val="00350DC8"/>
    <w:rsid w:val="00351AAF"/>
    <w:rsid w:val="00353D56"/>
    <w:rsid w:val="00354908"/>
    <w:rsid w:val="003554B8"/>
    <w:rsid w:val="00355575"/>
    <w:rsid w:val="003555BF"/>
    <w:rsid w:val="0035777A"/>
    <w:rsid w:val="00357FCF"/>
    <w:rsid w:val="0036223B"/>
    <w:rsid w:val="0036252A"/>
    <w:rsid w:val="003646BF"/>
    <w:rsid w:val="00364D9D"/>
    <w:rsid w:val="00365036"/>
    <w:rsid w:val="003668AB"/>
    <w:rsid w:val="00367D55"/>
    <w:rsid w:val="00371603"/>
    <w:rsid w:val="003735B9"/>
    <w:rsid w:val="003737A8"/>
    <w:rsid w:val="0037461E"/>
    <w:rsid w:val="00374748"/>
    <w:rsid w:val="00376EEC"/>
    <w:rsid w:val="00382AE3"/>
    <w:rsid w:val="00383906"/>
    <w:rsid w:val="00383DA1"/>
    <w:rsid w:val="00387E90"/>
    <w:rsid w:val="003912B4"/>
    <w:rsid w:val="0039160C"/>
    <w:rsid w:val="00392007"/>
    <w:rsid w:val="0039660F"/>
    <w:rsid w:val="0039741E"/>
    <w:rsid w:val="0039744C"/>
    <w:rsid w:val="00397C46"/>
    <w:rsid w:val="003A06C8"/>
    <w:rsid w:val="003A0D7C"/>
    <w:rsid w:val="003A1E73"/>
    <w:rsid w:val="003A32D7"/>
    <w:rsid w:val="003A4154"/>
    <w:rsid w:val="003A65E8"/>
    <w:rsid w:val="003A667A"/>
    <w:rsid w:val="003A74F5"/>
    <w:rsid w:val="003A7AFA"/>
    <w:rsid w:val="003A7CA6"/>
    <w:rsid w:val="003B1146"/>
    <w:rsid w:val="003B40BE"/>
    <w:rsid w:val="003B4CB4"/>
    <w:rsid w:val="003B518B"/>
    <w:rsid w:val="003B58E3"/>
    <w:rsid w:val="003B7321"/>
    <w:rsid w:val="003B7612"/>
    <w:rsid w:val="003B7799"/>
    <w:rsid w:val="003B7EE7"/>
    <w:rsid w:val="003C18C0"/>
    <w:rsid w:val="003C6ADC"/>
    <w:rsid w:val="003C72F3"/>
    <w:rsid w:val="003C7467"/>
    <w:rsid w:val="003D02D3"/>
    <w:rsid w:val="003D1731"/>
    <w:rsid w:val="003D1F17"/>
    <w:rsid w:val="003D244F"/>
    <w:rsid w:val="003D39EC"/>
    <w:rsid w:val="003D3A86"/>
    <w:rsid w:val="003D3E27"/>
    <w:rsid w:val="003D3E2B"/>
    <w:rsid w:val="003D53B3"/>
    <w:rsid w:val="003D5452"/>
    <w:rsid w:val="003D5E2E"/>
    <w:rsid w:val="003D606F"/>
    <w:rsid w:val="003D6943"/>
    <w:rsid w:val="003D78F6"/>
    <w:rsid w:val="003E0D8B"/>
    <w:rsid w:val="003E0DD1"/>
    <w:rsid w:val="003E3DD5"/>
    <w:rsid w:val="003E537A"/>
    <w:rsid w:val="003E55D6"/>
    <w:rsid w:val="003E6FCE"/>
    <w:rsid w:val="003E713E"/>
    <w:rsid w:val="003E7BF8"/>
    <w:rsid w:val="003E7ECF"/>
    <w:rsid w:val="003F0833"/>
    <w:rsid w:val="003F0B8C"/>
    <w:rsid w:val="003F0BDF"/>
    <w:rsid w:val="003F1ECD"/>
    <w:rsid w:val="003F26FC"/>
    <w:rsid w:val="003F29CD"/>
    <w:rsid w:val="003F350F"/>
    <w:rsid w:val="003F44B7"/>
    <w:rsid w:val="003F75A0"/>
    <w:rsid w:val="003F76BC"/>
    <w:rsid w:val="00400F1C"/>
    <w:rsid w:val="00402366"/>
    <w:rsid w:val="0040306E"/>
    <w:rsid w:val="004030D8"/>
    <w:rsid w:val="00404B4E"/>
    <w:rsid w:val="00405BB4"/>
    <w:rsid w:val="00406AF7"/>
    <w:rsid w:val="004075F2"/>
    <w:rsid w:val="00410DE8"/>
    <w:rsid w:val="00410EFB"/>
    <w:rsid w:val="00411100"/>
    <w:rsid w:val="004111DA"/>
    <w:rsid w:val="00413826"/>
    <w:rsid w:val="00413D48"/>
    <w:rsid w:val="00414ACD"/>
    <w:rsid w:val="004213B0"/>
    <w:rsid w:val="00422948"/>
    <w:rsid w:val="00422FEE"/>
    <w:rsid w:val="00425154"/>
    <w:rsid w:val="00426B4D"/>
    <w:rsid w:val="00430CBE"/>
    <w:rsid w:val="004374FA"/>
    <w:rsid w:val="00437C5E"/>
    <w:rsid w:val="00440D1F"/>
    <w:rsid w:val="00441AC2"/>
    <w:rsid w:val="004425A0"/>
    <w:rsid w:val="00444592"/>
    <w:rsid w:val="00445FEE"/>
    <w:rsid w:val="0044678E"/>
    <w:rsid w:val="004469C1"/>
    <w:rsid w:val="00447E60"/>
    <w:rsid w:val="0045061E"/>
    <w:rsid w:val="00450845"/>
    <w:rsid w:val="004510AC"/>
    <w:rsid w:val="004520E4"/>
    <w:rsid w:val="004528F1"/>
    <w:rsid w:val="00452BCD"/>
    <w:rsid w:val="00453A1E"/>
    <w:rsid w:val="00454B4C"/>
    <w:rsid w:val="00454EC1"/>
    <w:rsid w:val="00456A79"/>
    <w:rsid w:val="00456B63"/>
    <w:rsid w:val="00456C9B"/>
    <w:rsid w:val="0046002C"/>
    <w:rsid w:val="00460E7F"/>
    <w:rsid w:val="0046218D"/>
    <w:rsid w:val="00463AE1"/>
    <w:rsid w:val="00463FDE"/>
    <w:rsid w:val="0046457D"/>
    <w:rsid w:val="004651D5"/>
    <w:rsid w:val="004655AB"/>
    <w:rsid w:val="004659CD"/>
    <w:rsid w:val="00467D2E"/>
    <w:rsid w:val="00470830"/>
    <w:rsid w:val="004726E9"/>
    <w:rsid w:val="00473B74"/>
    <w:rsid w:val="00473FF1"/>
    <w:rsid w:val="00475515"/>
    <w:rsid w:val="00476808"/>
    <w:rsid w:val="00476C91"/>
    <w:rsid w:val="0048144D"/>
    <w:rsid w:val="0048181B"/>
    <w:rsid w:val="00483F0B"/>
    <w:rsid w:val="004846C7"/>
    <w:rsid w:val="00484913"/>
    <w:rsid w:val="00484AC1"/>
    <w:rsid w:val="00486000"/>
    <w:rsid w:val="004867E2"/>
    <w:rsid w:val="00487527"/>
    <w:rsid w:val="00492A5E"/>
    <w:rsid w:val="00492B12"/>
    <w:rsid w:val="00494F1D"/>
    <w:rsid w:val="004956ED"/>
    <w:rsid w:val="004A0694"/>
    <w:rsid w:val="004A4A99"/>
    <w:rsid w:val="004A5672"/>
    <w:rsid w:val="004A5F55"/>
    <w:rsid w:val="004A7BAF"/>
    <w:rsid w:val="004B02EC"/>
    <w:rsid w:val="004B113C"/>
    <w:rsid w:val="004B30C6"/>
    <w:rsid w:val="004B3BB8"/>
    <w:rsid w:val="004B5465"/>
    <w:rsid w:val="004B68F5"/>
    <w:rsid w:val="004B7506"/>
    <w:rsid w:val="004C0099"/>
    <w:rsid w:val="004C1744"/>
    <w:rsid w:val="004C1DAB"/>
    <w:rsid w:val="004C2390"/>
    <w:rsid w:val="004C4242"/>
    <w:rsid w:val="004C6647"/>
    <w:rsid w:val="004C7FE0"/>
    <w:rsid w:val="004D07B2"/>
    <w:rsid w:val="004D106D"/>
    <w:rsid w:val="004D1C3B"/>
    <w:rsid w:val="004D24F9"/>
    <w:rsid w:val="004D2E94"/>
    <w:rsid w:val="004D372F"/>
    <w:rsid w:val="004D403F"/>
    <w:rsid w:val="004D4757"/>
    <w:rsid w:val="004D5643"/>
    <w:rsid w:val="004D6440"/>
    <w:rsid w:val="004D7467"/>
    <w:rsid w:val="004E022E"/>
    <w:rsid w:val="004E13BE"/>
    <w:rsid w:val="004E15C9"/>
    <w:rsid w:val="004E271E"/>
    <w:rsid w:val="004E32F0"/>
    <w:rsid w:val="004E4EE9"/>
    <w:rsid w:val="004E60C0"/>
    <w:rsid w:val="004E7715"/>
    <w:rsid w:val="004F0EF9"/>
    <w:rsid w:val="004F252B"/>
    <w:rsid w:val="004F391C"/>
    <w:rsid w:val="004F3C83"/>
    <w:rsid w:val="004F4285"/>
    <w:rsid w:val="004F5098"/>
    <w:rsid w:val="004F680B"/>
    <w:rsid w:val="004F6950"/>
    <w:rsid w:val="00502AF4"/>
    <w:rsid w:val="00504887"/>
    <w:rsid w:val="00504EC6"/>
    <w:rsid w:val="005059B4"/>
    <w:rsid w:val="00505E80"/>
    <w:rsid w:val="00507B8D"/>
    <w:rsid w:val="00510633"/>
    <w:rsid w:val="00511125"/>
    <w:rsid w:val="00511D57"/>
    <w:rsid w:val="00512A53"/>
    <w:rsid w:val="00513024"/>
    <w:rsid w:val="00513D35"/>
    <w:rsid w:val="00514729"/>
    <w:rsid w:val="005150FC"/>
    <w:rsid w:val="00516022"/>
    <w:rsid w:val="0051647D"/>
    <w:rsid w:val="005166D1"/>
    <w:rsid w:val="00521CEE"/>
    <w:rsid w:val="0052308A"/>
    <w:rsid w:val="00523F8B"/>
    <w:rsid w:val="00524549"/>
    <w:rsid w:val="005245FF"/>
    <w:rsid w:val="00524D65"/>
    <w:rsid w:val="00526152"/>
    <w:rsid w:val="00526E66"/>
    <w:rsid w:val="00526EC4"/>
    <w:rsid w:val="00530233"/>
    <w:rsid w:val="00531D44"/>
    <w:rsid w:val="00532172"/>
    <w:rsid w:val="00532596"/>
    <w:rsid w:val="00533187"/>
    <w:rsid w:val="00534880"/>
    <w:rsid w:val="0053789D"/>
    <w:rsid w:val="00537DB3"/>
    <w:rsid w:val="005415F2"/>
    <w:rsid w:val="005443A9"/>
    <w:rsid w:val="005452CC"/>
    <w:rsid w:val="00546561"/>
    <w:rsid w:val="005466EF"/>
    <w:rsid w:val="005469CE"/>
    <w:rsid w:val="005477C5"/>
    <w:rsid w:val="00547CB3"/>
    <w:rsid w:val="005505A1"/>
    <w:rsid w:val="005506A2"/>
    <w:rsid w:val="005530A7"/>
    <w:rsid w:val="005546E2"/>
    <w:rsid w:val="00554727"/>
    <w:rsid w:val="005553AD"/>
    <w:rsid w:val="005557A8"/>
    <w:rsid w:val="00556D2C"/>
    <w:rsid w:val="0055776D"/>
    <w:rsid w:val="005624A7"/>
    <w:rsid w:val="00562B28"/>
    <w:rsid w:val="00562ED1"/>
    <w:rsid w:val="0056454C"/>
    <w:rsid w:val="005652E2"/>
    <w:rsid w:val="005652E3"/>
    <w:rsid w:val="00573041"/>
    <w:rsid w:val="00573368"/>
    <w:rsid w:val="0057372A"/>
    <w:rsid w:val="0057402A"/>
    <w:rsid w:val="005749A5"/>
    <w:rsid w:val="005755EE"/>
    <w:rsid w:val="005755F1"/>
    <w:rsid w:val="0057732A"/>
    <w:rsid w:val="00582942"/>
    <w:rsid w:val="00584568"/>
    <w:rsid w:val="005875BB"/>
    <w:rsid w:val="00587797"/>
    <w:rsid w:val="00587CE6"/>
    <w:rsid w:val="005903FB"/>
    <w:rsid w:val="00593255"/>
    <w:rsid w:val="005936CB"/>
    <w:rsid w:val="00593B69"/>
    <w:rsid w:val="005943F9"/>
    <w:rsid w:val="0059530B"/>
    <w:rsid w:val="0059680A"/>
    <w:rsid w:val="005968D8"/>
    <w:rsid w:val="005972D8"/>
    <w:rsid w:val="00597477"/>
    <w:rsid w:val="005A03A3"/>
    <w:rsid w:val="005A16A9"/>
    <w:rsid w:val="005A1D89"/>
    <w:rsid w:val="005A463A"/>
    <w:rsid w:val="005A5136"/>
    <w:rsid w:val="005A636E"/>
    <w:rsid w:val="005A6ADB"/>
    <w:rsid w:val="005A79E3"/>
    <w:rsid w:val="005B0ADD"/>
    <w:rsid w:val="005B36E0"/>
    <w:rsid w:val="005B3919"/>
    <w:rsid w:val="005B402C"/>
    <w:rsid w:val="005B4F7B"/>
    <w:rsid w:val="005B4F97"/>
    <w:rsid w:val="005B6A16"/>
    <w:rsid w:val="005B77E3"/>
    <w:rsid w:val="005C164B"/>
    <w:rsid w:val="005C1A3A"/>
    <w:rsid w:val="005C22DD"/>
    <w:rsid w:val="005C3FE0"/>
    <w:rsid w:val="005C400C"/>
    <w:rsid w:val="005C4A39"/>
    <w:rsid w:val="005C4A83"/>
    <w:rsid w:val="005C7308"/>
    <w:rsid w:val="005C740C"/>
    <w:rsid w:val="005C79BA"/>
    <w:rsid w:val="005D0300"/>
    <w:rsid w:val="005D063A"/>
    <w:rsid w:val="005D1311"/>
    <w:rsid w:val="005D1E27"/>
    <w:rsid w:val="005D2310"/>
    <w:rsid w:val="005D3322"/>
    <w:rsid w:val="005D605B"/>
    <w:rsid w:val="005D6886"/>
    <w:rsid w:val="005E17A4"/>
    <w:rsid w:val="005E25D4"/>
    <w:rsid w:val="005E6236"/>
    <w:rsid w:val="005F0E31"/>
    <w:rsid w:val="005F23DB"/>
    <w:rsid w:val="005F2F08"/>
    <w:rsid w:val="005F3C85"/>
    <w:rsid w:val="005F3FB6"/>
    <w:rsid w:val="005F431D"/>
    <w:rsid w:val="005F4FE7"/>
    <w:rsid w:val="005F55C9"/>
    <w:rsid w:val="005F5F00"/>
    <w:rsid w:val="00600649"/>
    <w:rsid w:val="00600777"/>
    <w:rsid w:val="006010E7"/>
    <w:rsid w:val="0060167A"/>
    <w:rsid w:val="00601DC5"/>
    <w:rsid w:val="00602145"/>
    <w:rsid w:val="00604859"/>
    <w:rsid w:val="006048F4"/>
    <w:rsid w:val="00604F46"/>
    <w:rsid w:val="006064E1"/>
    <w:rsid w:val="0060660A"/>
    <w:rsid w:val="00606D10"/>
    <w:rsid w:val="00610AAA"/>
    <w:rsid w:val="00611CB0"/>
    <w:rsid w:val="00612294"/>
    <w:rsid w:val="006123B1"/>
    <w:rsid w:val="00612EFA"/>
    <w:rsid w:val="00613D07"/>
    <w:rsid w:val="006144B7"/>
    <w:rsid w:val="0061509D"/>
    <w:rsid w:val="006154C6"/>
    <w:rsid w:val="00615DAA"/>
    <w:rsid w:val="00616671"/>
    <w:rsid w:val="006172D4"/>
    <w:rsid w:val="00617313"/>
    <w:rsid w:val="00617A44"/>
    <w:rsid w:val="00621643"/>
    <w:rsid w:val="00621767"/>
    <w:rsid w:val="00625CD0"/>
    <w:rsid w:val="00625EB1"/>
    <w:rsid w:val="006271BD"/>
    <w:rsid w:val="006316B8"/>
    <w:rsid w:val="00631889"/>
    <w:rsid w:val="00632896"/>
    <w:rsid w:val="006329A1"/>
    <w:rsid w:val="00633D2B"/>
    <w:rsid w:val="00634A3C"/>
    <w:rsid w:val="00635DE3"/>
    <w:rsid w:val="00636AFD"/>
    <w:rsid w:val="006375B8"/>
    <w:rsid w:val="00643545"/>
    <w:rsid w:val="006457AE"/>
    <w:rsid w:val="00645D53"/>
    <w:rsid w:val="00645EC4"/>
    <w:rsid w:val="006460C7"/>
    <w:rsid w:val="006469F6"/>
    <w:rsid w:val="00646E47"/>
    <w:rsid w:val="00647DA3"/>
    <w:rsid w:val="00651441"/>
    <w:rsid w:val="00651DC0"/>
    <w:rsid w:val="006522A0"/>
    <w:rsid w:val="0065281C"/>
    <w:rsid w:val="006545E1"/>
    <w:rsid w:val="006565D2"/>
    <w:rsid w:val="006569DB"/>
    <w:rsid w:val="00656C96"/>
    <w:rsid w:val="00656FDA"/>
    <w:rsid w:val="00657247"/>
    <w:rsid w:val="006614C4"/>
    <w:rsid w:val="00661591"/>
    <w:rsid w:val="006615A9"/>
    <w:rsid w:val="00662125"/>
    <w:rsid w:val="00663E9A"/>
    <w:rsid w:val="0066632F"/>
    <w:rsid w:val="006665E1"/>
    <w:rsid w:val="00667BAB"/>
    <w:rsid w:val="00667FA0"/>
    <w:rsid w:val="0067057E"/>
    <w:rsid w:val="00670DD3"/>
    <w:rsid w:val="006711DA"/>
    <w:rsid w:val="0067329B"/>
    <w:rsid w:val="00674C14"/>
    <w:rsid w:val="0068182A"/>
    <w:rsid w:val="00681B2D"/>
    <w:rsid w:val="00681BA9"/>
    <w:rsid w:val="00683127"/>
    <w:rsid w:val="00687998"/>
    <w:rsid w:val="0069047B"/>
    <w:rsid w:val="00690DCA"/>
    <w:rsid w:val="00691046"/>
    <w:rsid w:val="0069253C"/>
    <w:rsid w:val="00692E7B"/>
    <w:rsid w:val="0069317D"/>
    <w:rsid w:val="00693C3B"/>
    <w:rsid w:val="006956A1"/>
    <w:rsid w:val="0069702B"/>
    <w:rsid w:val="006A3362"/>
    <w:rsid w:val="006A470A"/>
    <w:rsid w:val="006A4DB5"/>
    <w:rsid w:val="006A52D6"/>
    <w:rsid w:val="006A5A41"/>
    <w:rsid w:val="006A670C"/>
    <w:rsid w:val="006A67CA"/>
    <w:rsid w:val="006A6FA2"/>
    <w:rsid w:val="006A73B3"/>
    <w:rsid w:val="006A78DD"/>
    <w:rsid w:val="006B021E"/>
    <w:rsid w:val="006B02BD"/>
    <w:rsid w:val="006B03AF"/>
    <w:rsid w:val="006B0D67"/>
    <w:rsid w:val="006B2292"/>
    <w:rsid w:val="006B329D"/>
    <w:rsid w:val="006B3A5E"/>
    <w:rsid w:val="006B426C"/>
    <w:rsid w:val="006C114E"/>
    <w:rsid w:val="006C1EB0"/>
    <w:rsid w:val="006C2535"/>
    <w:rsid w:val="006C3A41"/>
    <w:rsid w:val="006C5413"/>
    <w:rsid w:val="006C65A1"/>
    <w:rsid w:val="006C6C62"/>
    <w:rsid w:val="006C7CA9"/>
    <w:rsid w:val="006C7EDF"/>
    <w:rsid w:val="006D3256"/>
    <w:rsid w:val="006D4B0D"/>
    <w:rsid w:val="006D5DC2"/>
    <w:rsid w:val="006D60B4"/>
    <w:rsid w:val="006D75E1"/>
    <w:rsid w:val="006D7F64"/>
    <w:rsid w:val="006E215C"/>
    <w:rsid w:val="006E263E"/>
    <w:rsid w:val="006E3546"/>
    <w:rsid w:val="006E365A"/>
    <w:rsid w:val="006E38C3"/>
    <w:rsid w:val="006E4D97"/>
    <w:rsid w:val="006E7216"/>
    <w:rsid w:val="006F02A4"/>
    <w:rsid w:val="006F0F93"/>
    <w:rsid w:val="006F17B6"/>
    <w:rsid w:val="006F28F9"/>
    <w:rsid w:val="006F34F3"/>
    <w:rsid w:val="006F35FA"/>
    <w:rsid w:val="00703AEF"/>
    <w:rsid w:val="00704CCA"/>
    <w:rsid w:val="0070543F"/>
    <w:rsid w:val="00705BC0"/>
    <w:rsid w:val="00705C87"/>
    <w:rsid w:val="00707E10"/>
    <w:rsid w:val="00707EA6"/>
    <w:rsid w:val="007104A0"/>
    <w:rsid w:val="00710978"/>
    <w:rsid w:val="00711C67"/>
    <w:rsid w:val="00711E50"/>
    <w:rsid w:val="00713044"/>
    <w:rsid w:val="00713F74"/>
    <w:rsid w:val="007146F0"/>
    <w:rsid w:val="00714C30"/>
    <w:rsid w:val="00715237"/>
    <w:rsid w:val="00715F39"/>
    <w:rsid w:val="00716F76"/>
    <w:rsid w:val="00720573"/>
    <w:rsid w:val="0072120E"/>
    <w:rsid w:val="00722293"/>
    <w:rsid w:val="00722C3C"/>
    <w:rsid w:val="00722F4B"/>
    <w:rsid w:val="007230FA"/>
    <w:rsid w:val="00724101"/>
    <w:rsid w:val="007250F0"/>
    <w:rsid w:val="007254A5"/>
    <w:rsid w:val="00725748"/>
    <w:rsid w:val="00730D14"/>
    <w:rsid w:val="00734374"/>
    <w:rsid w:val="00735496"/>
    <w:rsid w:val="00736977"/>
    <w:rsid w:val="00736D0D"/>
    <w:rsid w:val="0073720D"/>
    <w:rsid w:val="007402E0"/>
    <w:rsid w:val="007418AE"/>
    <w:rsid w:val="00742AB9"/>
    <w:rsid w:val="00743337"/>
    <w:rsid w:val="00745016"/>
    <w:rsid w:val="00746658"/>
    <w:rsid w:val="007468AD"/>
    <w:rsid w:val="00750048"/>
    <w:rsid w:val="007500C3"/>
    <w:rsid w:val="00750A91"/>
    <w:rsid w:val="00751CF9"/>
    <w:rsid w:val="0075240B"/>
    <w:rsid w:val="0075368B"/>
    <w:rsid w:val="00754176"/>
    <w:rsid w:val="00754666"/>
    <w:rsid w:val="00754FBF"/>
    <w:rsid w:val="00755248"/>
    <w:rsid w:val="00755B63"/>
    <w:rsid w:val="00756754"/>
    <w:rsid w:val="00757005"/>
    <w:rsid w:val="0076016D"/>
    <w:rsid w:val="007606CE"/>
    <w:rsid w:val="00760C95"/>
    <w:rsid w:val="00762BBD"/>
    <w:rsid w:val="00763BB2"/>
    <w:rsid w:val="0077029E"/>
    <w:rsid w:val="0077048E"/>
    <w:rsid w:val="00770864"/>
    <w:rsid w:val="007724AB"/>
    <w:rsid w:val="00772734"/>
    <w:rsid w:val="00772863"/>
    <w:rsid w:val="00774B22"/>
    <w:rsid w:val="00774BC7"/>
    <w:rsid w:val="00775344"/>
    <w:rsid w:val="00775D8A"/>
    <w:rsid w:val="0077737C"/>
    <w:rsid w:val="007777DF"/>
    <w:rsid w:val="00781BE3"/>
    <w:rsid w:val="00781CED"/>
    <w:rsid w:val="007826CB"/>
    <w:rsid w:val="007831C7"/>
    <w:rsid w:val="00783559"/>
    <w:rsid w:val="00783B2B"/>
    <w:rsid w:val="0078554C"/>
    <w:rsid w:val="00785F18"/>
    <w:rsid w:val="00786645"/>
    <w:rsid w:val="00786698"/>
    <w:rsid w:val="00786BE7"/>
    <w:rsid w:val="0079029D"/>
    <w:rsid w:val="00792567"/>
    <w:rsid w:val="00792AB2"/>
    <w:rsid w:val="007A3BEE"/>
    <w:rsid w:val="007A4105"/>
    <w:rsid w:val="007A474C"/>
    <w:rsid w:val="007B0201"/>
    <w:rsid w:val="007B0280"/>
    <w:rsid w:val="007B10B6"/>
    <w:rsid w:val="007B163C"/>
    <w:rsid w:val="007B2BC2"/>
    <w:rsid w:val="007B54BC"/>
    <w:rsid w:val="007B5EED"/>
    <w:rsid w:val="007B6E9D"/>
    <w:rsid w:val="007C0CE8"/>
    <w:rsid w:val="007C406E"/>
    <w:rsid w:val="007C62FB"/>
    <w:rsid w:val="007C66A9"/>
    <w:rsid w:val="007C7F09"/>
    <w:rsid w:val="007D08AB"/>
    <w:rsid w:val="007D0AC3"/>
    <w:rsid w:val="007D25B4"/>
    <w:rsid w:val="007D2C22"/>
    <w:rsid w:val="007D5658"/>
    <w:rsid w:val="007D6565"/>
    <w:rsid w:val="007E0AEE"/>
    <w:rsid w:val="007E1149"/>
    <w:rsid w:val="007E177C"/>
    <w:rsid w:val="007E2C0D"/>
    <w:rsid w:val="007E33F7"/>
    <w:rsid w:val="007E3ECC"/>
    <w:rsid w:val="007E435C"/>
    <w:rsid w:val="007E6BE6"/>
    <w:rsid w:val="007E73C4"/>
    <w:rsid w:val="007F100C"/>
    <w:rsid w:val="007F1982"/>
    <w:rsid w:val="007F2C71"/>
    <w:rsid w:val="007F428E"/>
    <w:rsid w:val="007F74ED"/>
    <w:rsid w:val="0080096E"/>
    <w:rsid w:val="00804DEB"/>
    <w:rsid w:val="008050E6"/>
    <w:rsid w:val="008053E0"/>
    <w:rsid w:val="00806B95"/>
    <w:rsid w:val="00807805"/>
    <w:rsid w:val="00810CFA"/>
    <w:rsid w:val="00811392"/>
    <w:rsid w:val="00812028"/>
    <w:rsid w:val="00814D03"/>
    <w:rsid w:val="0081537D"/>
    <w:rsid w:val="00815437"/>
    <w:rsid w:val="00816074"/>
    <w:rsid w:val="00820C94"/>
    <w:rsid w:val="00820F4D"/>
    <w:rsid w:val="00824629"/>
    <w:rsid w:val="0083178B"/>
    <w:rsid w:val="00833695"/>
    <w:rsid w:val="00834F99"/>
    <w:rsid w:val="008364EF"/>
    <w:rsid w:val="0083788B"/>
    <w:rsid w:val="00837C66"/>
    <w:rsid w:val="008407B5"/>
    <w:rsid w:val="008409AE"/>
    <w:rsid w:val="00842A21"/>
    <w:rsid w:val="00842CD8"/>
    <w:rsid w:val="00843589"/>
    <w:rsid w:val="008435CC"/>
    <w:rsid w:val="008517DE"/>
    <w:rsid w:val="00851BC3"/>
    <w:rsid w:val="008520D8"/>
    <w:rsid w:val="008525B2"/>
    <w:rsid w:val="008530B2"/>
    <w:rsid w:val="008553C7"/>
    <w:rsid w:val="0085715E"/>
    <w:rsid w:val="00857770"/>
    <w:rsid w:val="00857FEB"/>
    <w:rsid w:val="00860B95"/>
    <w:rsid w:val="008616B8"/>
    <w:rsid w:val="008616E0"/>
    <w:rsid w:val="00862050"/>
    <w:rsid w:val="008624AD"/>
    <w:rsid w:val="008624F0"/>
    <w:rsid w:val="008646B0"/>
    <w:rsid w:val="00864B45"/>
    <w:rsid w:val="008666D2"/>
    <w:rsid w:val="00871B05"/>
    <w:rsid w:val="008720EB"/>
    <w:rsid w:val="008735BA"/>
    <w:rsid w:val="00873E5C"/>
    <w:rsid w:val="00874A11"/>
    <w:rsid w:val="008753FC"/>
    <w:rsid w:val="00875642"/>
    <w:rsid w:val="008777AA"/>
    <w:rsid w:val="008802A6"/>
    <w:rsid w:val="00880749"/>
    <w:rsid w:val="00880A18"/>
    <w:rsid w:val="00880A86"/>
    <w:rsid w:val="008812FB"/>
    <w:rsid w:val="00882814"/>
    <w:rsid w:val="00886D3A"/>
    <w:rsid w:val="00886E97"/>
    <w:rsid w:val="00891692"/>
    <w:rsid w:val="00892002"/>
    <w:rsid w:val="008934AE"/>
    <w:rsid w:val="008934E6"/>
    <w:rsid w:val="00893EF7"/>
    <w:rsid w:val="008A4479"/>
    <w:rsid w:val="008A46A9"/>
    <w:rsid w:val="008A5A3F"/>
    <w:rsid w:val="008A646F"/>
    <w:rsid w:val="008A702B"/>
    <w:rsid w:val="008A7174"/>
    <w:rsid w:val="008A74FA"/>
    <w:rsid w:val="008B1BE5"/>
    <w:rsid w:val="008B378C"/>
    <w:rsid w:val="008B3929"/>
    <w:rsid w:val="008B3C2F"/>
    <w:rsid w:val="008B4118"/>
    <w:rsid w:val="008B4208"/>
    <w:rsid w:val="008B45D6"/>
    <w:rsid w:val="008B4CB3"/>
    <w:rsid w:val="008B54B2"/>
    <w:rsid w:val="008B720C"/>
    <w:rsid w:val="008B731A"/>
    <w:rsid w:val="008C1ABF"/>
    <w:rsid w:val="008C2425"/>
    <w:rsid w:val="008C2444"/>
    <w:rsid w:val="008C3F57"/>
    <w:rsid w:val="008C46FD"/>
    <w:rsid w:val="008C5B1C"/>
    <w:rsid w:val="008C67AF"/>
    <w:rsid w:val="008C78FD"/>
    <w:rsid w:val="008D07F4"/>
    <w:rsid w:val="008D0EBE"/>
    <w:rsid w:val="008D2355"/>
    <w:rsid w:val="008D2FA9"/>
    <w:rsid w:val="008D3CCF"/>
    <w:rsid w:val="008D3CEA"/>
    <w:rsid w:val="008D5B01"/>
    <w:rsid w:val="008E1C6C"/>
    <w:rsid w:val="008E22BC"/>
    <w:rsid w:val="008E29B4"/>
    <w:rsid w:val="008E2EB9"/>
    <w:rsid w:val="008E35E2"/>
    <w:rsid w:val="008E5F59"/>
    <w:rsid w:val="008E7AC3"/>
    <w:rsid w:val="008F0C84"/>
    <w:rsid w:val="008F1B70"/>
    <w:rsid w:val="008F2143"/>
    <w:rsid w:val="008F38E5"/>
    <w:rsid w:val="008F4A8D"/>
    <w:rsid w:val="008F71FA"/>
    <w:rsid w:val="00900C34"/>
    <w:rsid w:val="00901121"/>
    <w:rsid w:val="00901DEF"/>
    <w:rsid w:val="00902FF2"/>
    <w:rsid w:val="00903B4C"/>
    <w:rsid w:val="00903B67"/>
    <w:rsid w:val="009041A4"/>
    <w:rsid w:val="00905B6D"/>
    <w:rsid w:val="0090647C"/>
    <w:rsid w:val="0090651A"/>
    <w:rsid w:val="0091000A"/>
    <w:rsid w:val="00910642"/>
    <w:rsid w:val="00910DE7"/>
    <w:rsid w:val="0091168F"/>
    <w:rsid w:val="009160BB"/>
    <w:rsid w:val="009166AD"/>
    <w:rsid w:val="00917821"/>
    <w:rsid w:val="00917BAC"/>
    <w:rsid w:val="009205E3"/>
    <w:rsid w:val="00921A22"/>
    <w:rsid w:val="00927293"/>
    <w:rsid w:val="0093015A"/>
    <w:rsid w:val="009311C8"/>
    <w:rsid w:val="00931395"/>
    <w:rsid w:val="00932F43"/>
    <w:rsid w:val="00933376"/>
    <w:rsid w:val="0093339C"/>
    <w:rsid w:val="009336FC"/>
    <w:rsid w:val="00937CE6"/>
    <w:rsid w:val="00940C5F"/>
    <w:rsid w:val="00942355"/>
    <w:rsid w:val="00943F25"/>
    <w:rsid w:val="00944F01"/>
    <w:rsid w:val="00945691"/>
    <w:rsid w:val="00946D29"/>
    <w:rsid w:val="0095050D"/>
    <w:rsid w:val="009513C2"/>
    <w:rsid w:val="0095259F"/>
    <w:rsid w:val="00952FDE"/>
    <w:rsid w:val="009534EF"/>
    <w:rsid w:val="0095352B"/>
    <w:rsid w:val="00955A7F"/>
    <w:rsid w:val="0095748C"/>
    <w:rsid w:val="0096077C"/>
    <w:rsid w:val="0096143B"/>
    <w:rsid w:val="00961BAF"/>
    <w:rsid w:val="00961C28"/>
    <w:rsid w:val="00961FA7"/>
    <w:rsid w:val="009627A5"/>
    <w:rsid w:val="00962C56"/>
    <w:rsid w:val="00964BBF"/>
    <w:rsid w:val="00964F30"/>
    <w:rsid w:val="00965FD5"/>
    <w:rsid w:val="009668DE"/>
    <w:rsid w:val="00967346"/>
    <w:rsid w:val="009711D9"/>
    <w:rsid w:val="00971257"/>
    <w:rsid w:val="009718F9"/>
    <w:rsid w:val="0097255E"/>
    <w:rsid w:val="00975112"/>
    <w:rsid w:val="00975202"/>
    <w:rsid w:val="009753D7"/>
    <w:rsid w:val="00975719"/>
    <w:rsid w:val="00977002"/>
    <w:rsid w:val="009774C4"/>
    <w:rsid w:val="009811DF"/>
    <w:rsid w:val="00982B90"/>
    <w:rsid w:val="00982E82"/>
    <w:rsid w:val="00983333"/>
    <w:rsid w:val="00983A7C"/>
    <w:rsid w:val="00984D7B"/>
    <w:rsid w:val="00984F0B"/>
    <w:rsid w:val="009854C3"/>
    <w:rsid w:val="00991B5F"/>
    <w:rsid w:val="00991C2E"/>
    <w:rsid w:val="0099381A"/>
    <w:rsid w:val="00994F7F"/>
    <w:rsid w:val="00996571"/>
    <w:rsid w:val="00997999"/>
    <w:rsid w:val="009A0FF6"/>
    <w:rsid w:val="009A15FA"/>
    <w:rsid w:val="009A342B"/>
    <w:rsid w:val="009A3A5E"/>
    <w:rsid w:val="009A3B71"/>
    <w:rsid w:val="009A3CA0"/>
    <w:rsid w:val="009A513F"/>
    <w:rsid w:val="009A542C"/>
    <w:rsid w:val="009A61BC"/>
    <w:rsid w:val="009A6527"/>
    <w:rsid w:val="009A676D"/>
    <w:rsid w:val="009A727A"/>
    <w:rsid w:val="009B1466"/>
    <w:rsid w:val="009B18E9"/>
    <w:rsid w:val="009B23D3"/>
    <w:rsid w:val="009B24B7"/>
    <w:rsid w:val="009B41E7"/>
    <w:rsid w:val="009B424D"/>
    <w:rsid w:val="009B44BC"/>
    <w:rsid w:val="009B57FB"/>
    <w:rsid w:val="009B7709"/>
    <w:rsid w:val="009C0E96"/>
    <w:rsid w:val="009C1AC6"/>
    <w:rsid w:val="009C1C75"/>
    <w:rsid w:val="009C37AE"/>
    <w:rsid w:val="009C42BC"/>
    <w:rsid w:val="009C4AAC"/>
    <w:rsid w:val="009C4F04"/>
    <w:rsid w:val="009C692B"/>
    <w:rsid w:val="009C7C85"/>
    <w:rsid w:val="009D277F"/>
    <w:rsid w:val="009D63A8"/>
    <w:rsid w:val="009D7120"/>
    <w:rsid w:val="009D7DFA"/>
    <w:rsid w:val="009E042D"/>
    <w:rsid w:val="009E10EF"/>
    <w:rsid w:val="009E1B8B"/>
    <w:rsid w:val="009E2A9E"/>
    <w:rsid w:val="009E37E6"/>
    <w:rsid w:val="009E584D"/>
    <w:rsid w:val="009E6427"/>
    <w:rsid w:val="009E71C1"/>
    <w:rsid w:val="009E72DF"/>
    <w:rsid w:val="009F3851"/>
    <w:rsid w:val="009F49C1"/>
    <w:rsid w:val="00A004D6"/>
    <w:rsid w:val="00A02980"/>
    <w:rsid w:val="00A03863"/>
    <w:rsid w:val="00A03C1E"/>
    <w:rsid w:val="00A04081"/>
    <w:rsid w:val="00A043B4"/>
    <w:rsid w:val="00A04DC0"/>
    <w:rsid w:val="00A06827"/>
    <w:rsid w:val="00A07737"/>
    <w:rsid w:val="00A07D00"/>
    <w:rsid w:val="00A10614"/>
    <w:rsid w:val="00A10E98"/>
    <w:rsid w:val="00A11768"/>
    <w:rsid w:val="00A12458"/>
    <w:rsid w:val="00A13499"/>
    <w:rsid w:val="00A140D0"/>
    <w:rsid w:val="00A149C1"/>
    <w:rsid w:val="00A14A93"/>
    <w:rsid w:val="00A162BD"/>
    <w:rsid w:val="00A167EA"/>
    <w:rsid w:val="00A2172A"/>
    <w:rsid w:val="00A21A93"/>
    <w:rsid w:val="00A21B3B"/>
    <w:rsid w:val="00A2455B"/>
    <w:rsid w:val="00A245B7"/>
    <w:rsid w:val="00A25B4A"/>
    <w:rsid w:val="00A27328"/>
    <w:rsid w:val="00A277F9"/>
    <w:rsid w:val="00A30E68"/>
    <w:rsid w:val="00A31885"/>
    <w:rsid w:val="00A33763"/>
    <w:rsid w:val="00A34AA0"/>
    <w:rsid w:val="00A35B30"/>
    <w:rsid w:val="00A35BEC"/>
    <w:rsid w:val="00A373C4"/>
    <w:rsid w:val="00A37B8E"/>
    <w:rsid w:val="00A41EFC"/>
    <w:rsid w:val="00A4371E"/>
    <w:rsid w:val="00A43EA3"/>
    <w:rsid w:val="00A47733"/>
    <w:rsid w:val="00A511CD"/>
    <w:rsid w:val="00A551E6"/>
    <w:rsid w:val="00A56946"/>
    <w:rsid w:val="00A56D9C"/>
    <w:rsid w:val="00A578D8"/>
    <w:rsid w:val="00A61759"/>
    <w:rsid w:val="00A61A6C"/>
    <w:rsid w:val="00A63889"/>
    <w:rsid w:val="00A6421B"/>
    <w:rsid w:val="00A64A23"/>
    <w:rsid w:val="00A64F05"/>
    <w:rsid w:val="00A65FF9"/>
    <w:rsid w:val="00A70E93"/>
    <w:rsid w:val="00A71A15"/>
    <w:rsid w:val="00A74DEC"/>
    <w:rsid w:val="00A76D10"/>
    <w:rsid w:val="00A76DC7"/>
    <w:rsid w:val="00A774C4"/>
    <w:rsid w:val="00A77D7A"/>
    <w:rsid w:val="00A834FD"/>
    <w:rsid w:val="00A839EF"/>
    <w:rsid w:val="00A84B60"/>
    <w:rsid w:val="00A84E68"/>
    <w:rsid w:val="00A84F62"/>
    <w:rsid w:val="00A8630D"/>
    <w:rsid w:val="00A87B6C"/>
    <w:rsid w:val="00A90054"/>
    <w:rsid w:val="00A908F9"/>
    <w:rsid w:val="00A91B1B"/>
    <w:rsid w:val="00A9351D"/>
    <w:rsid w:val="00A94A09"/>
    <w:rsid w:val="00A9623D"/>
    <w:rsid w:val="00A967EE"/>
    <w:rsid w:val="00AA0DA6"/>
    <w:rsid w:val="00AA4277"/>
    <w:rsid w:val="00AA4C2B"/>
    <w:rsid w:val="00AA4D58"/>
    <w:rsid w:val="00AA5B94"/>
    <w:rsid w:val="00AA6265"/>
    <w:rsid w:val="00AB34E9"/>
    <w:rsid w:val="00AB3C60"/>
    <w:rsid w:val="00AB4880"/>
    <w:rsid w:val="00AB5963"/>
    <w:rsid w:val="00AB5F50"/>
    <w:rsid w:val="00AB762B"/>
    <w:rsid w:val="00AB78E0"/>
    <w:rsid w:val="00AC0810"/>
    <w:rsid w:val="00AC0B3D"/>
    <w:rsid w:val="00AC1ED1"/>
    <w:rsid w:val="00AC211D"/>
    <w:rsid w:val="00AC3701"/>
    <w:rsid w:val="00AC40C4"/>
    <w:rsid w:val="00AC49D8"/>
    <w:rsid w:val="00AC523C"/>
    <w:rsid w:val="00AC567F"/>
    <w:rsid w:val="00AC6B29"/>
    <w:rsid w:val="00AD0CCB"/>
    <w:rsid w:val="00AD0D21"/>
    <w:rsid w:val="00AD245D"/>
    <w:rsid w:val="00AD24CE"/>
    <w:rsid w:val="00AD279E"/>
    <w:rsid w:val="00AD2B89"/>
    <w:rsid w:val="00AD3A3C"/>
    <w:rsid w:val="00AD5C2E"/>
    <w:rsid w:val="00AE11B7"/>
    <w:rsid w:val="00AE1D85"/>
    <w:rsid w:val="00AE4E07"/>
    <w:rsid w:val="00AE5230"/>
    <w:rsid w:val="00AE58A1"/>
    <w:rsid w:val="00AE5901"/>
    <w:rsid w:val="00AE5D0D"/>
    <w:rsid w:val="00AE77B6"/>
    <w:rsid w:val="00AF0612"/>
    <w:rsid w:val="00AF0888"/>
    <w:rsid w:val="00AF2170"/>
    <w:rsid w:val="00AF2F4F"/>
    <w:rsid w:val="00AF36B0"/>
    <w:rsid w:val="00AF612D"/>
    <w:rsid w:val="00AF66D0"/>
    <w:rsid w:val="00AF6CAF"/>
    <w:rsid w:val="00AF7691"/>
    <w:rsid w:val="00AF7F47"/>
    <w:rsid w:val="00B00A55"/>
    <w:rsid w:val="00B00F22"/>
    <w:rsid w:val="00B018BA"/>
    <w:rsid w:val="00B0390C"/>
    <w:rsid w:val="00B03DAC"/>
    <w:rsid w:val="00B0436F"/>
    <w:rsid w:val="00B06444"/>
    <w:rsid w:val="00B0686B"/>
    <w:rsid w:val="00B06C4D"/>
    <w:rsid w:val="00B06CE6"/>
    <w:rsid w:val="00B06D4B"/>
    <w:rsid w:val="00B1151F"/>
    <w:rsid w:val="00B201ED"/>
    <w:rsid w:val="00B214B2"/>
    <w:rsid w:val="00B21B3E"/>
    <w:rsid w:val="00B24584"/>
    <w:rsid w:val="00B24C4A"/>
    <w:rsid w:val="00B25CD9"/>
    <w:rsid w:val="00B26CCF"/>
    <w:rsid w:val="00B30004"/>
    <w:rsid w:val="00B30353"/>
    <w:rsid w:val="00B316B9"/>
    <w:rsid w:val="00B322C1"/>
    <w:rsid w:val="00B34C1E"/>
    <w:rsid w:val="00B35331"/>
    <w:rsid w:val="00B3651E"/>
    <w:rsid w:val="00B36546"/>
    <w:rsid w:val="00B424BA"/>
    <w:rsid w:val="00B42BCF"/>
    <w:rsid w:val="00B464BB"/>
    <w:rsid w:val="00B51544"/>
    <w:rsid w:val="00B52E2F"/>
    <w:rsid w:val="00B531DD"/>
    <w:rsid w:val="00B531F5"/>
    <w:rsid w:val="00B54564"/>
    <w:rsid w:val="00B54A2A"/>
    <w:rsid w:val="00B55390"/>
    <w:rsid w:val="00B56A07"/>
    <w:rsid w:val="00B56D45"/>
    <w:rsid w:val="00B572E8"/>
    <w:rsid w:val="00B603B4"/>
    <w:rsid w:val="00B60860"/>
    <w:rsid w:val="00B63309"/>
    <w:rsid w:val="00B645D2"/>
    <w:rsid w:val="00B65997"/>
    <w:rsid w:val="00B67E6B"/>
    <w:rsid w:val="00B717B0"/>
    <w:rsid w:val="00B71DC2"/>
    <w:rsid w:val="00B73546"/>
    <w:rsid w:val="00B74DD5"/>
    <w:rsid w:val="00B74F88"/>
    <w:rsid w:val="00B76565"/>
    <w:rsid w:val="00B76A6E"/>
    <w:rsid w:val="00B821D9"/>
    <w:rsid w:val="00B84A83"/>
    <w:rsid w:val="00B874B4"/>
    <w:rsid w:val="00B879C7"/>
    <w:rsid w:val="00B90D3F"/>
    <w:rsid w:val="00B90DA2"/>
    <w:rsid w:val="00B92662"/>
    <w:rsid w:val="00B93893"/>
    <w:rsid w:val="00B95E58"/>
    <w:rsid w:val="00B95FC2"/>
    <w:rsid w:val="00B964FC"/>
    <w:rsid w:val="00B975D5"/>
    <w:rsid w:val="00B979F2"/>
    <w:rsid w:val="00B97DCD"/>
    <w:rsid w:val="00BA06AC"/>
    <w:rsid w:val="00BA1B1C"/>
    <w:rsid w:val="00BA2CB0"/>
    <w:rsid w:val="00BA3472"/>
    <w:rsid w:val="00BA537F"/>
    <w:rsid w:val="00BA5E9E"/>
    <w:rsid w:val="00BA770E"/>
    <w:rsid w:val="00BA77F1"/>
    <w:rsid w:val="00BA7A60"/>
    <w:rsid w:val="00BA7EDA"/>
    <w:rsid w:val="00BB055B"/>
    <w:rsid w:val="00BB11E1"/>
    <w:rsid w:val="00BB1594"/>
    <w:rsid w:val="00BB1670"/>
    <w:rsid w:val="00BB2BC0"/>
    <w:rsid w:val="00BB6DA1"/>
    <w:rsid w:val="00BB7A20"/>
    <w:rsid w:val="00BB7ABD"/>
    <w:rsid w:val="00BB7EB7"/>
    <w:rsid w:val="00BC0032"/>
    <w:rsid w:val="00BC02E9"/>
    <w:rsid w:val="00BC0A80"/>
    <w:rsid w:val="00BC12A3"/>
    <w:rsid w:val="00BC2DD5"/>
    <w:rsid w:val="00BC3445"/>
    <w:rsid w:val="00BC3B53"/>
    <w:rsid w:val="00BC4A98"/>
    <w:rsid w:val="00BC4D64"/>
    <w:rsid w:val="00BC56F5"/>
    <w:rsid w:val="00BC73AC"/>
    <w:rsid w:val="00BC7D8C"/>
    <w:rsid w:val="00BD01C0"/>
    <w:rsid w:val="00BD0F12"/>
    <w:rsid w:val="00BD1454"/>
    <w:rsid w:val="00BD4929"/>
    <w:rsid w:val="00BD5DFC"/>
    <w:rsid w:val="00BD644A"/>
    <w:rsid w:val="00BD7AE6"/>
    <w:rsid w:val="00BE0B32"/>
    <w:rsid w:val="00BE2497"/>
    <w:rsid w:val="00BE458E"/>
    <w:rsid w:val="00BE5564"/>
    <w:rsid w:val="00BF1365"/>
    <w:rsid w:val="00BF2B59"/>
    <w:rsid w:val="00BF2B99"/>
    <w:rsid w:val="00BF2C4F"/>
    <w:rsid w:val="00BF37A3"/>
    <w:rsid w:val="00BF3D01"/>
    <w:rsid w:val="00BF5B51"/>
    <w:rsid w:val="00BF731A"/>
    <w:rsid w:val="00C00B67"/>
    <w:rsid w:val="00C00F4E"/>
    <w:rsid w:val="00C01061"/>
    <w:rsid w:val="00C010DC"/>
    <w:rsid w:val="00C0281F"/>
    <w:rsid w:val="00C036D8"/>
    <w:rsid w:val="00C05318"/>
    <w:rsid w:val="00C05FF0"/>
    <w:rsid w:val="00C10839"/>
    <w:rsid w:val="00C10869"/>
    <w:rsid w:val="00C117E2"/>
    <w:rsid w:val="00C12C00"/>
    <w:rsid w:val="00C12E90"/>
    <w:rsid w:val="00C12EB9"/>
    <w:rsid w:val="00C1320B"/>
    <w:rsid w:val="00C14CC1"/>
    <w:rsid w:val="00C206F1"/>
    <w:rsid w:val="00C26035"/>
    <w:rsid w:val="00C26079"/>
    <w:rsid w:val="00C27206"/>
    <w:rsid w:val="00C3006B"/>
    <w:rsid w:val="00C30AC1"/>
    <w:rsid w:val="00C3189F"/>
    <w:rsid w:val="00C3256E"/>
    <w:rsid w:val="00C33340"/>
    <w:rsid w:val="00C3445F"/>
    <w:rsid w:val="00C34DC6"/>
    <w:rsid w:val="00C35A00"/>
    <w:rsid w:val="00C35A91"/>
    <w:rsid w:val="00C371A6"/>
    <w:rsid w:val="00C40C60"/>
    <w:rsid w:val="00C4234E"/>
    <w:rsid w:val="00C42756"/>
    <w:rsid w:val="00C42F03"/>
    <w:rsid w:val="00C43022"/>
    <w:rsid w:val="00C44137"/>
    <w:rsid w:val="00C447C0"/>
    <w:rsid w:val="00C458C9"/>
    <w:rsid w:val="00C46B84"/>
    <w:rsid w:val="00C50ECF"/>
    <w:rsid w:val="00C52281"/>
    <w:rsid w:val="00C52E42"/>
    <w:rsid w:val="00C53426"/>
    <w:rsid w:val="00C5401F"/>
    <w:rsid w:val="00C54FEA"/>
    <w:rsid w:val="00C55E5A"/>
    <w:rsid w:val="00C56BE8"/>
    <w:rsid w:val="00C60E49"/>
    <w:rsid w:val="00C6295E"/>
    <w:rsid w:val="00C62A0B"/>
    <w:rsid w:val="00C63108"/>
    <w:rsid w:val="00C638E2"/>
    <w:rsid w:val="00C6537C"/>
    <w:rsid w:val="00C65866"/>
    <w:rsid w:val="00C666E4"/>
    <w:rsid w:val="00C66D36"/>
    <w:rsid w:val="00C812F7"/>
    <w:rsid w:val="00C81AEC"/>
    <w:rsid w:val="00C833B6"/>
    <w:rsid w:val="00C84896"/>
    <w:rsid w:val="00C85838"/>
    <w:rsid w:val="00C876B7"/>
    <w:rsid w:val="00C90846"/>
    <w:rsid w:val="00C90A2D"/>
    <w:rsid w:val="00C91B2C"/>
    <w:rsid w:val="00C92CA5"/>
    <w:rsid w:val="00C93B39"/>
    <w:rsid w:val="00C95961"/>
    <w:rsid w:val="00CA0A69"/>
    <w:rsid w:val="00CA0E76"/>
    <w:rsid w:val="00CA40F8"/>
    <w:rsid w:val="00CA473C"/>
    <w:rsid w:val="00CA47D3"/>
    <w:rsid w:val="00CA52E3"/>
    <w:rsid w:val="00CA53DE"/>
    <w:rsid w:val="00CA58C3"/>
    <w:rsid w:val="00CA5BC9"/>
    <w:rsid w:val="00CA6A55"/>
    <w:rsid w:val="00CA6DEF"/>
    <w:rsid w:val="00CB156F"/>
    <w:rsid w:val="00CB1BBD"/>
    <w:rsid w:val="00CB30AB"/>
    <w:rsid w:val="00CB3777"/>
    <w:rsid w:val="00CB5A73"/>
    <w:rsid w:val="00CC01D6"/>
    <w:rsid w:val="00CC0BB4"/>
    <w:rsid w:val="00CC12DF"/>
    <w:rsid w:val="00CC48C9"/>
    <w:rsid w:val="00CC4D8D"/>
    <w:rsid w:val="00CC63E0"/>
    <w:rsid w:val="00CC6FDD"/>
    <w:rsid w:val="00CD1689"/>
    <w:rsid w:val="00CD2492"/>
    <w:rsid w:val="00CD47BA"/>
    <w:rsid w:val="00CD51BE"/>
    <w:rsid w:val="00CD5427"/>
    <w:rsid w:val="00CD604A"/>
    <w:rsid w:val="00CD6791"/>
    <w:rsid w:val="00CD7B6F"/>
    <w:rsid w:val="00CE15C4"/>
    <w:rsid w:val="00CE2E6A"/>
    <w:rsid w:val="00CE2EA9"/>
    <w:rsid w:val="00CE3BFB"/>
    <w:rsid w:val="00CE41DA"/>
    <w:rsid w:val="00CE5892"/>
    <w:rsid w:val="00CE6D64"/>
    <w:rsid w:val="00CE74D9"/>
    <w:rsid w:val="00CF053F"/>
    <w:rsid w:val="00CF0A55"/>
    <w:rsid w:val="00CF301C"/>
    <w:rsid w:val="00CF3BC3"/>
    <w:rsid w:val="00CF5904"/>
    <w:rsid w:val="00CF7C8B"/>
    <w:rsid w:val="00D00180"/>
    <w:rsid w:val="00D00793"/>
    <w:rsid w:val="00D01D15"/>
    <w:rsid w:val="00D029F7"/>
    <w:rsid w:val="00D04083"/>
    <w:rsid w:val="00D078E1"/>
    <w:rsid w:val="00D102D2"/>
    <w:rsid w:val="00D10AEF"/>
    <w:rsid w:val="00D12A7F"/>
    <w:rsid w:val="00D131D6"/>
    <w:rsid w:val="00D135BA"/>
    <w:rsid w:val="00D17A1D"/>
    <w:rsid w:val="00D20C77"/>
    <w:rsid w:val="00D21484"/>
    <w:rsid w:val="00D218AC"/>
    <w:rsid w:val="00D221A6"/>
    <w:rsid w:val="00D22365"/>
    <w:rsid w:val="00D232A2"/>
    <w:rsid w:val="00D23522"/>
    <w:rsid w:val="00D25C90"/>
    <w:rsid w:val="00D25F5C"/>
    <w:rsid w:val="00D26196"/>
    <w:rsid w:val="00D277A1"/>
    <w:rsid w:val="00D279AE"/>
    <w:rsid w:val="00D30900"/>
    <w:rsid w:val="00D30F08"/>
    <w:rsid w:val="00D311EA"/>
    <w:rsid w:val="00D31C61"/>
    <w:rsid w:val="00D323BE"/>
    <w:rsid w:val="00D32F98"/>
    <w:rsid w:val="00D34329"/>
    <w:rsid w:val="00D358D8"/>
    <w:rsid w:val="00D365C5"/>
    <w:rsid w:val="00D36C95"/>
    <w:rsid w:val="00D405AB"/>
    <w:rsid w:val="00D41280"/>
    <w:rsid w:val="00D43528"/>
    <w:rsid w:val="00D45EB0"/>
    <w:rsid w:val="00D46125"/>
    <w:rsid w:val="00D508A9"/>
    <w:rsid w:val="00D52F46"/>
    <w:rsid w:val="00D5423B"/>
    <w:rsid w:val="00D54D92"/>
    <w:rsid w:val="00D54F4E"/>
    <w:rsid w:val="00D55865"/>
    <w:rsid w:val="00D56274"/>
    <w:rsid w:val="00D60BA4"/>
    <w:rsid w:val="00D61E03"/>
    <w:rsid w:val="00D62F23"/>
    <w:rsid w:val="00D6528F"/>
    <w:rsid w:val="00D67A7A"/>
    <w:rsid w:val="00D67F8F"/>
    <w:rsid w:val="00D711A5"/>
    <w:rsid w:val="00D713FF"/>
    <w:rsid w:val="00D72421"/>
    <w:rsid w:val="00D734E5"/>
    <w:rsid w:val="00D73F97"/>
    <w:rsid w:val="00D745A7"/>
    <w:rsid w:val="00D74D0A"/>
    <w:rsid w:val="00D767FA"/>
    <w:rsid w:val="00D80CCE"/>
    <w:rsid w:val="00D81D90"/>
    <w:rsid w:val="00D82202"/>
    <w:rsid w:val="00D83104"/>
    <w:rsid w:val="00D83137"/>
    <w:rsid w:val="00D836FE"/>
    <w:rsid w:val="00D83800"/>
    <w:rsid w:val="00D847D3"/>
    <w:rsid w:val="00D85213"/>
    <w:rsid w:val="00D85A93"/>
    <w:rsid w:val="00D87FF1"/>
    <w:rsid w:val="00D90204"/>
    <w:rsid w:val="00D90F92"/>
    <w:rsid w:val="00D920AA"/>
    <w:rsid w:val="00D92483"/>
    <w:rsid w:val="00D92633"/>
    <w:rsid w:val="00D93CE9"/>
    <w:rsid w:val="00D94DB4"/>
    <w:rsid w:val="00D951CB"/>
    <w:rsid w:val="00DA11ED"/>
    <w:rsid w:val="00DA2288"/>
    <w:rsid w:val="00DA243E"/>
    <w:rsid w:val="00DA298C"/>
    <w:rsid w:val="00DA59A9"/>
    <w:rsid w:val="00DB030C"/>
    <w:rsid w:val="00DB0A58"/>
    <w:rsid w:val="00DB2280"/>
    <w:rsid w:val="00DB403F"/>
    <w:rsid w:val="00DB4A3A"/>
    <w:rsid w:val="00DB4FA7"/>
    <w:rsid w:val="00DB7D94"/>
    <w:rsid w:val="00DC1AA9"/>
    <w:rsid w:val="00DC1F27"/>
    <w:rsid w:val="00DC2000"/>
    <w:rsid w:val="00DC3D87"/>
    <w:rsid w:val="00DC6E11"/>
    <w:rsid w:val="00DD0C9E"/>
    <w:rsid w:val="00DD1B91"/>
    <w:rsid w:val="00DD368B"/>
    <w:rsid w:val="00DD39F6"/>
    <w:rsid w:val="00DD3EE2"/>
    <w:rsid w:val="00DD657D"/>
    <w:rsid w:val="00DD6E29"/>
    <w:rsid w:val="00DE26D6"/>
    <w:rsid w:val="00DE2DA8"/>
    <w:rsid w:val="00DE343C"/>
    <w:rsid w:val="00DE575C"/>
    <w:rsid w:val="00DE578A"/>
    <w:rsid w:val="00DE5D8B"/>
    <w:rsid w:val="00DE6045"/>
    <w:rsid w:val="00DE6AC5"/>
    <w:rsid w:val="00DE6E7E"/>
    <w:rsid w:val="00DE7DDA"/>
    <w:rsid w:val="00DF0931"/>
    <w:rsid w:val="00DF1D1E"/>
    <w:rsid w:val="00DF2583"/>
    <w:rsid w:val="00DF54D9"/>
    <w:rsid w:val="00DF6973"/>
    <w:rsid w:val="00DF73DA"/>
    <w:rsid w:val="00DF79E9"/>
    <w:rsid w:val="00E00687"/>
    <w:rsid w:val="00E008CB"/>
    <w:rsid w:val="00E014FC"/>
    <w:rsid w:val="00E021C8"/>
    <w:rsid w:val="00E03D32"/>
    <w:rsid w:val="00E03E8B"/>
    <w:rsid w:val="00E04465"/>
    <w:rsid w:val="00E04E34"/>
    <w:rsid w:val="00E05FDB"/>
    <w:rsid w:val="00E10991"/>
    <w:rsid w:val="00E10DC6"/>
    <w:rsid w:val="00E11F8E"/>
    <w:rsid w:val="00E12B7F"/>
    <w:rsid w:val="00E145EA"/>
    <w:rsid w:val="00E17944"/>
    <w:rsid w:val="00E17BC5"/>
    <w:rsid w:val="00E20A86"/>
    <w:rsid w:val="00E225E7"/>
    <w:rsid w:val="00E22722"/>
    <w:rsid w:val="00E2347F"/>
    <w:rsid w:val="00E276B2"/>
    <w:rsid w:val="00E33FD4"/>
    <w:rsid w:val="00E34ED6"/>
    <w:rsid w:val="00E3596E"/>
    <w:rsid w:val="00E364EF"/>
    <w:rsid w:val="00E4094E"/>
    <w:rsid w:val="00E40E48"/>
    <w:rsid w:val="00E426A4"/>
    <w:rsid w:val="00E42D22"/>
    <w:rsid w:val="00E431EC"/>
    <w:rsid w:val="00E43371"/>
    <w:rsid w:val="00E43993"/>
    <w:rsid w:val="00E43EB3"/>
    <w:rsid w:val="00E4573C"/>
    <w:rsid w:val="00E458E2"/>
    <w:rsid w:val="00E45F37"/>
    <w:rsid w:val="00E466F2"/>
    <w:rsid w:val="00E50A17"/>
    <w:rsid w:val="00E50BD4"/>
    <w:rsid w:val="00E51959"/>
    <w:rsid w:val="00E56173"/>
    <w:rsid w:val="00E56899"/>
    <w:rsid w:val="00E56ADD"/>
    <w:rsid w:val="00E575BA"/>
    <w:rsid w:val="00E5788D"/>
    <w:rsid w:val="00E57CC8"/>
    <w:rsid w:val="00E60B21"/>
    <w:rsid w:val="00E61D0A"/>
    <w:rsid w:val="00E62286"/>
    <w:rsid w:val="00E634B6"/>
    <w:rsid w:val="00E634E3"/>
    <w:rsid w:val="00E645B1"/>
    <w:rsid w:val="00E6586E"/>
    <w:rsid w:val="00E659A6"/>
    <w:rsid w:val="00E669BE"/>
    <w:rsid w:val="00E71EEC"/>
    <w:rsid w:val="00E724F5"/>
    <w:rsid w:val="00E7457D"/>
    <w:rsid w:val="00E75C19"/>
    <w:rsid w:val="00E75D2C"/>
    <w:rsid w:val="00E7661B"/>
    <w:rsid w:val="00E80636"/>
    <w:rsid w:val="00E80F31"/>
    <w:rsid w:val="00E82965"/>
    <w:rsid w:val="00E85102"/>
    <w:rsid w:val="00E8592D"/>
    <w:rsid w:val="00E86633"/>
    <w:rsid w:val="00E86D37"/>
    <w:rsid w:val="00E876A6"/>
    <w:rsid w:val="00E906C7"/>
    <w:rsid w:val="00E9497F"/>
    <w:rsid w:val="00E96181"/>
    <w:rsid w:val="00E96C67"/>
    <w:rsid w:val="00E96D0E"/>
    <w:rsid w:val="00E96DE5"/>
    <w:rsid w:val="00EA0AA8"/>
    <w:rsid w:val="00EA14C5"/>
    <w:rsid w:val="00EA1765"/>
    <w:rsid w:val="00EA26EF"/>
    <w:rsid w:val="00EA3241"/>
    <w:rsid w:val="00EA35E3"/>
    <w:rsid w:val="00EA3B5F"/>
    <w:rsid w:val="00EA5786"/>
    <w:rsid w:val="00EA615D"/>
    <w:rsid w:val="00EA75C1"/>
    <w:rsid w:val="00EA7B10"/>
    <w:rsid w:val="00EB141A"/>
    <w:rsid w:val="00EB1508"/>
    <w:rsid w:val="00EB2DEB"/>
    <w:rsid w:val="00EB40BD"/>
    <w:rsid w:val="00EB6CEE"/>
    <w:rsid w:val="00EB6D1A"/>
    <w:rsid w:val="00EB7038"/>
    <w:rsid w:val="00EB71FE"/>
    <w:rsid w:val="00EB7550"/>
    <w:rsid w:val="00EB7C2E"/>
    <w:rsid w:val="00EC0F04"/>
    <w:rsid w:val="00EC1309"/>
    <w:rsid w:val="00EC237D"/>
    <w:rsid w:val="00EC3951"/>
    <w:rsid w:val="00EC5F70"/>
    <w:rsid w:val="00EC6AAB"/>
    <w:rsid w:val="00EC6F2A"/>
    <w:rsid w:val="00ED2F32"/>
    <w:rsid w:val="00ED2F66"/>
    <w:rsid w:val="00ED4248"/>
    <w:rsid w:val="00ED60CA"/>
    <w:rsid w:val="00ED64EF"/>
    <w:rsid w:val="00ED6CDA"/>
    <w:rsid w:val="00EE0CAE"/>
    <w:rsid w:val="00EE0EC3"/>
    <w:rsid w:val="00EE1819"/>
    <w:rsid w:val="00EE1A75"/>
    <w:rsid w:val="00EE1B9E"/>
    <w:rsid w:val="00EE1DC0"/>
    <w:rsid w:val="00EE4A1F"/>
    <w:rsid w:val="00EE53EA"/>
    <w:rsid w:val="00EF009A"/>
    <w:rsid w:val="00EF0D0D"/>
    <w:rsid w:val="00EF0ED5"/>
    <w:rsid w:val="00EF1B5A"/>
    <w:rsid w:val="00EF2CCA"/>
    <w:rsid w:val="00EF4BC3"/>
    <w:rsid w:val="00EF5F22"/>
    <w:rsid w:val="00EF61AC"/>
    <w:rsid w:val="00EF791D"/>
    <w:rsid w:val="00F00F8B"/>
    <w:rsid w:val="00F01325"/>
    <w:rsid w:val="00F0172C"/>
    <w:rsid w:val="00F017B1"/>
    <w:rsid w:val="00F01BA1"/>
    <w:rsid w:val="00F0303D"/>
    <w:rsid w:val="00F03E1B"/>
    <w:rsid w:val="00F04D64"/>
    <w:rsid w:val="00F057E0"/>
    <w:rsid w:val="00F05885"/>
    <w:rsid w:val="00F0753A"/>
    <w:rsid w:val="00F10ADF"/>
    <w:rsid w:val="00F13F47"/>
    <w:rsid w:val="00F157E5"/>
    <w:rsid w:val="00F16EBD"/>
    <w:rsid w:val="00F1774A"/>
    <w:rsid w:val="00F214D5"/>
    <w:rsid w:val="00F229EF"/>
    <w:rsid w:val="00F22C62"/>
    <w:rsid w:val="00F24A31"/>
    <w:rsid w:val="00F24B62"/>
    <w:rsid w:val="00F24E4E"/>
    <w:rsid w:val="00F25B7F"/>
    <w:rsid w:val="00F26059"/>
    <w:rsid w:val="00F2608D"/>
    <w:rsid w:val="00F262C6"/>
    <w:rsid w:val="00F264AB"/>
    <w:rsid w:val="00F313B0"/>
    <w:rsid w:val="00F33E73"/>
    <w:rsid w:val="00F343DA"/>
    <w:rsid w:val="00F359F8"/>
    <w:rsid w:val="00F3652C"/>
    <w:rsid w:val="00F366F4"/>
    <w:rsid w:val="00F36803"/>
    <w:rsid w:val="00F376A8"/>
    <w:rsid w:val="00F403C0"/>
    <w:rsid w:val="00F4065E"/>
    <w:rsid w:val="00F42679"/>
    <w:rsid w:val="00F43D1A"/>
    <w:rsid w:val="00F43E8A"/>
    <w:rsid w:val="00F45528"/>
    <w:rsid w:val="00F46AA1"/>
    <w:rsid w:val="00F47235"/>
    <w:rsid w:val="00F47A9A"/>
    <w:rsid w:val="00F50554"/>
    <w:rsid w:val="00F51771"/>
    <w:rsid w:val="00F53F91"/>
    <w:rsid w:val="00F56255"/>
    <w:rsid w:val="00F57321"/>
    <w:rsid w:val="00F57CD4"/>
    <w:rsid w:val="00F60DB5"/>
    <w:rsid w:val="00F613E9"/>
    <w:rsid w:val="00F6168C"/>
    <w:rsid w:val="00F61A72"/>
    <w:rsid w:val="00F621FB"/>
    <w:rsid w:val="00F62D1F"/>
    <w:rsid w:val="00F6371E"/>
    <w:rsid w:val="00F63E0E"/>
    <w:rsid w:val="00F64274"/>
    <w:rsid w:val="00F65951"/>
    <w:rsid w:val="00F65DE4"/>
    <w:rsid w:val="00F66F13"/>
    <w:rsid w:val="00F74073"/>
    <w:rsid w:val="00F74AC4"/>
    <w:rsid w:val="00F74D7D"/>
    <w:rsid w:val="00F7614E"/>
    <w:rsid w:val="00F77453"/>
    <w:rsid w:val="00F80F82"/>
    <w:rsid w:val="00F81A04"/>
    <w:rsid w:val="00F84116"/>
    <w:rsid w:val="00F8524E"/>
    <w:rsid w:val="00F857AB"/>
    <w:rsid w:val="00F8778E"/>
    <w:rsid w:val="00F87D67"/>
    <w:rsid w:val="00F87D80"/>
    <w:rsid w:val="00F90E04"/>
    <w:rsid w:val="00F9189A"/>
    <w:rsid w:val="00F928C5"/>
    <w:rsid w:val="00F94FFB"/>
    <w:rsid w:val="00F970A1"/>
    <w:rsid w:val="00F978F0"/>
    <w:rsid w:val="00FA1759"/>
    <w:rsid w:val="00FA277B"/>
    <w:rsid w:val="00FA6987"/>
    <w:rsid w:val="00FB06ED"/>
    <w:rsid w:val="00FB76DB"/>
    <w:rsid w:val="00FC084D"/>
    <w:rsid w:val="00FC36AB"/>
    <w:rsid w:val="00FC3F21"/>
    <w:rsid w:val="00FC4193"/>
    <w:rsid w:val="00FC5A5F"/>
    <w:rsid w:val="00FC6AB4"/>
    <w:rsid w:val="00FC6EC6"/>
    <w:rsid w:val="00FD09E3"/>
    <w:rsid w:val="00FD1727"/>
    <w:rsid w:val="00FD1D6B"/>
    <w:rsid w:val="00FD2798"/>
    <w:rsid w:val="00FD2A72"/>
    <w:rsid w:val="00FD5819"/>
    <w:rsid w:val="00FD7DCA"/>
    <w:rsid w:val="00FE15EB"/>
    <w:rsid w:val="00FE4F08"/>
    <w:rsid w:val="00FE5C0A"/>
    <w:rsid w:val="00FE64E4"/>
    <w:rsid w:val="00FE660A"/>
    <w:rsid w:val="00FF0D35"/>
    <w:rsid w:val="00FF0DF2"/>
    <w:rsid w:val="00FF2229"/>
    <w:rsid w:val="00FF3A5A"/>
    <w:rsid w:val="00FF3D49"/>
    <w:rsid w:val="00FF5128"/>
    <w:rsid w:val="00FF6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D86DD6F"/>
  <w15:chartTrackingRefBased/>
  <w15:docId w15:val="{7822E0B9-4777-4FB1-B0A0-AAECCAE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90B"/>
    <w:pPr>
      <w:spacing w:line="240" w:lineRule="atLeast"/>
    </w:pPr>
    <w:rPr>
      <w:rFonts w:ascii="Verdana" w:hAnsi="Verdana"/>
      <w:sz w:val="18"/>
      <w:szCs w:val="24"/>
    </w:rPr>
  </w:style>
  <w:style w:type="paragraph" w:styleId="Heading1">
    <w:name w:val="heading 1"/>
    <w:basedOn w:val="Normal"/>
    <w:next w:val="Normal"/>
    <w:link w:val="Heading1Char"/>
    <w:qFormat/>
    <w:rsid w:val="009627A5"/>
    <w:pPr>
      <w:pageBreakBefore/>
      <w:widowControl w:val="0"/>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9627A5"/>
    <w:pPr>
      <w:keepNext/>
      <w:pageBreakBefore w:val="0"/>
      <w:spacing w:before="200" w:after="0"/>
      <w:outlineLvl w:val="1"/>
    </w:pPr>
    <w:rPr>
      <w:b/>
      <w:bCs w:val="0"/>
      <w:iCs/>
      <w:sz w:val="18"/>
      <w:szCs w:val="28"/>
    </w:rPr>
  </w:style>
  <w:style w:type="paragraph" w:styleId="Heading3">
    <w:name w:val="heading 3"/>
    <w:basedOn w:val="Heading1"/>
    <w:next w:val="Normal"/>
    <w:qFormat/>
    <w:rsid w:val="009627A5"/>
    <w:pPr>
      <w:keepNext/>
      <w:pageBreakBefore w:val="0"/>
      <w:spacing w:before="240" w:after="0" w:line="240" w:lineRule="atLeast"/>
      <w:contextualSpacing w:val="0"/>
      <w:outlineLvl w:val="2"/>
    </w:pPr>
    <w:rPr>
      <w:bCs w:val="0"/>
      <w:i/>
      <w:sz w:val="18"/>
      <w:szCs w:val="26"/>
    </w:rPr>
  </w:style>
  <w:style w:type="paragraph" w:styleId="Heading4">
    <w:name w:val="heading 4"/>
    <w:basedOn w:val="Heading1"/>
    <w:next w:val="Normal"/>
    <w:qFormat/>
    <w:rsid w:val="009627A5"/>
    <w:pPr>
      <w:keepNext/>
      <w:pageBreakBefore w:val="0"/>
      <w:spacing w:before="240" w:after="0" w:line="240" w:lineRule="atLeast"/>
      <w:contextualSpacing w:val="0"/>
      <w:outlineLvl w:val="3"/>
    </w:pPr>
    <w:rPr>
      <w:bCs w:val="0"/>
      <w:sz w:val="18"/>
      <w:szCs w:val="28"/>
    </w:rPr>
  </w:style>
  <w:style w:type="paragraph" w:styleId="Heading5">
    <w:name w:val="heading 5"/>
    <w:basedOn w:val="Normal"/>
    <w:next w:val="Normal"/>
    <w:qFormat/>
    <w:rsid w:val="009627A5"/>
    <w:pPr>
      <w:spacing w:before="240" w:after="60"/>
      <w:outlineLvl w:val="4"/>
    </w:pPr>
    <w:rPr>
      <w:b/>
      <w:bCs/>
      <w:i/>
      <w:iCs/>
      <w:sz w:val="26"/>
      <w:szCs w:val="26"/>
    </w:rPr>
  </w:style>
  <w:style w:type="paragraph" w:styleId="Heading6">
    <w:name w:val="heading 6"/>
    <w:basedOn w:val="Normal"/>
    <w:next w:val="Normal"/>
    <w:qFormat/>
    <w:rsid w:val="00F26059"/>
    <w:pPr>
      <w:numPr>
        <w:ilvl w:val="5"/>
        <w:numId w:val="1"/>
      </w:numPr>
      <w:spacing w:before="240" w:after="60"/>
      <w:outlineLvl w:val="5"/>
    </w:pPr>
    <w:rPr>
      <w:b/>
      <w:bCs/>
      <w:szCs w:val="22"/>
    </w:rPr>
  </w:style>
  <w:style w:type="paragraph" w:styleId="Heading7">
    <w:name w:val="heading 7"/>
    <w:basedOn w:val="Normal"/>
    <w:next w:val="Normal"/>
    <w:qFormat/>
    <w:rsid w:val="00F26059"/>
    <w:pPr>
      <w:numPr>
        <w:ilvl w:val="6"/>
        <w:numId w:val="1"/>
      </w:numPr>
      <w:spacing w:before="240" w:after="60"/>
      <w:outlineLvl w:val="6"/>
    </w:pPr>
    <w:rPr>
      <w:sz w:val="24"/>
    </w:rPr>
  </w:style>
  <w:style w:type="paragraph" w:styleId="Heading8">
    <w:name w:val="heading 8"/>
    <w:basedOn w:val="Normal"/>
    <w:next w:val="Normal"/>
    <w:qFormat/>
    <w:rsid w:val="00F26059"/>
    <w:pPr>
      <w:numPr>
        <w:ilvl w:val="7"/>
        <w:numId w:val="1"/>
      </w:numPr>
      <w:spacing w:before="240" w:after="60"/>
      <w:outlineLvl w:val="7"/>
    </w:pPr>
    <w:rPr>
      <w:i/>
      <w:iCs/>
      <w:sz w:val="24"/>
    </w:rPr>
  </w:style>
  <w:style w:type="paragraph" w:styleId="Heading9">
    <w:name w:val="heading 9"/>
    <w:basedOn w:val="Normal"/>
    <w:next w:val="Normal"/>
    <w:qFormat/>
    <w:rsid w:val="00FF0DF2"/>
    <w:pPr>
      <w:numPr>
        <w:ilvl w:val="8"/>
        <w:numId w:val="1"/>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9627A5"/>
  </w:style>
  <w:style w:type="paragraph" w:customStyle="1" w:styleId="Kopzondernummering">
    <w:name w:val="Kop zonder nummering"/>
    <w:basedOn w:val="Normal"/>
    <w:next w:val="Normal"/>
    <w:rsid w:val="009627A5"/>
    <w:pPr>
      <w:spacing w:after="700" w:line="300" w:lineRule="atLeast"/>
      <w:contextualSpacing/>
    </w:pPr>
    <w:rPr>
      <w:sz w:val="24"/>
    </w:rPr>
  </w:style>
  <w:style w:type="character" w:styleId="Hyperlink">
    <w:name w:val="Hyperlink"/>
    <w:uiPriority w:val="99"/>
    <w:rsid w:val="009627A5"/>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9627A5"/>
    <w:pPr>
      <w:numPr>
        <w:numId w:val="4"/>
      </w:numPr>
    </w:pPr>
  </w:style>
  <w:style w:type="paragraph" w:styleId="TOC1">
    <w:name w:val="toc 1"/>
    <w:basedOn w:val="Normal"/>
    <w:next w:val="Normal"/>
    <w:uiPriority w:val="39"/>
    <w:rsid w:val="007724AB"/>
  </w:style>
  <w:style w:type="paragraph" w:customStyle="1" w:styleId="Huisstijl-Paginanummering">
    <w:name w:val="Huisstijl-Paginanummering"/>
    <w:basedOn w:val="Normal"/>
    <w:rsid w:val="009627A5"/>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9627A5"/>
    <w:pPr>
      <w:numPr>
        <w:numId w:val="3"/>
      </w:numPr>
    </w:pPr>
  </w:style>
  <w:style w:type="character" w:customStyle="1" w:styleId="Huisstijl-Koptekst">
    <w:name w:val="Huisstijl-Koptekst"/>
    <w:rsid w:val="009627A5"/>
    <w:rPr>
      <w:rFonts w:ascii="Verdana" w:hAnsi="Verdana"/>
      <w:dstrike w:val="0"/>
      <w:sz w:val="13"/>
      <w:vertAlign w:val="baseline"/>
    </w:rPr>
  </w:style>
  <w:style w:type="paragraph" w:styleId="Header">
    <w:name w:val="header"/>
    <w:basedOn w:val="Normal"/>
    <w:rsid w:val="009627A5"/>
    <w:pPr>
      <w:tabs>
        <w:tab w:val="center" w:pos="4536"/>
        <w:tab w:val="right" w:pos="9072"/>
      </w:tabs>
    </w:pPr>
  </w:style>
  <w:style w:type="paragraph" w:styleId="Footer">
    <w:name w:val="footer"/>
    <w:basedOn w:val="Normal"/>
    <w:rsid w:val="009627A5"/>
    <w:pPr>
      <w:tabs>
        <w:tab w:val="center" w:pos="4536"/>
        <w:tab w:val="right" w:pos="9072"/>
      </w:tabs>
    </w:pPr>
  </w:style>
  <w:style w:type="paragraph" w:styleId="ListBullet2">
    <w:name w:val="List Bullet 2"/>
    <w:basedOn w:val="Normal"/>
    <w:rsid w:val="008F2143"/>
    <w:pPr>
      <w:tabs>
        <w:tab w:val="num" w:pos="-31680"/>
      </w:tabs>
      <w:ind w:left="454" w:hanging="227"/>
    </w:pPr>
    <w:rPr>
      <w:noProof/>
    </w:rPr>
  </w:style>
  <w:style w:type="paragraph" w:styleId="ListBullet">
    <w:name w:val="List Bullet"/>
    <w:basedOn w:val="Normal"/>
    <w:rsid w:val="009627A5"/>
    <w:pPr>
      <w:numPr>
        <w:numId w:val="2"/>
      </w:numPr>
    </w:pPr>
  </w:style>
  <w:style w:type="paragraph" w:styleId="Subtitle">
    <w:name w:val="Subtitle"/>
    <w:basedOn w:val="Normal"/>
    <w:next w:val="Normal"/>
    <w:link w:val="SubtitleChar"/>
    <w:qFormat/>
    <w:rsid w:val="009627A5"/>
    <w:pPr>
      <w:spacing w:line="320" w:lineRule="atLeast"/>
      <w:outlineLvl w:val="1"/>
    </w:pPr>
    <w:rPr>
      <w:sz w:val="24"/>
    </w:rPr>
  </w:style>
  <w:style w:type="paragraph" w:styleId="Title">
    <w:name w:val="Title"/>
    <w:basedOn w:val="Normal"/>
    <w:qFormat/>
    <w:rsid w:val="009627A5"/>
    <w:pPr>
      <w:spacing w:line="320" w:lineRule="atLeast"/>
      <w:outlineLvl w:val="0"/>
    </w:pPr>
    <w:rPr>
      <w:rFonts w:cs="Arial"/>
      <w:b/>
      <w:bCs/>
      <w:kern w:val="28"/>
      <w:sz w:val="24"/>
      <w:szCs w:val="32"/>
    </w:rPr>
  </w:style>
  <w:style w:type="character" w:customStyle="1" w:styleId="Huisstijl-Rubricering">
    <w:name w:val="Huisstijl-Rubricering"/>
    <w:rsid w:val="009627A5"/>
    <w:rPr>
      <w:rFonts w:ascii="Verdana" w:hAnsi="Verdana"/>
      <w:b/>
      <w:smallCaps/>
      <w:dstrike w:val="0"/>
      <w:sz w:val="13"/>
      <w:vertAlign w:val="baseline"/>
    </w:rPr>
  </w:style>
  <w:style w:type="paragraph" w:styleId="TOC2">
    <w:name w:val="toc 2"/>
    <w:basedOn w:val="TOC1"/>
    <w:next w:val="Normal"/>
    <w:autoRedefine/>
    <w:uiPriority w:val="39"/>
    <w:rsid w:val="0099381A"/>
    <w:pPr>
      <w:tabs>
        <w:tab w:val="right" w:leader="dot" w:pos="7716"/>
      </w:tabs>
      <w:spacing w:before="240"/>
      <w:ind w:left="1389" w:hanging="1162"/>
    </w:pPr>
    <w:rPr>
      <w:b/>
      <w:noProof/>
    </w:rPr>
  </w:style>
  <w:style w:type="paragraph" w:styleId="NormalWeb">
    <w:name w:val="Normal (Web)"/>
    <w:basedOn w:val="Normal"/>
    <w:rsid w:val="009627A5"/>
  </w:style>
  <w:style w:type="paragraph" w:styleId="TOC3">
    <w:name w:val="toc 3"/>
    <w:basedOn w:val="TOC2"/>
    <w:next w:val="Normal"/>
    <w:uiPriority w:val="39"/>
    <w:rsid w:val="007724AB"/>
    <w:pPr>
      <w:spacing w:before="0"/>
    </w:pPr>
    <w:rPr>
      <w:b w:val="0"/>
    </w:rPr>
  </w:style>
  <w:style w:type="paragraph" w:customStyle="1" w:styleId="Huisstijl-TabelTitel">
    <w:name w:val="Huisstijl-TabelTitel"/>
    <w:basedOn w:val="Normal"/>
    <w:next w:val="Normal"/>
    <w:rsid w:val="009627A5"/>
    <w:rPr>
      <w:b/>
      <w:sz w:val="14"/>
    </w:rPr>
  </w:style>
  <w:style w:type="paragraph" w:customStyle="1" w:styleId="Huisstijl-Bijschrift">
    <w:name w:val="Huisstijl-Bijschrift"/>
    <w:basedOn w:val="Normal"/>
    <w:next w:val="Normal"/>
    <w:rsid w:val="009627A5"/>
    <w:rPr>
      <w:i/>
    </w:rPr>
  </w:style>
  <w:style w:type="table" w:styleId="TableGrid">
    <w:name w:val="Table Grid"/>
    <w:basedOn w:val="TableNormal"/>
    <w:rsid w:val="009627A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TableNormal"/>
    <w:rsid w:val="009627A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9627A5"/>
    <w:rPr>
      <w:b w:val="0"/>
    </w:rPr>
  </w:style>
  <w:style w:type="paragraph" w:styleId="TOC4">
    <w:name w:val="toc 4"/>
    <w:basedOn w:val="TOC3"/>
    <w:next w:val="Normal"/>
    <w:semiHidden/>
    <w:rsid w:val="007724AB"/>
  </w:style>
  <w:style w:type="paragraph" w:styleId="TOC5">
    <w:name w:val="toc 5"/>
    <w:basedOn w:val="Normal"/>
    <w:next w:val="Normal"/>
    <w:autoRedefine/>
    <w:semiHidden/>
    <w:rsid w:val="007724AB"/>
    <w:pPr>
      <w:ind w:left="720"/>
    </w:pPr>
  </w:style>
  <w:style w:type="paragraph" w:styleId="FootnoteText">
    <w:name w:val="footnote text"/>
    <w:basedOn w:val="Normal"/>
    <w:link w:val="FootnoteTextChar"/>
    <w:uiPriority w:val="99"/>
    <w:semiHidden/>
    <w:rsid w:val="00646E47"/>
    <w:pPr>
      <w:tabs>
        <w:tab w:val="left" w:pos="600"/>
      </w:tabs>
      <w:spacing w:line="180" w:lineRule="atLeast"/>
      <w:ind w:left="240" w:hanging="240"/>
    </w:pPr>
    <w:rPr>
      <w:sz w:val="13"/>
      <w:szCs w:val="20"/>
    </w:rPr>
  </w:style>
  <w:style w:type="character" w:styleId="FootnoteReference">
    <w:name w:val="footnote reference"/>
    <w:uiPriority w:val="99"/>
    <w:semiHidden/>
    <w:rsid w:val="00646E47"/>
    <w:rPr>
      <w:vertAlign w:val="superscript"/>
    </w:rPr>
  </w:style>
  <w:style w:type="paragraph" w:styleId="EndnoteText">
    <w:name w:val="endnote text"/>
    <w:basedOn w:val="Normal"/>
    <w:link w:val="EndnoteTextChar"/>
    <w:semiHidden/>
    <w:rsid w:val="00646E47"/>
    <w:rPr>
      <w:sz w:val="20"/>
      <w:szCs w:val="20"/>
    </w:rPr>
  </w:style>
  <w:style w:type="character" w:styleId="EndnoteReference">
    <w:name w:val="endnote reference"/>
    <w:semiHidden/>
    <w:rsid w:val="00646E47"/>
    <w:rPr>
      <w:vertAlign w:val="superscript"/>
    </w:rPr>
  </w:style>
  <w:style w:type="paragraph" w:customStyle="1" w:styleId="Bestandsnaam">
    <w:name w:val="Bestandsnaam"/>
    <w:basedOn w:val="Header"/>
    <w:rsid w:val="009627A5"/>
    <w:pPr>
      <w:tabs>
        <w:tab w:val="clear" w:pos="4536"/>
        <w:tab w:val="clear" w:pos="9072"/>
        <w:tab w:val="center" w:pos="4153"/>
        <w:tab w:val="right" w:pos="8306"/>
      </w:tabs>
      <w:spacing w:line="280" w:lineRule="exact"/>
    </w:pPr>
    <w:rPr>
      <w:rFonts w:ascii="Times New Roman" w:hAnsi="Times New Roman"/>
      <w:sz w:val="16"/>
      <w:szCs w:val="20"/>
      <w:lang w:eastAsia="en-US"/>
    </w:rPr>
  </w:style>
  <w:style w:type="paragraph" w:customStyle="1" w:styleId="Huisstijl-Adres">
    <w:name w:val="Huisstijl-Adres"/>
    <w:basedOn w:val="Normal"/>
    <w:rsid w:val="009627A5"/>
    <w:pPr>
      <w:tabs>
        <w:tab w:val="left" w:pos="192"/>
      </w:tabs>
      <w:adjustRightInd w:val="0"/>
      <w:spacing w:after="90" w:line="180" w:lineRule="exact"/>
    </w:pPr>
    <w:rPr>
      <w:rFonts w:cs="Verdana"/>
      <w:noProof/>
      <w:sz w:val="13"/>
      <w:szCs w:val="13"/>
    </w:rPr>
  </w:style>
  <w:style w:type="paragraph" w:customStyle="1" w:styleId="Huisstijl-Gegeven">
    <w:name w:val="Huisstijl-Gegeven"/>
    <w:basedOn w:val="Normal"/>
    <w:link w:val="Huisstijl-GegevenCharChar"/>
    <w:rsid w:val="009627A5"/>
    <w:pPr>
      <w:spacing w:after="92" w:line="180" w:lineRule="exact"/>
    </w:pPr>
    <w:rPr>
      <w:noProof/>
      <w:sz w:val="13"/>
    </w:rPr>
  </w:style>
  <w:style w:type="character" w:customStyle="1" w:styleId="Huisstijl-GegevenCharChar">
    <w:name w:val="Huisstijl-Gegeven Char Char"/>
    <w:link w:val="Huisstijl-Gegeven"/>
    <w:rsid w:val="009627A5"/>
    <w:rPr>
      <w:rFonts w:ascii="Verdana" w:hAnsi="Verdana"/>
      <w:noProof/>
      <w:sz w:val="13"/>
      <w:szCs w:val="24"/>
      <w:lang w:val="nl-NL" w:eastAsia="nl-NL" w:bidi="ar-SA"/>
    </w:rPr>
  </w:style>
  <w:style w:type="paragraph" w:customStyle="1" w:styleId="Huisstijl-KixCode">
    <w:name w:val="Huisstijl-KixCode"/>
    <w:basedOn w:val="Normal"/>
    <w:rsid w:val="009627A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627A5"/>
    <w:pPr>
      <w:spacing w:after="0"/>
    </w:pPr>
    <w:rPr>
      <w:b/>
    </w:rPr>
  </w:style>
  <w:style w:type="paragraph" w:customStyle="1" w:styleId="Huisstijl-NAW">
    <w:name w:val="Huisstijl-NAW"/>
    <w:basedOn w:val="Normal"/>
    <w:rsid w:val="009627A5"/>
    <w:pPr>
      <w:adjustRightInd w:val="0"/>
    </w:pPr>
    <w:rPr>
      <w:rFonts w:cs="Verdana"/>
      <w:noProof/>
      <w:szCs w:val="18"/>
    </w:rPr>
  </w:style>
  <w:style w:type="paragraph" w:customStyle="1" w:styleId="Huisstijl-Retouradres">
    <w:name w:val="Huisstijl-Retouradres"/>
    <w:basedOn w:val="Normal"/>
    <w:rsid w:val="009627A5"/>
    <w:pPr>
      <w:spacing w:line="180" w:lineRule="exact"/>
    </w:pPr>
    <w:rPr>
      <w:noProof/>
      <w:sz w:val="13"/>
    </w:rPr>
  </w:style>
  <w:style w:type="paragraph" w:customStyle="1" w:styleId="Huisstijl-Voorwaarden">
    <w:name w:val="Huisstijl-Voorwaarden"/>
    <w:basedOn w:val="Normal"/>
    <w:rsid w:val="009627A5"/>
    <w:pPr>
      <w:spacing w:line="180" w:lineRule="exact"/>
    </w:pPr>
    <w:rPr>
      <w:i/>
      <w:noProof/>
      <w:sz w:val="13"/>
    </w:rPr>
  </w:style>
  <w:style w:type="paragraph" w:customStyle="1" w:styleId="Minuut">
    <w:name w:val="Minuut"/>
    <w:basedOn w:val="Normal"/>
    <w:rsid w:val="009627A5"/>
    <w:pPr>
      <w:spacing w:line="280" w:lineRule="exact"/>
    </w:pPr>
    <w:rPr>
      <w:rFonts w:ascii="Times New Roman" w:hAnsi="Times New Roman"/>
      <w:b/>
      <w:sz w:val="20"/>
      <w:szCs w:val="20"/>
      <w:lang w:eastAsia="en-US"/>
    </w:rPr>
  </w:style>
  <w:style w:type="numbering" w:customStyle="1" w:styleId="StyleBulleted">
    <w:name w:val="Style Bulleted"/>
    <w:basedOn w:val="NoList"/>
    <w:rsid w:val="009627A5"/>
    <w:pPr>
      <w:numPr>
        <w:numId w:val="5"/>
      </w:numPr>
    </w:pPr>
  </w:style>
  <w:style w:type="numbering" w:customStyle="1" w:styleId="StyleNumbered">
    <w:name w:val="Style Numbered"/>
    <w:basedOn w:val="NoList"/>
    <w:rsid w:val="009627A5"/>
    <w:pPr>
      <w:numPr>
        <w:numId w:val="6"/>
      </w:numPr>
    </w:pPr>
  </w:style>
  <w:style w:type="paragraph" w:styleId="DocumentMap">
    <w:name w:val="Document Map"/>
    <w:basedOn w:val="Normal"/>
    <w:semiHidden/>
    <w:rsid w:val="003E713E"/>
    <w:pPr>
      <w:shd w:val="clear" w:color="auto" w:fill="000080"/>
    </w:pPr>
    <w:rPr>
      <w:rFonts w:ascii="Tahoma" w:hAnsi="Tahoma" w:cs="Tahoma"/>
      <w:sz w:val="20"/>
      <w:szCs w:val="20"/>
    </w:rPr>
  </w:style>
  <w:style w:type="paragraph" w:customStyle="1" w:styleId="Table">
    <w:name w:val="Table"/>
    <w:basedOn w:val="Normal"/>
    <w:rsid w:val="00470830"/>
    <w:pPr>
      <w:spacing w:line="280" w:lineRule="atLeast"/>
    </w:pPr>
    <w:rPr>
      <w:rFonts w:ascii="Times New Roman" w:hAnsi="Times New Roman"/>
      <w:sz w:val="22"/>
      <w:szCs w:val="20"/>
      <w:lang w:val="fr-FR" w:eastAsia="en-US" w:bidi="he-IL"/>
    </w:rPr>
  </w:style>
  <w:style w:type="paragraph" w:styleId="Caption">
    <w:name w:val="caption"/>
    <w:basedOn w:val="Normal"/>
    <w:next w:val="Normal"/>
    <w:qFormat/>
    <w:rsid w:val="00646E47"/>
    <w:rPr>
      <w:b/>
      <w:bCs/>
      <w:szCs w:val="20"/>
    </w:rPr>
  </w:style>
  <w:style w:type="paragraph" w:customStyle="1" w:styleId="Huisstijl-Adres2">
    <w:name w:val="Huisstijl-Adres2"/>
    <w:basedOn w:val="Huisstijl-Adres"/>
    <w:rsid w:val="00646E47"/>
    <w:pPr>
      <w:spacing w:after="0"/>
    </w:pPr>
  </w:style>
  <w:style w:type="paragraph" w:styleId="BodyText">
    <w:name w:val="Body Text"/>
    <w:basedOn w:val="Normal"/>
    <w:rsid w:val="00B56D45"/>
    <w:pPr>
      <w:spacing w:after="120"/>
    </w:pPr>
  </w:style>
  <w:style w:type="character" w:customStyle="1" w:styleId="SubtitleChar">
    <w:name w:val="Subtitle Char"/>
    <w:link w:val="Subtitle"/>
    <w:rsid w:val="008517DE"/>
    <w:rPr>
      <w:rFonts w:ascii="Verdana" w:hAnsi="Verdana"/>
      <w:sz w:val="24"/>
      <w:szCs w:val="24"/>
      <w:lang w:val="nl-NL" w:eastAsia="nl-NL" w:bidi="ar-SA"/>
    </w:rPr>
  </w:style>
  <w:style w:type="character" w:styleId="PageNumber">
    <w:name w:val="page number"/>
    <w:basedOn w:val="DefaultParagraphFont"/>
    <w:rsid w:val="009E1B8B"/>
  </w:style>
  <w:style w:type="character" w:styleId="CommentReference">
    <w:name w:val="annotation reference"/>
    <w:semiHidden/>
    <w:rsid w:val="008777AA"/>
    <w:rPr>
      <w:sz w:val="16"/>
      <w:szCs w:val="16"/>
    </w:rPr>
  </w:style>
  <w:style w:type="paragraph" w:styleId="CommentText">
    <w:name w:val="annotation text"/>
    <w:basedOn w:val="Normal"/>
    <w:link w:val="CommentTextChar"/>
    <w:uiPriority w:val="99"/>
    <w:semiHidden/>
    <w:rsid w:val="008777AA"/>
    <w:rPr>
      <w:sz w:val="20"/>
      <w:szCs w:val="20"/>
    </w:rPr>
  </w:style>
  <w:style w:type="paragraph" w:styleId="BalloonText">
    <w:name w:val="Balloon Text"/>
    <w:basedOn w:val="Normal"/>
    <w:semiHidden/>
    <w:rsid w:val="008777AA"/>
    <w:rPr>
      <w:rFonts w:ascii="Tahoma" w:hAnsi="Tahoma" w:cs="Tahoma"/>
      <w:sz w:val="16"/>
      <w:szCs w:val="16"/>
    </w:rPr>
  </w:style>
  <w:style w:type="character" w:customStyle="1" w:styleId="FootnoteTextChar">
    <w:name w:val="Footnote Text Char"/>
    <w:link w:val="FootnoteText"/>
    <w:uiPriority w:val="99"/>
    <w:semiHidden/>
    <w:rsid w:val="005150FC"/>
    <w:rPr>
      <w:rFonts w:ascii="Verdana" w:hAnsi="Verdana"/>
      <w:sz w:val="13"/>
    </w:rPr>
  </w:style>
  <w:style w:type="paragraph" w:styleId="PlainText">
    <w:name w:val="Plain Text"/>
    <w:basedOn w:val="Normal"/>
    <w:link w:val="PlainTextChar"/>
    <w:uiPriority w:val="99"/>
    <w:unhideWhenUsed/>
    <w:rsid w:val="00033E8D"/>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033E8D"/>
    <w:rPr>
      <w:rFonts w:ascii="Calibri" w:eastAsia="Calibri" w:hAnsi="Calibri"/>
      <w:sz w:val="22"/>
      <w:szCs w:val="21"/>
      <w:lang w:eastAsia="en-US"/>
    </w:rPr>
  </w:style>
  <w:style w:type="character" w:customStyle="1" w:styleId="Heading2Char">
    <w:name w:val="Heading 2 Char"/>
    <w:link w:val="Heading2"/>
    <w:rsid w:val="005749A5"/>
    <w:rPr>
      <w:rFonts w:ascii="Verdana" w:hAnsi="Verdana" w:cs="Arial"/>
      <w:b/>
      <w:iCs/>
      <w:kern w:val="32"/>
      <w:sz w:val="18"/>
      <w:szCs w:val="28"/>
    </w:rPr>
  </w:style>
  <w:style w:type="paragraph" w:styleId="CommentSubject">
    <w:name w:val="annotation subject"/>
    <w:basedOn w:val="CommentText"/>
    <w:next w:val="CommentText"/>
    <w:link w:val="CommentSubjectChar"/>
    <w:rsid w:val="00EE0CAE"/>
    <w:rPr>
      <w:b/>
      <w:bCs/>
    </w:rPr>
  </w:style>
  <w:style w:type="character" w:customStyle="1" w:styleId="CommentTextChar">
    <w:name w:val="Comment Text Char"/>
    <w:link w:val="CommentText"/>
    <w:uiPriority w:val="99"/>
    <w:semiHidden/>
    <w:rsid w:val="00EE0CAE"/>
    <w:rPr>
      <w:rFonts w:ascii="Verdana" w:hAnsi="Verdana"/>
    </w:rPr>
  </w:style>
  <w:style w:type="character" w:customStyle="1" w:styleId="CommentSubjectChar">
    <w:name w:val="Comment Subject Char"/>
    <w:link w:val="CommentSubject"/>
    <w:rsid w:val="00EE0CAE"/>
    <w:rPr>
      <w:rFonts w:ascii="Verdana" w:hAnsi="Verdana"/>
      <w:b/>
      <w:bCs/>
    </w:rPr>
  </w:style>
  <w:style w:type="paragraph" w:styleId="Revision">
    <w:name w:val="Revision"/>
    <w:hidden/>
    <w:uiPriority w:val="99"/>
    <w:semiHidden/>
    <w:rsid w:val="008A646F"/>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93C3B"/>
    <w:pPr>
      <w:ind w:left="720"/>
    </w:pPr>
  </w:style>
  <w:style w:type="paragraph" w:styleId="TOCHeading">
    <w:name w:val="TOC Heading"/>
    <w:basedOn w:val="Heading1"/>
    <w:next w:val="Normal"/>
    <w:uiPriority w:val="39"/>
    <w:unhideWhenUsed/>
    <w:qFormat/>
    <w:rsid w:val="0093015A"/>
    <w:pPr>
      <w:keepNext/>
      <w:keepLines/>
      <w:pageBreakBefore w:val="0"/>
      <w:widowControl/>
      <w:spacing w:before="240" w:after="0" w:line="259" w:lineRule="auto"/>
      <w:contextualSpacing w:val="0"/>
      <w:outlineLvl w:val="9"/>
    </w:pPr>
    <w:rPr>
      <w:rFonts w:asciiTheme="majorHAnsi" w:eastAsiaTheme="majorEastAsia" w:hAnsiTheme="majorHAnsi" w:cstheme="majorBidi"/>
      <w:bCs w:val="0"/>
      <w:color w:val="2E74B5" w:themeColor="accent1" w:themeShade="BF"/>
      <w:kern w:val="0"/>
      <w:sz w:val="32"/>
      <w:szCs w:val="3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C05FF0"/>
    <w:rPr>
      <w:rFonts w:ascii="Verdana" w:hAnsi="Verdana"/>
      <w:sz w:val="18"/>
      <w:szCs w:val="24"/>
    </w:rPr>
  </w:style>
  <w:style w:type="character" w:customStyle="1" w:styleId="EndnoteTextChar">
    <w:name w:val="Endnote Text Char"/>
    <w:basedOn w:val="DefaultParagraphFont"/>
    <w:link w:val="EndnoteText"/>
    <w:semiHidden/>
    <w:rsid w:val="009B44BC"/>
    <w:rPr>
      <w:rFonts w:ascii="Verdana" w:hAnsi="Verdana"/>
    </w:rPr>
  </w:style>
  <w:style w:type="character" w:customStyle="1" w:styleId="Heading1Char">
    <w:name w:val="Heading 1 Char"/>
    <w:basedOn w:val="DefaultParagraphFont"/>
    <w:link w:val="Heading1"/>
    <w:rsid w:val="00875642"/>
    <w:rPr>
      <w:rFonts w:ascii="Verdana" w:hAnsi="Verdana" w:cs="Arial"/>
      <w:bCs/>
      <w:kern w:val="3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52">
      <w:bodyDiv w:val="1"/>
      <w:marLeft w:val="0"/>
      <w:marRight w:val="0"/>
      <w:marTop w:val="0"/>
      <w:marBottom w:val="0"/>
      <w:divBdr>
        <w:top w:val="none" w:sz="0" w:space="0" w:color="auto"/>
        <w:left w:val="none" w:sz="0" w:space="0" w:color="auto"/>
        <w:bottom w:val="none" w:sz="0" w:space="0" w:color="auto"/>
        <w:right w:val="none" w:sz="0" w:space="0" w:color="auto"/>
      </w:divBdr>
    </w:div>
    <w:div w:id="89396246">
      <w:bodyDiv w:val="1"/>
      <w:marLeft w:val="0"/>
      <w:marRight w:val="0"/>
      <w:marTop w:val="0"/>
      <w:marBottom w:val="0"/>
      <w:divBdr>
        <w:top w:val="none" w:sz="0" w:space="0" w:color="auto"/>
        <w:left w:val="none" w:sz="0" w:space="0" w:color="auto"/>
        <w:bottom w:val="none" w:sz="0" w:space="0" w:color="auto"/>
        <w:right w:val="none" w:sz="0" w:space="0" w:color="auto"/>
      </w:divBdr>
    </w:div>
    <w:div w:id="315769763">
      <w:bodyDiv w:val="1"/>
      <w:marLeft w:val="0"/>
      <w:marRight w:val="0"/>
      <w:marTop w:val="0"/>
      <w:marBottom w:val="0"/>
      <w:divBdr>
        <w:top w:val="none" w:sz="0" w:space="0" w:color="auto"/>
        <w:left w:val="none" w:sz="0" w:space="0" w:color="auto"/>
        <w:bottom w:val="none" w:sz="0" w:space="0" w:color="auto"/>
        <w:right w:val="none" w:sz="0" w:space="0" w:color="auto"/>
      </w:divBdr>
    </w:div>
    <w:div w:id="390464610">
      <w:bodyDiv w:val="1"/>
      <w:marLeft w:val="0"/>
      <w:marRight w:val="0"/>
      <w:marTop w:val="0"/>
      <w:marBottom w:val="0"/>
      <w:divBdr>
        <w:top w:val="none" w:sz="0" w:space="0" w:color="auto"/>
        <w:left w:val="none" w:sz="0" w:space="0" w:color="auto"/>
        <w:bottom w:val="none" w:sz="0" w:space="0" w:color="auto"/>
        <w:right w:val="none" w:sz="0" w:space="0" w:color="auto"/>
      </w:divBdr>
    </w:div>
    <w:div w:id="467666748">
      <w:bodyDiv w:val="1"/>
      <w:marLeft w:val="0"/>
      <w:marRight w:val="0"/>
      <w:marTop w:val="0"/>
      <w:marBottom w:val="0"/>
      <w:divBdr>
        <w:top w:val="none" w:sz="0" w:space="0" w:color="auto"/>
        <w:left w:val="none" w:sz="0" w:space="0" w:color="auto"/>
        <w:bottom w:val="none" w:sz="0" w:space="0" w:color="auto"/>
        <w:right w:val="none" w:sz="0" w:space="0" w:color="auto"/>
      </w:divBdr>
    </w:div>
    <w:div w:id="494809538">
      <w:bodyDiv w:val="1"/>
      <w:marLeft w:val="0"/>
      <w:marRight w:val="0"/>
      <w:marTop w:val="0"/>
      <w:marBottom w:val="0"/>
      <w:divBdr>
        <w:top w:val="none" w:sz="0" w:space="0" w:color="auto"/>
        <w:left w:val="none" w:sz="0" w:space="0" w:color="auto"/>
        <w:bottom w:val="none" w:sz="0" w:space="0" w:color="auto"/>
        <w:right w:val="none" w:sz="0" w:space="0" w:color="auto"/>
      </w:divBdr>
    </w:div>
    <w:div w:id="5144181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1">
          <w:marLeft w:val="0"/>
          <w:marRight w:val="0"/>
          <w:marTop w:val="0"/>
          <w:marBottom w:val="0"/>
          <w:divBdr>
            <w:top w:val="none" w:sz="0" w:space="0" w:color="auto"/>
            <w:left w:val="none" w:sz="0" w:space="0" w:color="auto"/>
            <w:bottom w:val="none" w:sz="0" w:space="0" w:color="auto"/>
            <w:right w:val="none" w:sz="0" w:space="0" w:color="auto"/>
          </w:divBdr>
          <w:divsChild>
            <w:div w:id="1635256463">
              <w:marLeft w:val="0"/>
              <w:marRight w:val="0"/>
              <w:marTop w:val="0"/>
              <w:marBottom w:val="0"/>
              <w:divBdr>
                <w:top w:val="none" w:sz="0" w:space="0" w:color="auto"/>
                <w:left w:val="none" w:sz="0" w:space="0" w:color="auto"/>
                <w:bottom w:val="none" w:sz="0" w:space="0" w:color="auto"/>
                <w:right w:val="none" w:sz="0" w:space="0" w:color="auto"/>
              </w:divBdr>
              <w:divsChild>
                <w:div w:id="1782603038">
                  <w:marLeft w:val="0"/>
                  <w:marRight w:val="0"/>
                  <w:marTop w:val="0"/>
                  <w:marBottom w:val="0"/>
                  <w:divBdr>
                    <w:top w:val="none" w:sz="0" w:space="0" w:color="auto"/>
                    <w:left w:val="none" w:sz="0" w:space="0" w:color="auto"/>
                    <w:bottom w:val="none" w:sz="0" w:space="0" w:color="auto"/>
                    <w:right w:val="none" w:sz="0" w:space="0" w:color="auto"/>
                  </w:divBdr>
                  <w:divsChild>
                    <w:div w:id="2140297729">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151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485">
      <w:bodyDiv w:val="1"/>
      <w:marLeft w:val="0"/>
      <w:marRight w:val="0"/>
      <w:marTop w:val="0"/>
      <w:marBottom w:val="0"/>
      <w:divBdr>
        <w:top w:val="none" w:sz="0" w:space="0" w:color="auto"/>
        <w:left w:val="none" w:sz="0" w:space="0" w:color="auto"/>
        <w:bottom w:val="none" w:sz="0" w:space="0" w:color="auto"/>
        <w:right w:val="none" w:sz="0" w:space="0" w:color="auto"/>
      </w:divBdr>
    </w:div>
    <w:div w:id="620461367">
      <w:bodyDiv w:val="1"/>
      <w:marLeft w:val="0"/>
      <w:marRight w:val="0"/>
      <w:marTop w:val="0"/>
      <w:marBottom w:val="0"/>
      <w:divBdr>
        <w:top w:val="none" w:sz="0" w:space="0" w:color="auto"/>
        <w:left w:val="none" w:sz="0" w:space="0" w:color="auto"/>
        <w:bottom w:val="none" w:sz="0" w:space="0" w:color="auto"/>
        <w:right w:val="none" w:sz="0" w:space="0" w:color="auto"/>
      </w:divBdr>
    </w:div>
    <w:div w:id="657343764">
      <w:bodyDiv w:val="1"/>
      <w:marLeft w:val="0"/>
      <w:marRight w:val="0"/>
      <w:marTop w:val="0"/>
      <w:marBottom w:val="0"/>
      <w:divBdr>
        <w:top w:val="none" w:sz="0" w:space="0" w:color="auto"/>
        <w:left w:val="none" w:sz="0" w:space="0" w:color="auto"/>
        <w:bottom w:val="none" w:sz="0" w:space="0" w:color="auto"/>
        <w:right w:val="none" w:sz="0" w:space="0" w:color="auto"/>
      </w:divBdr>
    </w:div>
    <w:div w:id="696470769">
      <w:bodyDiv w:val="1"/>
      <w:marLeft w:val="0"/>
      <w:marRight w:val="0"/>
      <w:marTop w:val="0"/>
      <w:marBottom w:val="0"/>
      <w:divBdr>
        <w:top w:val="none" w:sz="0" w:space="0" w:color="auto"/>
        <w:left w:val="none" w:sz="0" w:space="0" w:color="auto"/>
        <w:bottom w:val="none" w:sz="0" w:space="0" w:color="auto"/>
        <w:right w:val="none" w:sz="0" w:space="0" w:color="auto"/>
      </w:divBdr>
    </w:div>
    <w:div w:id="729421627">
      <w:bodyDiv w:val="1"/>
      <w:marLeft w:val="0"/>
      <w:marRight w:val="0"/>
      <w:marTop w:val="0"/>
      <w:marBottom w:val="0"/>
      <w:divBdr>
        <w:top w:val="none" w:sz="0" w:space="0" w:color="auto"/>
        <w:left w:val="none" w:sz="0" w:space="0" w:color="auto"/>
        <w:bottom w:val="none" w:sz="0" w:space="0" w:color="auto"/>
        <w:right w:val="none" w:sz="0" w:space="0" w:color="auto"/>
      </w:divBdr>
    </w:div>
    <w:div w:id="1136752203">
      <w:bodyDiv w:val="1"/>
      <w:marLeft w:val="0"/>
      <w:marRight w:val="0"/>
      <w:marTop w:val="0"/>
      <w:marBottom w:val="0"/>
      <w:divBdr>
        <w:top w:val="none" w:sz="0" w:space="0" w:color="auto"/>
        <w:left w:val="none" w:sz="0" w:space="0" w:color="auto"/>
        <w:bottom w:val="none" w:sz="0" w:space="0" w:color="auto"/>
        <w:right w:val="none" w:sz="0" w:space="0" w:color="auto"/>
      </w:divBdr>
    </w:div>
    <w:div w:id="1249314465">
      <w:bodyDiv w:val="1"/>
      <w:marLeft w:val="0"/>
      <w:marRight w:val="0"/>
      <w:marTop w:val="0"/>
      <w:marBottom w:val="0"/>
      <w:divBdr>
        <w:top w:val="none" w:sz="0" w:space="0" w:color="auto"/>
        <w:left w:val="none" w:sz="0" w:space="0" w:color="auto"/>
        <w:bottom w:val="none" w:sz="0" w:space="0" w:color="auto"/>
        <w:right w:val="none" w:sz="0" w:space="0" w:color="auto"/>
      </w:divBdr>
    </w:div>
    <w:div w:id="1323704177">
      <w:bodyDiv w:val="1"/>
      <w:marLeft w:val="0"/>
      <w:marRight w:val="0"/>
      <w:marTop w:val="0"/>
      <w:marBottom w:val="0"/>
      <w:divBdr>
        <w:top w:val="none" w:sz="0" w:space="0" w:color="auto"/>
        <w:left w:val="none" w:sz="0" w:space="0" w:color="auto"/>
        <w:bottom w:val="none" w:sz="0" w:space="0" w:color="auto"/>
        <w:right w:val="none" w:sz="0" w:space="0" w:color="auto"/>
      </w:divBdr>
    </w:div>
    <w:div w:id="1742869048">
      <w:bodyDiv w:val="1"/>
      <w:marLeft w:val="0"/>
      <w:marRight w:val="0"/>
      <w:marTop w:val="0"/>
      <w:marBottom w:val="0"/>
      <w:divBdr>
        <w:top w:val="none" w:sz="0" w:space="0" w:color="auto"/>
        <w:left w:val="none" w:sz="0" w:space="0" w:color="auto"/>
        <w:bottom w:val="none" w:sz="0" w:space="0" w:color="auto"/>
        <w:right w:val="none" w:sz="0" w:space="0" w:color="auto"/>
      </w:divBdr>
    </w:div>
    <w:div w:id="20855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5.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image" Target="media/image3.jpeg"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fontTable" Target="fontTable.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4272</ap:Words>
  <ap:Characters>23502</ap:Characters>
  <ap:DocSecurity>0</ap:DocSecurity>
  <ap:Lines>195</ap:Lines>
  <ap:Paragraphs>55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Algemene Aanwijzingen</vt:lpstr>
      <vt:lpstr>Algemene Aanwijzingen</vt:lpstr>
    </vt:vector>
  </ap:TitlesOfParts>
  <ap:LinksUpToDate>false</ap:LinksUpToDate>
  <ap:CharactersWithSpaces>27719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2017-02-03T12:54:00.0000000Z</lastPrinted>
  <dcterms:created xsi:type="dcterms:W3CDTF">2025-09-26T15:00:00.0000000Z</dcterms:created>
  <dcterms:modified xsi:type="dcterms:W3CDTF">2025-09-26T15:00:00.0000000Z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DATE">
    <vt:lpwstr>Datum</vt:lpwstr>
  </property>
  <property fmtid="{D5CDD505-2E9C-101B-9397-08002B2CF9AE}" pid="3" name="L_PLACE">
    <vt:lpwstr>Plaats</vt:lpwstr>
  </property>
  <property fmtid="{D5CDD505-2E9C-101B-9397-08002B2CF9AE}" pid="4" name="SIG_DIR">
    <vt:lpwstr>Directie Verenigde Naties en Internationale Financiële Instellingen</vt:lpwstr>
  </property>
  <property fmtid="{D5CDD505-2E9C-101B-9397-08002B2CF9AE}" pid="5" name="SIG_DEP">
    <vt:lpwstr>Sociaal Economische VN Zaken</vt:lpwstr>
  </property>
  <property fmtid="{D5CDD505-2E9C-101B-9397-08002B2CF9AE}" pid="6" name="SIG_PHONE">
    <vt:lpwstr>+31 (0)70- 3484194</vt:lpwstr>
  </property>
  <property fmtid="{D5CDD505-2E9C-101B-9397-08002B2CF9AE}" pid="7" name="L_AUTHOR">
    <vt:lpwstr>Redacteur(en):</vt:lpwstr>
  </property>
  <property fmtid="{D5CDD505-2E9C-101B-9397-08002B2CF9AE}" pid="8" name="L_CONTACT">
    <vt:lpwstr>Opgesteld door</vt:lpwstr>
  </property>
  <property fmtid="{D5CDD505-2E9C-101B-9397-08002B2CF9AE}" pid="9" name="L_TOC">
    <vt:lpwstr>Inhoudsopgave</vt:lpwstr>
  </property>
  <property fmtid="{D5CDD505-2E9C-101B-9397-08002B2CF9AE}" pid="10" name="L_PAGE">
    <vt:lpwstr>Pagina</vt:lpwstr>
  </property>
  <property fmtid="{D5CDD505-2E9C-101B-9397-08002B2CF9AE}" pid="11" name="L_PAGEOF">
    <vt:lpwstr>van</vt:lpwstr>
  </property>
  <property fmtid="{D5CDD505-2E9C-101B-9397-08002B2CF9AE}" pid="12" name="L_ENCLOSURES">
    <vt:lpwstr>Bijlage(n)</vt:lpwstr>
  </property>
  <property fmtid="{D5CDD505-2E9C-101B-9397-08002B2CF9AE}" pid="13" name="L_CITY">
    <vt:lpwstr>Plaats</vt:lpwstr>
  </property>
  <property fmtid="{D5CDD505-2E9C-101B-9397-08002B2CF9AE}" pid="14" name="BZ_Language">
    <vt:lpwstr>Dutch</vt:lpwstr>
  </property>
  <property fmtid="{D5CDD505-2E9C-101B-9397-08002B2CF9AE}" pid="15" name="SIG_NAME">
    <vt:lpwstr>Han Huiskamp</vt:lpwstr>
  </property>
  <property fmtid="{D5CDD505-2E9C-101B-9397-08002B2CF9AE}" pid="16" name="SIG_FUNCTION">
    <vt:lpwstr>Beleidsmedewerker</vt:lpwstr>
  </property>
  <property fmtid="{D5CDD505-2E9C-101B-9397-08002B2CF9AE}" pid="17" name="SIG_SENDER">
    <vt:lpwstr>Han Huiskamp</vt:lpwstr>
  </property>
  <property fmtid="{D5CDD505-2E9C-101B-9397-08002B2CF9AE}" pid="18" name="SIG_CdP">
    <vt:lpwstr>unknown CdP</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_Classification">
    <vt:lpwstr>6;#UNCLASSIFIED|d92c6340-bc14-4cb2-a9a6-6deda93c493b</vt:lpwstr>
  </property>
  <property fmtid="{D5CDD505-2E9C-101B-9397-08002B2CF9AE}" pid="21" name="BZ_Forum">
    <vt:lpwstr>2;#UN|7eaa391d-aaa0-4d84-8495-5b1c55212166</vt:lpwstr>
  </property>
  <property fmtid="{D5CDD505-2E9C-101B-9397-08002B2CF9AE}" pid="22" name="BZ_Country">
    <vt:lpwstr>3;#Not applicable|ec01d90b-9d0f-4785-8785-e1ea615196bf</vt:lpwstr>
  </property>
  <property fmtid="{D5CDD505-2E9C-101B-9397-08002B2CF9AE}" pid="23" name="BZ_Theme">
    <vt:lpwstr>1;#UN (non-implementation) general|00195dc6-ae3f-47a4-a1b1-71527c40ae42</vt:lpwstr>
  </property>
  <property fmtid="{D5CDD505-2E9C-101B-9397-08002B2CF9AE}" pid="24" name="_docset_NoMedatataSyncRequired">
    <vt:lpwstr>False</vt:lpwstr>
  </property>
  <property fmtid="{D5CDD505-2E9C-101B-9397-08002B2CF9AE}" pid="25" name="BZForumOrganisation">
    <vt:lpwstr>2;#Not applicable|0049e722-bfb1-4a3f-9d08-af7366a9af40</vt:lpwstr>
  </property>
  <property fmtid="{D5CDD505-2E9C-101B-9397-08002B2CF9AE}" pid="26" name="BZTheme">
    <vt:lpwstr>1;#Not applicable|ec01d90b-9d0f-4785-8785-e1ea615196bf</vt:lpwstr>
  </property>
  <property fmtid="{D5CDD505-2E9C-101B-9397-08002B2CF9AE}" pid="27" name="DocumentSetDescription">
    <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URL">
    <vt:lpwstr/>
  </property>
  <property fmtid="{D5CDD505-2E9C-101B-9397-08002B2CF9AE}" pid="32" name="nf4434b3fae540fe847866e45672fb3a">
    <vt:lpwstr>UN (non-implementation) general|00195dc6-ae3f-47a4-a1b1-71527c40ae42</vt:lpwstr>
  </property>
  <property fmtid="{D5CDD505-2E9C-101B-9397-08002B2CF9AE}" pid="33" name="a45510494d1a450e9cee6905c7ad8168">
    <vt:lpwstr>Not applicable|ec01d90b-9d0f-4785-8785-e1ea615196bf</vt:lpwstr>
  </property>
  <property fmtid="{D5CDD505-2E9C-101B-9397-08002B2CF9AE}" pid="34" name="ge4bd621e46a403e97baf402a410deb5">
    <vt:lpwstr>UN|7eaa391d-aaa0-4d84-8495-5b1c55212166</vt:lpwstr>
  </property>
  <property fmtid="{D5CDD505-2E9C-101B-9397-08002B2CF9AE}" pid="35" name="ga509c7afcac4f5cb939db754ffece25">
    <vt:lpwstr>UNCLASSIFIED|d92c6340-bc14-4cb2-a9a6-6deda93c493b</vt:lpwstr>
  </property>
  <property fmtid="{D5CDD505-2E9C-101B-9397-08002B2CF9AE}" pid="36" name="SharedWithUsers">
    <vt:lpwstr>185;#Kymmell, Laurens;#161;#Knoben, Irene;#23;#Voorhoeve, Daniel</vt:lpwstr>
  </property>
  <property fmtid="{D5CDD505-2E9C-101B-9397-08002B2CF9AE}" pid="37" name="_dlc_DocIdItemGuid">
    <vt:lpwstr>0a358dcc-2080-443d-bf35-03520fd72676</vt:lpwstr>
  </property>
</Properties>
</file>