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 xml:space="preserve">Hierbij bieden wij u aan het op </w:t>
      </w:r>
      <w:r w:rsidR="007E58D2">
        <w:t>11 september</w:t>
      </w:r>
      <w:r>
        <w:t xml:space="preserve"> 202</w:t>
      </w:r>
      <w:r w:rsidR="00BC4FEB">
        <w:t>5</w:t>
      </w:r>
      <w:r>
        <w:t xml:space="preserve"> door ons vastgestelde rapport </w:t>
      </w:r>
      <w:r w:rsidR="007E58D2">
        <w:rPr>
          <w:i/>
        </w:rPr>
        <w:t>Woningbouwimpuls; Vervolgonderzoek 2025</w:t>
      </w:r>
      <w:r>
        <w:t>.</w:t>
      </w:r>
      <w:r w:rsidR="007E58D2">
        <w:t xml:space="preserve"> </w:t>
      </w:r>
      <w:r>
        <w:t>Dit rapport 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591816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>
      <w:r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D2" w:rsidRDefault="007E58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D2" w:rsidRDefault="007E58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D2" w:rsidRDefault="007E58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10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10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7E58D2">
                                <w:r>
                                  <w:t>30 september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7E58D2">
                                <w:r>
                                  <w:t xml:space="preserve">Rapport </w:t>
                                </w:r>
                                <w:r>
                                  <w:rPr>
                                    <w:i/>
                                  </w:rPr>
                                  <w:t>Woningbouwimpuls; Vervolgonderzoek 2025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7E58D2">
                          <w:r>
                            <w:t>30 september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7E58D2">
                          <w:r>
                            <w:t xml:space="preserve">Rapport </w:t>
                          </w:r>
                          <w:r>
                            <w:rPr>
                              <w:i/>
                            </w:rPr>
                            <w:t>Woningbouwimpuls; Vervolgonderzoek 2025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58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58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58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58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7E58D2">
                                <w:r>
                                  <w:t xml:space="preserve">25004371 </w:t>
                                </w:r>
                                <w:bookmarkStart w:id="0" w:name="_GoBack"/>
                                <w:bookmarkEnd w:id="0"/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7E58D2">
                          <w:r>
                            <w:t xml:space="preserve">25004371 </w:t>
                          </w:r>
                          <w:bookmarkStart w:id="1" w:name="_GoBack"/>
                          <w:bookmarkEnd w:id="1"/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A20F1"/>
    <w:rsid w:val="000E4451"/>
    <w:rsid w:val="003456FF"/>
    <w:rsid w:val="00591816"/>
    <w:rsid w:val="007E58D2"/>
    <w:rsid w:val="00824F24"/>
    <w:rsid w:val="00A430FF"/>
    <w:rsid w:val="00B54ECF"/>
    <w:rsid w:val="00BC4FEB"/>
    <w:rsid w:val="00D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231859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2025-09-23T11:26:00.0000000Z</dcterms:modified>
  <dc:description>------------------------</dc:description>
  <dc:subject/>
  <keywords/>
  <version/>
  <category/>
</coreProperties>
</file>