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D3DCD" w14:paraId="6C2ECD27" w14:textId="36268CE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3B1911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D3DCD">
              <w:t>de stand van zaken van de uitvoering van de SP motie om te stoppen met de commerciële noodopvang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3D3DCD" w14:paraId="2A2BBFB1" w14:textId="1C808690">
            <w:pPr>
              <w:pStyle w:val="referentiegegevens"/>
              <w:rPr>
                <w:color w:val="FF0000"/>
              </w:rPr>
            </w:pPr>
            <w:r w:rsidRPr="003D3DCD">
              <w:t>6714612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D3DCD" w:rsidR="00C6487D" w:rsidP="00133AE9" w:rsidRDefault="003D3DCD" w14:paraId="7E785020" w14:textId="7DA3AD64">
            <w:pPr>
              <w:pStyle w:val="referentiegegevens"/>
            </w:pPr>
            <w:r w:rsidRPr="003D3DCD">
              <w:t>2025Z15749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C3E469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D3DCD">
        <w:rPr>
          <w:rFonts w:cs="Utopia"/>
          <w:color w:val="000000"/>
        </w:rPr>
        <w:t>de leden</w:t>
      </w:r>
      <w:r w:rsidR="00F64F6A">
        <w:t xml:space="preserve"> </w:t>
      </w:r>
      <w:r w:rsidR="003D3DCD">
        <w:t>Dijk en Van Nispen (beiden 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3D3DCD">
        <w:t>minister voor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3D3DCD">
        <w:rPr>
          <w:rFonts w:cs="Utopia"/>
          <w:color w:val="000000"/>
        </w:rPr>
        <w:t xml:space="preserve"> </w:t>
      </w:r>
      <w:r w:rsidR="003D3DCD">
        <w:t>de stand van zaken van de uitvoering van de SP motie om te stoppen met de commerciële noodopvang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D3DCD">
        <w:t>2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53976E43">
      <w:pPr>
        <w:pStyle w:val="broodtekst"/>
      </w:pPr>
      <w:r>
        <w:t xml:space="preserve">De </w:t>
      </w:r>
      <w:r w:rsidR="003D3DCD">
        <w:t>Minister voor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3D3DCD" w:rsidR="00054557" w:rsidP="00054557" w:rsidRDefault="003D3DCD" w14:paraId="49AB79CD" w14:textId="29AD46F5">
      <w:pPr>
        <w:pStyle w:val="broodtekst"/>
      </w:pPr>
      <w:r w:rsidRPr="003D3DCD">
        <w:t>M.C.G. Keijzer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550E" w14:textId="77777777" w:rsidR="009F777E" w:rsidRDefault="009F777E">
      <w:r>
        <w:separator/>
      </w:r>
    </w:p>
    <w:p w14:paraId="328DC949" w14:textId="77777777" w:rsidR="009F777E" w:rsidRDefault="009F777E"/>
    <w:p w14:paraId="046FCF23" w14:textId="77777777" w:rsidR="009F777E" w:rsidRDefault="009F777E"/>
    <w:p w14:paraId="506A2E7B" w14:textId="77777777" w:rsidR="009F777E" w:rsidRDefault="009F777E"/>
  </w:endnote>
  <w:endnote w:type="continuationSeparator" w:id="0">
    <w:p w14:paraId="754B37C9" w14:textId="77777777" w:rsidR="009F777E" w:rsidRDefault="009F777E">
      <w:r>
        <w:continuationSeparator/>
      </w:r>
    </w:p>
    <w:p w14:paraId="61A816B3" w14:textId="77777777" w:rsidR="009F777E" w:rsidRDefault="009F777E"/>
    <w:p w14:paraId="087BB476" w14:textId="77777777" w:rsidR="009F777E" w:rsidRDefault="009F777E"/>
    <w:p w14:paraId="0CC6C7C5" w14:textId="77777777" w:rsidR="009F777E" w:rsidRDefault="009F777E"/>
  </w:endnote>
  <w:endnote w:type="continuationNotice" w:id="1">
    <w:p w14:paraId="01371BE5" w14:textId="77777777" w:rsidR="009F777E" w:rsidRDefault="009F7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9151" w14:textId="77777777" w:rsidR="009F777E" w:rsidRDefault="009F777E">
      <w:r>
        <w:separator/>
      </w:r>
    </w:p>
  </w:footnote>
  <w:footnote w:type="continuationSeparator" w:id="0">
    <w:p w14:paraId="0520C9BD" w14:textId="77777777" w:rsidR="009F777E" w:rsidRDefault="009F777E">
      <w:r>
        <w:continuationSeparator/>
      </w:r>
    </w:p>
  </w:footnote>
  <w:footnote w:type="continuationNotice" w:id="1">
    <w:p w14:paraId="445034BF" w14:textId="77777777" w:rsidR="009F777E" w:rsidRDefault="009F7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501B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0ED6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D3DC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37C5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3BFC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1180</ap:Characters>
  <ap:DocSecurity>0</ap:DocSecurity>
  <ap:Lines>9</ap:Lines>
  <ap:Paragraphs>2</ap:Paragraphs>
  <ap:ScaleCrop>false</ap:ScaleCrop>
  <ap:LinksUpToDate>false</ap:LinksUpToDate>
  <ap:CharactersWithSpaces>1392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2025-09-30T10:11:00.0000000Z</dcterms:created>
  <dcterms:modified xsi:type="dcterms:W3CDTF">2025-09-30T10:11:00.0000000Z</dcterms:modified>
  <category/>
  <dc:description>------------------------</dc:description>
  <version/>
</coreProperties>
</file>