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6FD2" w:rsidR="00897378" w:rsidP="00897378" w:rsidRDefault="00897378" w14:paraId="3FAF0022" w14:textId="77777777"/>
    <w:p w:rsidRPr="00396FD2" w:rsidR="00897378" w:rsidP="00897378" w:rsidRDefault="00897378" w14:paraId="37A4F051" w14:textId="77777777"/>
    <w:p w:rsidRPr="00A97BB8" w:rsidR="00897378" w:rsidP="00897378" w:rsidRDefault="00DD1E47" w14:paraId="4DA436B5"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2FD38B15" w14:textId="77777777">
      <w:pPr>
        <w:pStyle w:val="Retouradres"/>
      </w:pPr>
    </w:p>
    <w:p w:rsidRPr="007539FC" w:rsidR="00897378" w:rsidP="00897378" w:rsidRDefault="00DD1E47" w14:paraId="618B697C" w14:textId="77777777">
      <w:pPr>
        <w:outlineLvl w:val="0"/>
      </w:pPr>
      <w:r w:rsidRPr="007539FC">
        <w:t>De Voorzitter van de Tweede Kamer</w:t>
      </w:r>
    </w:p>
    <w:p w:rsidRPr="002E296F" w:rsidR="00897378" w:rsidP="00897378" w:rsidRDefault="00DD1E47" w14:paraId="3C5AB77A" w14:textId="77777777">
      <w:pPr>
        <w:rPr>
          <w:lang w:val="de-DE"/>
        </w:rPr>
      </w:pPr>
      <w:r w:rsidRPr="002E296F">
        <w:rPr>
          <w:lang w:val="de-DE"/>
        </w:rPr>
        <w:t>der Staten-Generaal</w:t>
      </w:r>
    </w:p>
    <w:p w:rsidRPr="002E296F" w:rsidR="00897378" w:rsidP="00897378" w:rsidRDefault="00DD1E47" w14:paraId="7F3D9FB4" w14:textId="77777777">
      <w:pPr>
        <w:rPr>
          <w:lang w:val="de-DE"/>
        </w:rPr>
      </w:pPr>
      <w:r w:rsidRPr="002E296F">
        <w:rPr>
          <w:lang w:val="de-DE"/>
        </w:rPr>
        <w:t>Postbus 20018</w:t>
      </w:r>
    </w:p>
    <w:p w:rsidRPr="002E296F" w:rsidR="00897378" w:rsidP="00897378" w:rsidRDefault="00DD1E47" w14:paraId="7A24BB2B" w14:textId="77777777">
      <w:pPr>
        <w:rPr>
          <w:lang w:val="de-DE"/>
        </w:rPr>
      </w:pPr>
      <w:r w:rsidRPr="002E296F">
        <w:rPr>
          <w:lang w:val="de-DE"/>
        </w:rPr>
        <w:t>2500 EA  DEN HAAG</w:t>
      </w:r>
    </w:p>
    <w:p w:rsidRPr="002E296F" w:rsidR="00897378" w:rsidP="00897378" w:rsidRDefault="00897378" w14:paraId="6E2D4758" w14:textId="77777777">
      <w:pPr>
        <w:rPr>
          <w:lang w:val="de-DE"/>
        </w:rPr>
      </w:pPr>
    </w:p>
    <w:p w:rsidRPr="002E296F" w:rsidR="00897378" w:rsidP="00897378" w:rsidRDefault="00897378" w14:paraId="5A16FC5E" w14:textId="77777777">
      <w:pPr>
        <w:rPr>
          <w:lang w:val="de-DE"/>
        </w:rPr>
      </w:pPr>
    </w:p>
    <w:p w:rsidRPr="002E296F" w:rsidR="00897378" w:rsidP="00897378" w:rsidRDefault="00897378" w14:paraId="3EDC96AA" w14:textId="77777777">
      <w:pPr>
        <w:rPr>
          <w:lang w:val="de-DE"/>
        </w:rPr>
      </w:pPr>
    </w:p>
    <w:p w:rsidRPr="002E296F" w:rsidR="00897378" w:rsidP="00897378" w:rsidRDefault="00897378" w14:paraId="2F8CBC8B" w14:textId="77777777">
      <w:pPr>
        <w:rPr>
          <w:lang w:val="de-DE"/>
        </w:rPr>
      </w:pPr>
    </w:p>
    <w:p w:rsidRPr="002E296F" w:rsidR="00897378" w:rsidP="00897378" w:rsidRDefault="00897378" w14:paraId="4529F098" w14:textId="77777777">
      <w:pPr>
        <w:rPr>
          <w:lang w:val="de-DE"/>
        </w:rPr>
      </w:pPr>
    </w:p>
    <w:p w:rsidRPr="002E296F" w:rsidR="00897378" w:rsidP="00897378" w:rsidRDefault="00897378" w14:paraId="74FFD7B9" w14:textId="77777777">
      <w:pPr>
        <w:rPr>
          <w:lang w:val="de-DE"/>
        </w:rPr>
      </w:pPr>
    </w:p>
    <w:p w:rsidRPr="002E296F" w:rsidR="00897378" w:rsidP="00897378" w:rsidRDefault="00DD1E47" w14:paraId="1603D29D" w14:textId="4BE12F33">
      <w:pPr>
        <w:tabs>
          <w:tab w:val="left" w:pos="737"/>
        </w:tabs>
        <w:outlineLvl w:val="0"/>
        <w:rPr>
          <w:lang w:val="de-DE"/>
        </w:rPr>
      </w:pPr>
      <w:r w:rsidRPr="002E296F">
        <w:rPr>
          <w:lang w:val="de-DE"/>
        </w:rPr>
        <w:t>Datum</w:t>
      </w:r>
      <w:r w:rsidRPr="002E296F" w:rsidR="00D74EDF">
        <w:rPr>
          <w:lang w:val="de-DE"/>
        </w:rPr>
        <w:tab/>
      </w:r>
      <w:r w:rsidR="00381B44">
        <w:rPr>
          <w:lang w:val="de-DE"/>
        </w:rPr>
        <w:t xml:space="preserve">30 </w:t>
      </w:r>
      <w:proofErr w:type="spellStart"/>
      <w:r w:rsidR="00381B44">
        <w:rPr>
          <w:lang w:val="de-DE"/>
        </w:rPr>
        <w:t>september</w:t>
      </w:r>
      <w:proofErr w:type="spellEnd"/>
      <w:r w:rsidR="00381B44">
        <w:rPr>
          <w:lang w:val="de-DE"/>
        </w:rPr>
        <w:t xml:space="preserve"> 2025</w:t>
      </w:r>
    </w:p>
    <w:p w:rsidRPr="007539FC" w:rsidR="00897378" w:rsidP="00897378" w:rsidRDefault="00DD1E47" w14:paraId="2BB394FF" w14:textId="0B1A52BD">
      <w:pPr>
        <w:tabs>
          <w:tab w:val="left" w:pos="737"/>
        </w:tabs>
      </w:pPr>
      <w:r w:rsidRPr="007539FC">
        <w:t>Betreft</w:t>
      </w:r>
      <w:r w:rsidR="00217AA1">
        <w:t xml:space="preserve"> </w:t>
      </w:r>
      <w:r>
        <w:t>Kamervragen</w:t>
      </w:r>
      <w:r w:rsidR="00217AA1">
        <w:t xml:space="preserve"> </w:t>
      </w:r>
    </w:p>
    <w:p w:rsidR="00897378" w:rsidP="00897378" w:rsidRDefault="00897378" w14:paraId="2367CAD0" w14:textId="77777777"/>
    <w:p w:rsidRPr="007539FC" w:rsidR="00897378" w:rsidP="00897378" w:rsidRDefault="00897378" w14:paraId="5FDC4EAC" w14:textId="77777777"/>
    <w:p w:rsidR="00897378" w:rsidP="00897378" w:rsidRDefault="00897378" w14:paraId="21C316C5" w14:textId="77777777"/>
    <w:p w:rsidR="00897378" w:rsidP="00897378" w:rsidRDefault="00DD1E47" w14:paraId="544D47D3" w14:textId="77777777">
      <w:r>
        <w:t>Geachte voorzitter,</w:t>
      </w:r>
    </w:p>
    <w:p w:rsidRPr="007539FC" w:rsidR="00897378" w:rsidP="00897378" w:rsidRDefault="00897378" w14:paraId="33C955B3" w14:textId="77777777"/>
    <w:p w:rsidR="00897378" w:rsidP="00897378" w:rsidRDefault="00DD1E47" w14:paraId="4DE98B05" w14:textId="36CB21A4">
      <w:pPr>
        <w:rPr>
          <w:spacing w:val="-2"/>
        </w:rPr>
      </w:pPr>
      <w:bookmarkStart w:name="bmkBriefTekst" w:id="0"/>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0"/>
      <w:r w:rsidR="00304A0D">
        <w:rPr>
          <w:spacing w:val="-2"/>
        </w:rPr>
        <w:t xml:space="preserve"> de leden</w:t>
      </w:r>
      <w:r>
        <w:rPr>
          <w:spacing w:val="-2"/>
        </w:rPr>
        <w:t xml:space="preserve"> </w:t>
      </w:r>
      <w:r w:rsidR="00B25223">
        <w:t xml:space="preserve">Dijk </w:t>
      </w:r>
      <w:r w:rsidR="00304A0D">
        <w:t xml:space="preserve">en </w:t>
      </w:r>
      <w:r w:rsidR="00B25223">
        <w:t>Dobbe (</w:t>
      </w:r>
      <w:r w:rsidRPr="00304A0D" w:rsidR="00304A0D">
        <w:t>beiden SP)</w:t>
      </w:r>
      <w:r w:rsidR="00674CA6">
        <w:t xml:space="preserve"> </w:t>
      </w:r>
      <w:r>
        <w:rPr>
          <w:spacing w:val="-2"/>
        </w:rPr>
        <w:t xml:space="preserve">over </w:t>
      </w:r>
      <w:r w:rsidR="00B25223">
        <w:t>de kansen en risico’s van het gebruik van AI in de zorg</w:t>
      </w:r>
      <w:r>
        <w:rPr>
          <w:spacing w:val="-2"/>
        </w:rPr>
        <w:t xml:space="preserve"> (</w:t>
      </w:r>
      <w:r w:rsidR="00B25223">
        <w:t>2025Z15183</w:t>
      </w:r>
      <w:r>
        <w:rPr>
          <w:spacing w:val="-2"/>
        </w:rPr>
        <w:t>).</w:t>
      </w:r>
    </w:p>
    <w:p w:rsidR="00897378" w:rsidP="00897378" w:rsidRDefault="00897378" w14:paraId="1387143D" w14:textId="77777777"/>
    <w:p w:rsidR="00897378" w:rsidP="00897378" w:rsidRDefault="00DD1E47" w14:paraId="40201E55" w14:textId="77777777">
      <w:r>
        <w:t>Hoogachtend,</w:t>
      </w:r>
    </w:p>
    <w:p w:rsidR="00D22737" w:rsidP="00605234" w:rsidRDefault="00D22737" w14:paraId="2B38893C" w14:textId="77777777">
      <w:pPr>
        <w:rPr>
          <w:spacing w:val="-2"/>
        </w:rPr>
      </w:pPr>
    </w:p>
    <w:p w:rsidR="00304A0D" w:rsidP="00D74EDF" w:rsidRDefault="00304A0D" w14:paraId="41F11AA0"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D74EDF" w:rsidRDefault="00DD1E47" w14:paraId="32F57AEB" w14:textId="7AB30C70">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0E796516"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00D74EDF" w:rsidP="00D74EDF" w:rsidRDefault="00DD1E47" w14:paraId="6227BD0E" w14:textId="77777777">
      <w:pPr>
        <w:widowControl w:val="0"/>
        <w:suppressAutoHyphens/>
        <w:autoSpaceDN w:val="0"/>
        <w:textAlignment w:val="baseline"/>
      </w:pPr>
      <w:r>
        <w:cr/>
      </w:r>
      <w:r>
        <w:cr/>
      </w:r>
    </w:p>
    <w:p w:rsidR="00304A0D" w:rsidP="00D74EDF" w:rsidRDefault="00304A0D" w14:paraId="1AD9EC9D" w14:textId="77777777">
      <w:pPr>
        <w:widowControl w:val="0"/>
        <w:suppressAutoHyphens/>
        <w:autoSpaceDN w:val="0"/>
        <w:textAlignment w:val="baseline"/>
      </w:pPr>
    </w:p>
    <w:p w:rsidRPr="00D74EDF" w:rsidR="00304A0D" w:rsidP="00D74EDF" w:rsidRDefault="00304A0D" w14:paraId="651087B1"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DD1E47" w14:paraId="298CA78A"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Pr="00D74EDF" w:rsidR="00D74EDF" w:rsidP="00D74EDF" w:rsidRDefault="00D74EDF" w14:paraId="140430BA"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7FCE1001" w14:textId="77777777"/>
    <w:p w:rsidR="00180FCE" w:rsidP="00605234" w:rsidRDefault="00180FCE" w14:paraId="1F48FEA9" w14:textId="77777777"/>
    <w:p w:rsidR="00180FCE" w:rsidP="00605234" w:rsidRDefault="00180FCE" w14:paraId="4E5E5C74" w14:textId="77777777"/>
    <w:p w:rsidR="00180FCE" w:rsidP="00605234" w:rsidRDefault="00180FCE" w14:paraId="150DBDC9" w14:textId="77777777"/>
    <w:p w:rsidR="000F2F05" w:rsidP="00A97BB8" w:rsidRDefault="000F2F05" w14:paraId="4B369439" w14:textId="77777777"/>
    <w:p w:rsidR="00A97BB8" w:rsidP="00A97BB8" w:rsidRDefault="00A97BB8" w14:paraId="07E11E23"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DD1E47" w14:paraId="624DC681" w14:textId="522C17AB">
      <w:r>
        <w:lastRenderedPageBreak/>
        <w:t xml:space="preserve">Antwoorden op </w:t>
      </w:r>
      <w:r w:rsidR="001E37CA">
        <w:t>K</w:t>
      </w:r>
      <w:r>
        <w:t>amervragen van</w:t>
      </w:r>
      <w:r w:rsidR="00D1126F">
        <w:t xml:space="preserve"> </w:t>
      </w:r>
      <w:r w:rsidR="00304A0D">
        <w:rPr>
          <w:spacing w:val="-2"/>
        </w:rPr>
        <w:t xml:space="preserve">de leden </w:t>
      </w:r>
      <w:r w:rsidR="00304A0D">
        <w:t>Dijk en Dobbe (</w:t>
      </w:r>
      <w:r w:rsidRPr="00304A0D" w:rsidR="00304A0D">
        <w:t>beiden SP)</w:t>
      </w:r>
      <w:r w:rsidR="00304A0D">
        <w:t xml:space="preserve"> </w:t>
      </w:r>
      <w:r>
        <w:t>over</w:t>
      </w:r>
      <w:r w:rsidR="00B25223">
        <w:t xml:space="preserve"> de kansen en risico’s van het gebruik van AI in de zorg </w:t>
      </w:r>
      <w:r>
        <w:t>(</w:t>
      </w:r>
      <w:r w:rsidR="00B25223">
        <w:t>2025Z15183</w:t>
      </w:r>
      <w:r w:rsidR="00304A0D">
        <w:t>, ingezonden d.d. 18 augustus 2025</w:t>
      </w:r>
      <w:r>
        <w:t>)</w:t>
      </w:r>
      <w:r w:rsidR="00B25223">
        <w:t>.</w:t>
      </w:r>
    </w:p>
    <w:p w:rsidR="002E296F" w:rsidP="00A97BB8" w:rsidRDefault="002E296F" w14:paraId="5CC53FFE" w14:textId="77777777"/>
    <w:p w:rsidR="006B0A1C" w:rsidP="001D66A9" w:rsidRDefault="006B0A1C" w14:paraId="1634DA27" w14:textId="77777777">
      <w:pPr>
        <w:rPr>
          <w:b/>
          <w:bCs/>
        </w:rPr>
      </w:pPr>
    </w:p>
    <w:p w:rsidR="00AF488A" w:rsidP="001D66A9" w:rsidRDefault="00DD1E47" w14:paraId="04A1CCB5" w14:textId="77777777">
      <w:pPr>
        <w:rPr>
          <w:b/>
          <w:bCs/>
        </w:rPr>
      </w:pPr>
      <w:r w:rsidRPr="001D66A9">
        <w:rPr>
          <w:b/>
          <w:bCs/>
        </w:rPr>
        <w:t xml:space="preserve">Vraag 1. </w:t>
      </w:r>
    </w:p>
    <w:p w:rsidRPr="00AF488A" w:rsidR="001D66A9" w:rsidP="001D66A9" w:rsidRDefault="00DD1E47" w14:paraId="4E36FA9E" w14:textId="77777777">
      <w:r w:rsidRPr="001D66A9">
        <w:t>Wat is uw reactie op het bericht dat artsen die leunen op AI minder scherp worden en ziektes</w:t>
      </w:r>
      <w:r w:rsidRPr="00AF488A">
        <w:t xml:space="preserve"> </w:t>
      </w:r>
      <w:r w:rsidRPr="001D66A9">
        <w:t>minder goed herkennen?</w:t>
      </w:r>
    </w:p>
    <w:p w:rsidR="00AF488A" w:rsidP="001D66A9" w:rsidRDefault="00AF488A" w14:paraId="2E396873" w14:textId="77777777"/>
    <w:p w:rsidRPr="001D66A9" w:rsidR="001D66A9" w:rsidP="001D66A9" w:rsidRDefault="00DD1E47" w14:paraId="6B68D094" w14:textId="77777777">
      <w:pPr>
        <w:rPr>
          <w:b/>
          <w:bCs/>
        </w:rPr>
      </w:pPr>
      <w:r w:rsidRPr="001D66A9">
        <w:rPr>
          <w:b/>
          <w:bCs/>
        </w:rPr>
        <w:t xml:space="preserve">Antwoord op vraag 1. </w:t>
      </w:r>
    </w:p>
    <w:p w:rsidR="001D66A9" w:rsidP="001D66A9" w:rsidRDefault="00DD1E47" w14:paraId="2F169E93" w14:textId="77777777">
      <w:r>
        <w:t xml:space="preserve">Ik heb kennis genomen van het artikel en volg de ontwikkelingen rondom AI in de zorg met aandacht. Het is goed dat er vanuit </w:t>
      </w:r>
      <w:r w:rsidR="00C433D8">
        <w:t>de wetenschap</w:t>
      </w:r>
      <w:r>
        <w:t xml:space="preserve"> aandacht is voor zowel de kansen als de risico’s die de introductie van nieuwe </w:t>
      </w:r>
      <w:r w:rsidR="00A210EC">
        <w:t>technologieën</w:t>
      </w:r>
      <w:r w:rsidR="000B456C">
        <w:t>,</w:t>
      </w:r>
      <w:r>
        <w:t xml:space="preserve"> zoals AI</w:t>
      </w:r>
      <w:r w:rsidR="00A210EC">
        <w:t>,</w:t>
      </w:r>
      <w:r>
        <w:t xml:space="preserve"> meebrengen. </w:t>
      </w:r>
      <w:r w:rsidR="007860EE">
        <w:t xml:space="preserve">AI biedt kansen als ondersteunende technologie en zal het werk van zorgprofessionals gaan veranderen. De risico’s zullen samen met het veld zorgvuldig moeten worden onderzocht en in een lerende cultuur gezamenlijk moeten worden opgepakt. </w:t>
      </w:r>
    </w:p>
    <w:p w:rsidRPr="001D66A9" w:rsidR="001D66A9" w:rsidP="001D66A9" w:rsidRDefault="001D66A9" w14:paraId="11CE3AF5" w14:textId="77777777"/>
    <w:p w:rsidR="00AF488A" w:rsidP="001D66A9" w:rsidRDefault="00DD1E47" w14:paraId="2FB87C68" w14:textId="77777777">
      <w:pPr>
        <w:rPr>
          <w:b/>
          <w:bCs/>
        </w:rPr>
      </w:pPr>
      <w:r w:rsidRPr="001D66A9">
        <w:rPr>
          <w:b/>
          <w:bCs/>
        </w:rPr>
        <w:t xml:space="preserve">Vraag 2. </w:t>
      </w:r>
    </w:p>
    <w:p w:rsidRPr="00AF488A" w:rsidR="001D66A9" w:rsidP="001D66A9" w:rsidRDefault="00DD1E47" w14:paraId="53896C7C" w14:textId="77777777">
      <w:r w:rsidRPr="001D66A9">
        <w:t>Hoe verhoudt dit vermoedelijke ‘deskilling’-effect van het gebruik van AI in de gezondheidszorg</w:t>
      </w:r>
      <w:r w:rsidRPr="00AF488A">
        <w:t xml:space="preserve"> </w:t>
      </w:r>
      <w:r w:rsidRPr="001D66A9">
        <w:t>zich tot de inzet van uw ministerie op het stimuleren van AI in de zorg?</w:t>
      </w:r>
    </w:p>
    <w:p w:rsidR="001D66A9" w:rsidP="001D66A9" w:rsidRDefault="001D66A9" w14:paraId="5A13AE8E" w14:textId="77777777"/>
    <w:p w:rsidRPr="001D66A9" w:rsidR="001D66A9" w:rsidP="001D66A9" w:rsidRDefault="00DD1E47" w14:paraId="401C71CD" w14:textId="77777777">
      <w:pPr>
        <w:rPr>
          <w:b/>
          <w:bCs/>
        </w:rPr>
      </w:pPr>
      <w:r w:rsidRPr="001D66A9">
        <w:rPr>
          <w:b/>
          <w:bCs/>
        </w:rPr>
        <w:t>Antwoord op vraag</w:t>
      </w:r>
      <w:r>
        <w:rPr>
          <w:b/>
          <w:bCs/>
        </w:rPr>
        <w:t xml:space="preserve"> 2</w:t>
      </w:r>
      <w:r w:rsidR="00A96F23">
        <w:rPr>
          <w:b/>
          <w:bCs/>
        </w:rPr>
        <w:t>.</w:t>
      </w:r>
    </w:p>
    <w:p w:rsidR="00AE1C7D" w:rsidP="00AE1C7D" w:rsidRDefault="00DD1E47" w14:paraId="1E4694C0" w14:textId="77777777">
      <w:bookmarkStart w:name="_Hlk209611001" w:id="6"/>
      <w:r>
        <w:t xml:space="preserve">Ik zie de kansen die AI de zorgsector als hulpmiddel biedt. Voorwaarde is dat de veiligheid van het zorgproces gewaarborgd blijft. Toepassing van AI vraagt uiteraard nieuwe vaardigheden van onze zorgprofessionals. Zij moeten voldoende worden toegerust om technologisch vaardig en kritisch geletterd te werk te kunnen gaan. </w:t>
      </w:r>
      <w:bookmarkStart w:name="_Hlk209612099" w:id="7"/>
      <w:r w:rsidR="00BF6AA3">
        <w:t xml:space="preserve">Daarom heb ik onlangs in het </w:t>
      </w:r>
      <w:r w:rsidRPr="00E63831" w:rsidR="00BF6AA3">
        <w:t>Aanvullend Zorg- en Welzijnsakkoord</w:t>
      </w:r>
      <w:r w:rsidR="00BF6AA3">
        <w:t xml:space="preserve"> (AZWA)</w:t>
      </w:r>
      <w:r>
        <w:rPr>
          <w:rStyle w:val="Voetnootmarkering"/>
        </w:rPr>
        <w:footnoteReference w:id="1"/>
      </w:r>
      <w:r w:rsidR="00BF6AA3">
        <w:t xml:space="preserve"> afspraken gemaakt over de inzet van generatieve en diagnostische AI.</w:t>
      </w:r>
      <w:r w:rsidR="00C433D8">
        <w:t xml:space="preserve"> </w:t>
      </w:r>
    </w:p>
    <w:p w:rsidRPr="001D66A9" w:rsidR="007E7A1E" w:rsidP="001D66A9" w:rsidRDefault="00DD1E47" w14:paraId="14C543F9" w14:textId="77777777">
      <w:r>
        <w:t xml:space="preserve">Daar hoort ook bij dat zorgprofessionals trainingen kunnen volgen op het moment dat zij met deze AI tools aan de slag zullen gaan. Zorginstellingen zijn zelf verantwoordelijk voor de keuze voor en veilige inzet van AI toepassingen binnen hun organisatie. VWS ondersteunt de zorgsector met behulp van de inzet van opleidingsmiddelen en steun voor de Coalitie Digivaardig in de Zorg. </w:t>
      </w:r>
    </w:p>
    <w:bookmarkEnd w:id="6"/>
    <w:bookmarkEnd w:id="7"/>
    <w:p w:rsidR="00AD2F93" w:rsidP="001D66A9" w:rsidRDefault="00AD2F93" w14:paraId="6ECD601A" w14:textId="77777777">
      <w:pPr>
        <w:rPr>
          <w:b/>
          <w:bCs/>
        </w:rPr>
      </w:pPr>
    </w:p>
    <w:p w:rsidR="00AF488A" w:rsidP="001D66A9" w:rsidRDefault="00DD1E47" w14:paraId="57ECAB92" w14:textId="77777777">
      <w:pPr>
        <w:rPr>
          <w:b/>
          <w:bCs/>
        </w:rPr>
      </w:pPr>
      <w:r w:rsidRPr="001D66A9">
        <w:rPr>
          <w:b/>
          <w:bCs/>
        </w:rPr>
        <w:t xml:space="preserve">Vraag 3. </w:t>
      </w:r>
    </w:p>
    <w:p w:rsidRPr="001D66A9" w:rsidR="001D66A9" w:rsidP="001D66A9" w:rsidRDefault="00DD1E47" w14:paraId="2D7EF00F" w14:textId="77777777">
      <w:r w:rsidRPr="001D66A9">
        <w:t>Welke stappen gaat u zetten om te voorkomen dat het toenemende gebruik van AI in de</w:t>
      </w:r>
      <w:r w:rsidRPr="00AF488A">
        <w:t xml:space="preserve"> </w:t>
      </w:r>
      <w:r w:rsidRPr="001D66A9">
        <w:t>Nederlandse zorg zal leiden tot afnemende vaardigheden van zorgprofessionals?</w:t>
      </w:r>
    </w:p>
    <w:p w:rsidR="001D66A9" w:rsidP="001D66A9" w:rsidRDefault="001D66A9" w14:paraId="79CC3820" w14:textId="77777777">
      <w:pPr>
        <w:rPr>
          <w:b/>
          <w:bCs/>
        </w:rPr>
      </w:pPr>
    </w:p>
    <w:p w:rsidR="00693F0F" w:rsidP="001D66A9" w:rsidRDefault="00DD1E47" w14:paraId="2A922B2C" w14:textId="77777777">
      <w:pPr>
        <w:rPr>
          <w:b/>
          <w:bCs/>
        </w:rPr>
      </w:pPr>
      <w:r w:rsidRPr="001D66A9">
        <w:rPr>
          <w:b/>
          <w:bCs/>
        </w:rPr>
        <w:t>Antwoord op vraag</w:t>
      </w:r>
      <w:r>
        <w:rPr>
          <w:b/>
          <w:bCs/>
        </w:rPr>
        <w:t xml:space="preserve"> 3.</w:t>
      </w:r>
    </w:p>
    <w:p w:rsidRPr="00693F0F" w:rsidR="001D66A9" w:rsidP="001D66A9" w:rsidRDefault="00DD1E47" w14:paraId="448F0117" w14:textId="77777777">
      <w:pPr>
        <w:rPr>
          <w:b/>
          <w:bCs/>
        </w:rPr>
      </w:pPr>
      <w:r>
        <w:t>Zie het antwoord op vraag 2.</w:t>
      </w:r>
    </w:p>
    <w:p w:rsidRPr="001D66A9" w:rsidR="00C433D8" w:rsidP="001D66A9" w:rsidRDefault="00C433D8" w14:paraId="3D299B7C" w14:textId="77777777">
      <w:pPr>
        <w:rPr>
          <w:b/>
          <w:bCs/>
        </w:rPr>
      </w:pPr>
    </w:p>
    <w:p w:rsidR="00AF488A" w:rsidP="001D66A9" w:rsidRDefault="00DD1E47" w14:paraId="003EAC82" w14:textId="77777777">
      <w:pPr>
        <w:rPr>
          <w:b/>
          <w:bCs/>
        </w:rPr>
      </w:pPr>
      <w:r w:rsidRPr="001D66A9">
        <w:rPr>
          <w:b/>
          <w:bCs/>
        </w:rPr>
        <w:t xml:space="preserve">Vraag 4. </w:t>
      </w:r>
    </w:p>
    <w:p w:rsidRPr="00AF488A" w:rsidR="001D66A9" w:rsidP="00D36DF5" w:rsidRDefault="00DD1E47" w14:paraId="7F6C9D23" w14:textId="77777777">
      <w:pPr>
        <w:widowControl w:val="0"/>
      </w:pPr>
      <w:r w:rsidRPr="001D66A9">
        <w:t>In hoeverre wordt in de zorg in Nederland in de gaten gehouden of inzet van bepaalde</w:t>
      </w:r>
      <w:r w:rsidRPr="00AF488A">
        <w:t xml:space="preserve"> </w:t>
      </w:r>
      <w:r w:rsidRPr="001D66A9">
        <w:t>AI</w:t>
      </w:r>
      <w:r w:rsidRPr="00AF488A">
        <w:t>-</w:t>
      </w:r>
      <w:r w:rsidRPr="001D66A9">
        <w:t>toepassingen ook zorgt voor ongewenste bijeffecten zoals het verlies van vaardigheden?</w:t>
      </w:r>
    </w:p>
    <w:p w:rsidR="001D66A9" w:rsidP="00D36DF5" w:rsidRDefault="001D66A9" w14:paraId="04D5447A" w14:textId="77777777">
      <w:pPr>
        <w:widowControl w:val="0"/>
        <w:rPr>
          <w:b/>
          <w:bCs/>
        </w:rPr>
      </w:pPr>
    </w:p>
    <w:p w:rsidR="00304A0D" w:rsidP="00D36DF5" w:rsidRDefault="00304A0D" w14:paraId="26F74BDB" w14:textId="77777777">
      <w:pPr>
        <w:widowControl w:val="0"/>
        <w:rPr>
          <w:b/>
          <w:bCs/>
        </w:rPr>
      </w:pPr>
    </w:p>
    <w:p w:rsidR="00A96F23" w:rsidP="00D36DF5" w:rsidRDefault="00DD1E47" w14:paraId="04B0A875" w14:textId="3B6B85C3">
      <w:pPr>
        <w:widowControl w:val="0"/>
        <w:rPr>
          <w:b/>
          <w:bCs/>
        </w:rPr>
      </w:pPr>
      <w:r w:rsidRPr="001D66A9">
        <w:rPr>
          <w:b/>
          <w:bCs/>
        </w:rPr>
        <w:lastRenderedPageBreak/>
        <w:t>Antwoord op vraag</w:t>
      </w:r>
      <w:r>
        <w:rPr>
          <w:b/>
          <w:bCs/>
        </w:rPr>
        <w:t xml:space="preserve"> 4.</w:t>
      </w:r>
    </w:p>
    <w:p w:rsidRPr="00427AF0" w:rsidR="0088500F" w:rsidP="00D36DF5" w:rsidRDefault="00DD1E47" w14:paraId="083B4375" w14:textId="77777777">
      <w:pPr>
        <w:widowControl w:val="0"/>
      </w:pPr>
      <w:r w:rsidRPr="00301A44">
        <w:t>De I</w:t>
      </w:r>
      <w:r w:rsidRPr="00014E5E">
        <w:t>nspectie Gezondheidszorg en Jeugd (IGJ)</w:t>
      </w:r>
      <w:r w:rsidRPr="00301A44">
        <w:t xml:space="preserve"> houdt toezicht op </w:t>
      </w:r>
      <w:r w:rsidR="00AE1C7D">
        <w:t xml:space="preserve">de </w:t>
      </w:r>
      <w:r w:rsidRPr="00301A44">
        <w:t>digitale zorg, waaronder AI</w:t>
      </w:r>
      <w:r>
        <w:t>-</w:t>
      </w:r>
      <w:r w:rsidRPr="00301A44">
        <w:t xml:space="preserve">toepassingen in de zorg. De IGJ maakt bij </w:t>
      </w:r>
      <w:r>
        <w:t>da</w:t>
      </w:r>
      <w:r w:rsidRPr="00301A44">
        <w:t xml:space="preserve">t toezicht gebruik van het gepubliceerde Toetsingskader Digitale Zorg. Zorgaanbieders moeten beschikken over voldoende kennis over de risico’s en beperkingen van AI. De IGJ adviseert zorgaanbieders hierop alert te zijn, zowel bij de aanschaf, implementatie als </w:t>
      </w:r>
      <w:r w:rsidR="00D36DF5">
        <w:t xml:space="preserve">het </w:t>
      </w:r>
      <w:r w:rsidRPr="00301A44">
        <w:t>gebruik van generatieve AI-toepassingen. Bijvoorbeeld door het vaststellen van het doel van de toepassing, bepalen welke data nodig zijn, controleren van resultaten en beoordelen van risico’s. Het risico van verlies van vaardigheden is daarbij één</w:t>
      </w:r>
      <w:r w:rsidRPr="00301A44">
        <w:t xml:space="preserve"> van de mogelijke risico’s die bij de risicobeoordeling door de zorgaanbieder kan worden betrokken. </w:t>
      </w:r>
    </w:p>
    <w:p w:rsidR="0088500F" w:rsidP="001D66A9" w:rsidRDefault="0088500F" w14:paraId="6497A6C2" w14:textId="77777777"/>
    <w:p w:rsidR="002E7D34" w:rsidP="001D66A9" w:rsidRDefault="00DD1E47" w14:paraId="28E556B7" w14:textId="77777777">
      <w:r w:rsidRPr="002E7429">
        <w:t>Organisaties die AI-systemen ontwikkelen of gebruiken, moeten sinds 2 februari 2025 zorgen dat hun werknemers 'AI-geletterd'</w:t>
      </w:r>
      <w:r w:rsidRPr="002E7429">
        <w:rPr>
          <w:i/>
          <w:iCs/>
        </w:rPr>
        <w:t> </w:t>
      </w:r>
      <w:r w:rsidRPr="002E7429">
        <w:t>zijn</w:t>
      </w:r>
      <w:r>
        <w:t xml:space="preserve"> op basis van de Europese AI-verordening</w:t>
      </w:r>
      <w:r>
        <w:rPr>
          <w:rStyle w:val="Voetnootmarkering"/>
        </w:rPr>
        <w:footnoteReference w:id="2"/>
      </w:r>
      <w:r w:rsidR="001E2B7E">
        <w:t xml:space="preserve">. In </w:t>
      </w:r>
      <w:r w:rsidR="00AE1C7D">
        <w:t>het</w:t>
      </w:r>
      <w:r w:rsidR="001E2B7E">
        <w:t xml:space="preserve"> AZWA staan daarnaast afspraken opgenomen over de AI-gereedheid bij zorgorganisaties en het gebruik van zelfevaluatietools voor het verbeteren van de AI-gereedheid</w:t>
      </w:r>
      <w:r w:rsidR="00303C84">
        <w:t xml:space="preserve">. </w:t>
      </w:r>
      <w:r w:rsidR="007E7A1E">
        <w:t>(</w:t>
      </w:r>
      <w:r w:rsidR="00D36DF5">
        <w:t>O</w:t>
      </w:r>
      <w:r w:rsidR="007E7A1E">
        <w:t xml:space="preserve">ngewenste) bijeffecten </w:t>
      </w:r>
      <w:r w:rsidR="00D36DF5">
        <w:t xml:space="preserve">kunnen </w:t>
      </w:r>
      <w:r w:rsidR="007E7A1E">
        <w:t>niet volledig op voorhand voorzien</w:t>
      </w:r>
      <w:r w:rsidR="00D36DF5">
        <w:t xml:space="preserve"> </w:t>
      </w:r>
      <w:r w:rsidR="007E7A1E">
        <w:t>worden.</w:t>
      </w:r>
    </w:p>
    <w:p w:rsidRPr="001D66A9" w:rsidR="00427AF0" w:rsidP="001D66A9" w:rsidRDefault="00427AF0" w14:paraId="013C7616" w14:textId="77777777">
      <w:pPr>
        <w:rPr>
          <w:b/>
          <w:bCs/>
        </w:rPr>
      </w:pPr>
    </w:p>
    <w:p w:rsidR="00AF488A" w:rsidP="001D66A9" w:rsidRDefault="00DD1E47" w14:paraId="078AE809" w14:textId="77777777">
      <w:pPr>
        <w:rPr>
          <w:b/>
          <w:bCs/>
        </w:rPr>
      </w:pPr>
      <w:r w:rsidRPr="001D66A9">
        <w:rPr>
          <w:b/>
          <w:bCs/>
        </w:rPr>
        <w:t xml:space="preserve">Vraag 5. </w:t>
      </w:r>
    </w:p>
    <w:p w:rsidRPr="00AF488A" w:rsidR="001D66A9" w:rsidP="001D66A9" w:rsidRDefault="00DD1E47" w14:paraId="76F46407" w14:textId="77777777">
      <w:r w:rsidRPr="001D66A9">
        <w:t>Wat is uw reactie op het bericht ‘AI kan radioloog vervangen bij borstkankerscreening, blijkt uit</w:t>
      </w:r>
      <w:r w:rsidRPr="00AF488A">
        <w:t xml:space="preserve"> </w:t>
      </w:r>
      <w:r w:rsidRPr="001D66A9">
        <w:t>Nederlands onderzoek’?</w:t>
      </w:r>
    </w:p>
    <w:p w:rsidR="00A96F23" w:rsidP="001D66A9" w:rsidRDefault="00A96F23" w14:paraId="18AE662E" w14:textId="77777777">
      <w:pPr>
        <w:rPr>
          <w:b/>
          <w:bCs/>
        </w:rPr>
      </w:pPr>
    </w:p>
    <w:p w:rsidRPr="001D66A9" w:rsidR="00A96F23" w:rsidP="001D66A9" w:rsidRDefault="00DD1E47" w14:paraId="7592B7B8" w14:textId="77777777">
      <w:pPr>
        <w:rPr>
          <w:b/>
          <w:bCs/>
        </w:rPr>
      </w:pPr>
      <w:r w:rsidRPr="001D66A9">
        <w:rPr>
          <w:b/>
          <w:bCs/>
        </w:rPr>
        <w:t>Antwoord op vraag</w:t>
      </w:r>
      <w:r>
        <w:rPr>
          <w:b/>
          <w:bCs/>
        </w:rPr>
        <w:t xml:space="preserve"> 5.</w:t>
      </w:r>
    </w:p>
    <w:p w:rsidR="00304A0D" w:rsidP="00F93894" w:rsidRDefault="00DD1E47" w14:paraId="5C03BD42" w14:textId="77777777">
      <w:pPr>
        <w:pStyle w:val="Geenafstand"/>
        <w:spacing w:line="240" w:lineRule="exact"/>
        <w:rPr>
          <w:lang w:val="nl-NL"/>
        </w:rPr>
      </w:pPr>
      <w:r w:rsidRPr="00E63831">
        <w:rPr>
          <w:lang w:val="nl-NL"/>
        </w:rPr>
        <w:t>Ik ben bekend met het betreffende onderzoek</w:t>
      </w:r>
      <w:r w:rsidR="004E6193">
        <w:rPr>
          <w:lang w:val="nl-NL"/>
        </w:rPr>
        <w:t xml:space="preserve"> naar de inzet van AI ter vervanging van één van de twee radiologen die een mammogram beoordeelt in het kader van het bevolkingsonderzoek borstkanker</w:t>
      </w:r>
      <w:r w:rsidRPr="00E63831">
        <w:rPr>
          <w:lang w:val="nl-NL"/>
        </w:rPr>
        <w:t>, evenals met andere onderzoeken naar de inzet van AI in het bevolkingsonderzoek borstkanker. Deze onderzoeken tonen aan dat AI potentie heeft om het bevolkingsonderzoek borstkanker verder te verbeteren. Dit is ook geconstateerd door de Gezondheidsraad, in het advies van maart 2024 over de verbetermogelijkheden voor het bevolkingsonderzoek borstkanker.</w:t>
      </w:r>
      <w:r>
        <w:rPr>
          <w:vertAlign w:val="superscript"/>
          <w:lang w:val="nl-NL"/>
        </w:rPr>
        <w:footnoteReference w:id="3"/>
      </w:r>
      <w:r w:rsidRPr="00E63831">
        <w:rPr>
          <w:lang w:val="nl-NL"/>
        </w:rPr>
        <w:t xml:space="preserve"> De Gezondheidsraad adviseert </w:t>
      </w:r>
      <w:r>
        <w:rPr>
          <w:lang w:val="nl-NL"/>
        </w:rPr>
        <w:t xml:space="preserve">wat betreft AI </w:t>
      </w:r>
      <w:r w:rsidRPr="00E63831">
        <w:rPr>
          <w:lang w:val="nl-NL"/>
        </w:rPr>
        <w:t xml:space="preserve">voorbereidingen te treffen voor de inzet </w:t>
      </w:r>
      <w:r>
        <w:rPr>
          <w:lang w:val="nl-NL"/>
        </w:rPr>
        <w:t xml:space="preserve">in </w:t>
      </w:r>
      <w:r w:rsidRPr="00E63831">
        <w:rPr>
          <w:lang w:val="nl-NL"/>
        </w:rPr>
        <w:t>het bevolkingsonderzoek borstkanker. Bij veranderingen in de bevolkingsonderzoeken, laat ik me doorgaans leiden door adviezen van de Gezondheidsraad die zijn gebaseerd op de stand van de wetenschap.</w:t>
      </w:r>
      <w:r w:rsidRPr="009D2A69">
        <w:rPr>
          <w:lang w:val="nl-NL"/>
        </w:rPr>
        <w:t xml:space="preserve"> </w:t>
      </w:r>
      <w:r>
        <w:rPr>
          <w:lang w:val="nl-NL"/>
        </w:rPr>
        <w:t xml:space="preserve">Dat is van belang omdat het altijd gaat om het balanceren tussen het </w:t>
      </w:r>
      <w:r w:rsidRPr="009D2A69">
        <w:rPr>
          <w:lang w:val="nl-NL"/>
        </w:rPr>
        <w:t xml:space="preserve">opsporen van kanker versus </w:t>
      </w:r>
      <w:r>
        <w:rPr>
          <w:lang w:val="nl-NL"/>
        </w:rPr>
        <w:t xml:space="preserve">nadelen van screening zoals </w:t>
      </w:r>
      <w:r w:rsidRPr="009D2A69">
        <w:rPr>
          <w:lang w:val="nl-NL"/>
        </w:rPr>
        <w:t>onnodige doorverwijzingen.</w:t>
      </w:r>
      <w:r w:rsidRPr="00E63831">
        <w:rPr>
          <w:lang w:val="nl-NL"/>
        </w:rPr>
        <w:t xml:space="preserve"> </w:t>
      </w:r>
      <w:r>
        <w:rPr>
          <w:lang w:val="nl-NL"/>
        </w:rPr>
        <w:t>Daarom treffen h</w:t>
      </w:r>
      <w:r w:rsidRPr="00E63831">
        <w:rPr>
          <w:lang w:val="nl-NL"/>
        </w:rPr>
        <w:t xml:space="preserve">et RIVM en Bevolkingsonderzoek Nederland (BVO NL) op dit </w:t>
      </w:r>
      <w:r w:rsidRPr="00E63831">
        <w:rPr>
          <w:lang w:val="nl-NL"/>
        </w:rPr>
        <w:t>moment voorbereidingen voor de inzet van AI in het bevolkingsonderzoek borstkanker.</w:t>
      </w:r>
      <w:r>
        <w:rPr>
          <w:lang w:val="nl-NL"/>
        </w:rPr>
        <w:t xml:space="preserve"> </w:t>
      </w:r>
      <w:r w:rsidRPr="00E63831">
        <w:rPr>
          <w:lang w:val="nl-NL"/>
        </w:rPr>
        <w:t>Hierover is uw Kamer op 20 maart 2025 geïnformeerd.</w:t>
      </w:r>
      <w:r>
        <w:rPr>
          <w:vertAlign w:val="superscript"/>
          <w:lang w:val="nl-NL"/>
        </w:rPr>
        <w:footnoteReference w:id="4"/>
      </w:r>
      <w:r w:rsidRPr="00E63831">
        <w:rPr>
          <w:lang w:val="nl-NL"/>
        </w:rPr>
        <w:t xml:space="preserve"> De verwachting is dat AI op z’n vroegst in 202</w:t>
      </w:r>
      <w:r>
        <w:rPr>
          <w:lang w:val="nl-NL"/>
        </w:rPr>
        <w:t>8</w:t>
      </w:r>
      <w:r w:rsidRPr="00E63831">
        <w:rPr>
          <w:lang w:val="nl-NL"/>
        </w:rPr>
        <w:t xml:space="preserve"> ingezet kan worden in het bevolkingsonderzoek</w:t>
      </w:r>
      <w:r>
        <w:rPr>
          <w:lang w:val="nl-NL"/>
        </w:rPr>
        <w:t>, maar ter voorbereiding wordt er al wel mee proefgedraaid</w:t>
      </w:r>
      <w:r w:rsidRPr="00E63831">
        <w:rPr>
          <w:lang w:val="nl-NL"/>
        </w:rPr>
        <w:t>. Voor de implementatie van AI</w:t>
      </w:r>
      <w:r w:rsidR="0088500F">
        <w:rPr>
          <w:lang w:val="nl-NL"/>
        </w:rPr>
        <w:t xml:space="preserve"> </w:t>
      </w:r>
      <w:r w:rsidR="00FC4BC0">
        <w:rPr>
          <w:lang w:val="nl-NL"/>
        </w:rPr>
        <w:t>bij het bevolkingsonderzoek borstkanker</w:t>
      </w:r>
      <w:r w:rsidRPr="00E63831">
        <w:rPr>
          <w:lang w:val="nl-NL"/>
        </w:rPr>
        <w:t xml:space="preserve"> is dekking voorzien in </w:t>
      </w:r>
      <w:r w:rsidR="00D36DF5">
        <w:rPr>
          <w:lang w:val="nl-NL"/>
        </w:rPr>
        <w:t xml:space="preserve">het </w:t>
      </w:r>
      <w:r w:rsidRPr="00E63831">
        <w:rPr>
          <w:lang w:val="nl-NL"/>
        </w:rPr>
        <w:t>AZWA.</w:t>
      </w:r>
      <w:r>
        <w:rPr>
          <w:vertAlign w:val="superscript"/>
          <w:lang w:val="nl-NL"/>
        </w:rPr>
        <w:footnoteReference w:id="5"/>
      </w:r>
      <w:r>
        <w:rPr>
          <w:lang w:val="nl-NL"/>
        </w:rPr>
        <w:t xml:space="preserve"> </w:t>
      </w:r>
    </w:p>
    <w:p w:rsidRPr="00F93894" w:rsidR="001D66A9" w:rsidP="00F93894" w:rsidRDefault="00DD1E47" w14:paraId="189EF2DA" w14:textId="7825C501">
      <w:pPr>
        <w:pStyle w:val="Geenafstand"/>
        <w:spacing w:line="240" w:lineRule="exact"/>
        <w:rPr>
          <w:lang w:val="nl-NL"/>
        </w:rPr>
      </w:pPr>
      <w:r>
        <w:rPr>
          <w:lang w:val="nl-NL"/>
        </w:rPr>
        <w:lastRenderedPageBreak/>
        <w:t xml:space="preserve">Hiermee wordt tevens invulling gegeven aan de motie </w:t>
      </w:r>
      <w:r w:rsidRPr="00B1741D">
        <w:rPr>
          <w:lang w:val="nl-NL"/>
        </w:rPr>
        <w:t>van de leden Slagt-Tichelman</w:t>
      </w:r>
      <w:r>
        <w:rPr>
          <w:lang w:val="nl-NL"/>
        </w:rPr>
        <w:t xml:space="preserve"> en Westerveld</w:t>
      </w:r>
      <w:r>
        <w:rPr>
          <w:vertAlign w:val="superscript"/>
          <w:lang w:val="nl-NL"/>
        </w:rPr>
        <w:footnoteReference w:id="6"/>
      </w:r>
      <w:r w:rsidRPr="00B1741D">
        <w:rPr>
          <w:lang w:val="nl-NL"/>
        </w:rPr>
        <w:t xml:space="preserve"> </w:t>
      </w:r>
      <w:r>
        <w:rPr>
          <w:lang w:val="nl-NL"/>
        </w:rPr>
        <w:t>en de motie van het lid Claassen die is ingediend bij het Tweeminutendebat digitale ontwikkelingen in de zorg van 4 september 2025</w:t>
      </w:r>
      <w:r>
        <w:rPr>
          <w:rStyle w:val="Voetnootmarkering"/>
          <w:lang w:val="nl-NL"/>
        </w:rPr>
        <w:footnoteReference w:id="7"/>
      </w:r>
      <w:r>
        <w:rPr>
          <w:lang w:val="nl-NL"/>
        </w:rPr>
        <w:t xml:space="preserve">. </w:t>
      </w:r>
    </w:p>
    <w:p w:rsidRPr="001D66A9" w:rsidR="00F93894" w:rsidP="001D66A9" w:rsidRDefault="00F93894" w14:paraId="24D742FA" w14:textId="77777777">
      <w:pPr>
        <w:rPr>
          <w:b/>
          <w:bCs/>
        </w:rPr>
      </w:pPr>
    </w:p>
    <w:p w:rsidR="00AF488A" w:rsidP="001D66A9" w:rsidRDefault="00DD1E47" w14:paraId="713149FB" w14:textId="77777777">
      <w:pPr>
        <w:rPr>
          <w:b/>
          <w:bCs/>
        </w:rPr>
      </w:pPr>
      <w:r w:rsidRPr="001D66A9">
        <w:rPr>
          <w:b/>
          <w:bCs/>
        </w:rPr>
        <w:t xml:space="preserve">Vraag 6. </w:t>
      </w:r>
    </w:p>
    <w:p w:rsidRPr="00AF488A" w:rsidR="001D66A9" w:rsidP="001D66A9" w:rsidRDefault="00DD1E47" w14:paraId="0AF0283C" w14:textId="77777777">
      <w:r w:rsidRPr="001D66A9">
        <w:t>Wat zou het effect zijn op het uitnodigingsinterval bij het bevolkingsonderzoek borstkanker als</w:t>
      </w:r>
      <w:r w:rsidRPr="00AF488A">
        <w:t xml:space="preserve"> </w:t>
      </w:r>
      <w:r w:rsidRPr="001D66A9">
        <w:t>voortaan één radioloog in plaats van twee nodig zou zijn om de scans te analyseren?</w:t>
      </w:r>
    </w:p>
    <w:p w:rsidR="00A96F23" w:rsidP="001D66A9" w:rsidRDefault="00A96F23" w14:paraId="3A4437A0" w14:textId="77777777">
      <w:pPr>
        <w:rPr>
          <w:b/>
          <w:bCs/>
        </w:rPr>
      </w:pPr>
    </w:p>
    <w:p w:rsidRPr="001D66A9" w:rsidR="00A96F23" w:rsidP="001D66A9" w:rsidRDefault="00DD1E47" w14:paraId="6616C6F2" w14:textId="77777777">
      <w:pPr>
        <w:rPr>
          <w:b/>
          <w:bCs/>
        </w:rPr>
      </w:pPr>
      <w:r w:rsidRPr="001D66A9">
        <w:rPr>
          <w:b/>
          <w:bCs/>
        </w:rPr>
        <w:t>Antwoord op vraag</w:t>
      </w:r>
      <w:r>
        <w:rPr>
          <w:b/>
          <w:bCs/>
        </w:rPr>
        <w:t xml:space="preserve"> 6. </w:t>
      </w:r>
    </w:p>
    <w:p w:rsidRPr="00F93894" w:rsidR="001D66A9" w:rsidP="00F93894" w:rsidRDefault="00DD1E47" w14:paraId="12DB193E" w14:textId="77777777">
      <w:pPr>
        <w:pStyle w:val="Geenafstand"/>
        <w:spacing w:line="240" w:lineRule="exact"/>
        <w:rPr>
          <w:lang w:val="nl-NL"/>
        </w:rPr>
      </w:pPr>
      <w:r>
        <w:rPr>
          <w:lang w:val="nl-NL"/>
        </w:rPr>
        <w:t xml:space="preserve">Met </w:t>
      </w:r>
      <w:r w:rsidRPr="00E63831">
        <w:rPr>
          <w:lang w:val="nl-NL"/>
        </w:rPr>
        <w:t>de inzet van AI bij het beoordelen van de mammogrammen</w:t>
      </w:r>
      <w:r>
        <w:rPr>
          <w:lang w:val="nl-NL"/>
        </w:rPr>
        <w:t xml:space="preserve"> in het bevolkingsonderzoek kan </w:t>
      </w:r>
      <w:r w:rsidRPr="00E63831">
        <w:rPr>
          <w:lang w:val="nl-NL"/>
        </w:rPr>
        <w:t>radiologiecapaciteit bespaard worden. Nu worden mammogrammen standaard door twee radiologen beoordeeld, met de inzet van AI zou dat inderdaad kunnen veranderen.</w:t>
      </w:r>
      <w:r>
        <w:rPr>
          <w:lang w:val="nl-NL"/>
        </w:rPr>
        <w:t xml:space="preserve"> </w:t>
      </w:r>
      <w:r w:rsidRPr="00E63831">
        <w:rPr>
          <w:lang w:val="nl-NL"/>
        </w:rPr>
        <w:t xml:space="preserve">Het vervangen van één radioloog </w:t>
      </w:r>
      <w:r w:rsidR="00D36DF5">
        <w:rPr>
          <w:lang w:val="nl-NL"/>
        </w:rPr>
        <w:t>door</w:t>
      </w:r>
      <w:r w:rsidRPr="00E63831">
        <w:rPr>
          <w:lang w:val="nl-NL"/>
        </w:rPr>
        <w:t xml:space="preserve"> AI bij de beoordeling van een mammogram zal</w:t>
      </w:r>
      <w:r>
        <w:rPr>
          <w:lang w:val="nl-NL"/>
        </w:rPr>
        <w:t xml:space="preserve"> echter</w:t>
      </w:r>
      <w:r w:rsidRPr="00E63831">
        <w:rPr>
          <w:lang w:val="nl-NL"/>
        </w:rPr>
        <w:t xml:space="preserve"> geen effect hebben op het verlengde uitnodigingsinterval bij het bevolkingsonderzoek borstkanker. De capaciteitsproblemen die het verlengde uitnodigingsinterval hebben veroorzaakt, liggen niet bij de radiologie. Het gaat vooral om een tekort aan laboranten waardoor het niet mogelijk is om de doelgroep iedere twee jaar uit te nodigen. De laboranten zijn verantwoordelijk voor het maken van de mammogrammen. </w:t>
      </w:r>
    </w:p>
    <w:p w:rsidRPr="001D66A9" w:rsidR="00F93894" w:rsidP="001D66A9" w:rsidRDefault="00F93894" w14:paraId="7A642581" w14:textId="77777777">
      <w:pPr>
        <w:rPr>
          <w:b/>
          <w:bCs/>
        </w:rPr>
      </w:pPr>
    </w:p>
    <w:p w:rsidR="00AF488A" w:rsidP="001D66A9" w:rsidRDefault="00DD1E47" w14:paraId="6EFFB8BA" w14:textId="77777777">
      <w:pPr>
        <w:rPr>
          <w:b/>
          <w:bCs/>
        </w:rPr>
      </w:pPr>
      <w:r w:rsidRPr="001D66A9">
        <w:rPr>
          <w:b/>
          <w:bCs/>
        </w:rPr>
        <w:t xml:space="preserve">Vraag 7. </w:t>
      </w:r>
    </w:p>
    <w:p w:rsidRPr="00AF488A" w:rsidR="00A96F23" w:rsidP="001D66A9" w:rsidRDefault="00DD1E47" w14:paraId="635EA2F1" w14:textId="77777777">
      <w:r w:rsidRPr="001D66A9">
        <w:t>Wat zijn de mogelijkheden en plannen om deze techniek breder in te zetten in de Nederlandse</w:t>
      </w:r>
      <w:r w:rsidRPr="00AF488A">
        <w:t xml:space="preserve"> </w:t>
      </w:r>
      <w:r w:rsidRPr="001D66A9">
        <w:t>borstkankerzorg en wordt dit vergoed?</w:t>
      </w:r>
    </w:p>
    <w:p w:rsidR="00A96F23" w:rsidP="001D66A9" w:rsidRDefault="00A96F23" w14:paraId="409DDCA1" w14:textId="77777777">
      <w:pPr>
        <w:rPr>
          <w:b/>
          <w:bCs/>
        </w:rPr>
      </w:pPr>
    </w:p>
    <w:p w:rsidRPr="001D66A9" w:rsidR="00A96F23" w:rsidP="001D66A9" w:rsidRDefault="00DD1E47" w14:paraId="0325E79B" w14:textId="77777777">
      <w:pPr>
        <w:rPr>
          <w:b/>
          <w:bCs/>
        </w:rPr>
      </w:pPr>
      <w:r w:rsidRPr="001D66A9">
        <w:rPr>
          <w:b/>
          <w:bCs/>
        </w:rPr>
        <w:t>Antwoord op vraag</w:t>
      </w:r>
      <w:r>
        <w:rPr>
          <w:b/>
          <w:bCs/>
        </w:rPr>
        <w:t xml:space="preserve"> 7.</w:t>
      </w:r>
    </w:p>
    <w:p w:rsidR="001D66A9" w:rsidP="001D66A9" w:rsidRDefault="00DD1E47" w14:paraId="6032D3FD" w14:textId="77777777">
      <w:pPr>
        <w:rPr>
          <w:b/>
          <w:bCs/>
        </w:rPr>
      </w:pPr>
      <w:r w:rsidRPr="00E63831">
        <w:t>Zoals ik ook heb aangegeven in het antwoord op vraag 5, geldt voor het bevolkingsonderzoek borstkanker dat de inzet van AI wordt voorbereid. Hiervoor zijn middelen gereserveerd in het AZWA.</w:t>
      </w:r>
      <w:r w:rsidR="00B86469">
        <w:t xml:space="preserve"> </w:t>
      </w:r>
    </w:p>
    <w:p w:rsidRPr="001D66A9" w:rsidR="00F93894" w:rsidP="001D66A9" w:rsidRDefault="00F93894" w14:paraId="18FB70F9" w14:textId="77777777">
      <w:pPr>
        <w:rPr>
          <w:b/>
          <w:bCs/>
        </w:rPr>
      </w:pPr>
    </w:p>
    <w:p w:rsidR="00AF488A" w:rsidP="001D66A9" w:rsidRDefault="00DD1E47" w14:paraId="0129C5B2" w14:textId="77777777">
      <w:pPr>
        <w:rPr>
          <w:b/>
          <w:bCs/>
        </w:rPr>
      </w:pPr>
      <w:r w:rsidRPr="001D66A9">
        <w:rPr>
          <w:b/>
          <w:bCs/>
        </w:rPr>
        <w:t xml:space="preserve">Vraag 8. </w:t>
      </w:r>
    </w:p>
    <w:p w:rsidRPr="00AF488A" w:rsidR="001D66A9" w:rsidP="001D66A9" w:rsidRDefault="00DD1E47" w14:paraId="3A91EAD9" w14:textId="77777777">
      <w:r w:rsidRPr="001D66A9">
        <w:t>In hoeverre speelt hierbij ook het risico op ‘deskilling’ van radiologen?</w:t>
      </w:r>
    </w:p>
    <w:p w:rsidR="00A96F23" w:rsidP="001D66A9" w:rsidRDefault="00A96F23" w14:paraId="0AEB4E9E" w14:textId="77777777">
      <w:pPr>
        <w:rPr>
          <w:b/>
          <w:bCs/>
        </w:rPr>
      </w:pPr>
    </w:p>
    <w:p w:rsidRPr="001D66A9" w:rsidR="00A96F23" w:rsidP="001D66A9" w:rsidRDefault="00DD1E47" w14:paraId="0033C2CB" w14:textId="77777777">
      <w:pPr>
        <w:rPr>
          <w:b/>
          <w:bCs/>
        </w:rPr>
      </w:pPr>
      <w:r w:rsidRPr="001D66A9">
        <w:rPr>
          <w:b/>
          <w:bCs/>
        </w:rPr>
        <w:t>Antwoord op vraag</w:t>
      </w:r>
      <w:r>
        <w:rPr>
          <w:b/>
          <w:bCs/>
        </w:rPr>
        <w:t xml:space="preserve"> 8.</w:t>
      </w:r>
    </w:p>
    <w:p w:rsidRPr="00B86469" w:rsidR="001D66A9" w:rsidP="00B86469" w:rsidRDefault="00DD1E47" w14:paraId="5CC48C7C" w14:textId="77777777">
      <w:pPr>
        <w:pStyle w:val="Geenafstand"/>
        <w:spacing w:line="240" w:lineRule="exact"/>
        <w:rPr>
          <w:lang w:val="nl-NL"/>
        </w:rPr>
      </w:pPr>
      <w:r w:rsidRPr="00E63831">
        <w:rPr>
          <w:lang w:val="nl-NL"/>
        </w:rPr>
        <w:t xml:space="preserve">Voor het bevolkingsonderzoek geldt dat </w:t>
      </w:r>
      <w:r w:rsidR="001F5F1A">
        <w:rPr>
          <w:lang w:val="nl-NL"/>
        </w:rPr>
        <w:t>een mogelijk</w:t>
      </w:r>
      <w:r>
        <w:rPr>
          <w:lang w:val="nl-NL"/>
        </w:rPr>
        <w:t xml:space="preserve"> verlies van vaardigheden</w:t>
      </w:r>
      <w:r w:rsidRPr="00E63831">
        <w:rPr>
          <w:lang w:val="nl-NL"/>
        </w:rPr>
        <w:t xml:space="preserve"> een belangrijk onderwerp is van afgeronde en lopende onderzoeken naar de inzet van AI ter vervanging van de radioloog. Dit is ook een belangrijk aandachtspunt voor het RIVM en BVO NL bij de voorbereidingen die zij treffen voor de inzet van AI in het bevolkingsonderzoek. Zij bekijken hoe AI zo kan worden ingezet dat het niet leidt tot </w:t>
      </w:r>
      <w:r>
        <w:rPr>
          <w:lang w:val="nl-NL"/>
        </w:rPr>
        <w:t>het ongewenst verlies van vaardigheden</w:t>
      </w:r>
      <w:r w:rsidRPr="00E63831">
        <w:rPr>
          <w:lang w:val="nl-NL"/>
        </w:rPr>
        <w:t xml:space="preserve"> van de radiologen. </w:t>
      </w:r>
      <w:r>
        <w:rPr>
          <w:lang w:val="nl-NL"/>
        </w:rPr>
        <w:t>Onderwijs, training en kwaliteitsborging spelen hierin een belangrijke rol. Alle</w:t>
      </w:r>
      <w:r>
        <w:rPr>
          <w:lang w:val="nl-NL"/>
        </w:rPr>
        <w:t xml:space="preserve">en zo kan worden gewaarborgd dat de inzet van AI </w:t>
      </w:r>
      <w:r w:rsidR="006A3EAD">
        <w:rPr>
          <w:lang w:val="nl-NL"/>
        </w:rPr>
        <w:t xml:space="preserve">het bevolkingsonderzoek </w:t>
      </w:r>
      <w:r>
        <w:rPr>
          <w:lang w:val="nl-NL"/>
        </w:rPr>
        <w:t xml:space="preserve">verbetert. Overigens </w:t>
      </w:r>
      <w:r w:rsidR="006A3EAD">
        <w:rPr>
          <w:lang w:val="nl-NL"/>
        </w:rPr>
        <w:t xml:space="preserve">zien we </w:t>
      </w:r>
      <w:r>
        <w:rPr>
          <w:lang w:val="nl-NL"/>
        </w:rPr>
        <w:t>in de landen waar AI al verder uitgerold is, zoals Zweden en Denemarken</w:t>
      </w:r>
      <w:r w:rsidR="006A3EAD">
        <w:rPr>
          <w:lang w:val="nl-NL"/>
        </w:rPr>
        <w:t xml:space="preserve"> dat de uitkomsten van het bevolkingsonderzoek nog steeds accuraat zijn</w:t>
      </w:r>
      <w:r>
        <w:rPr>
          <w:lang w:val="nl-NL"/>
        </w:rPr>
        <w:t xml:space="preserve">. </w:t>
      </w:r>
    </w:p>
    <w:p w:rsidR="006B0A1C" w:rsidP="001D66A9" w:rsidRDefault="006B0A1C" w14:paraId="7B4E475D" w14:textId="77777777">
      <w:pPr>
        <w:rPr>
          <w:b/>
          <w:bCs/>
        </w:rPr>
      </w:pPr>
    </w:p>
    <w:p w:rsidR="00304A0D" w:rsidRDefault="00304A0D" w14:paraId="5A5F0A48" w14:textId="77777777">
      <w:pPr>
        <w:spacing w:line="240" w:lineRule="auto"/>
        <w:rPr>
          <w:b/>
          <w:bCs/>
        </w:rPr>
      </w:pPr>
      <w:r>
        <w:rPr>
          <w:b/>
          <w:bCs/>
        </w:rPr>
        <w:br w:type="page"/>
      </w:r>
    </w:p>
    <w:p w:rsidR="00AF488A" w:rsidP="001D66A9" w:rsidRDefault="00DD1E47" w14:paraId="0514AC9B" w14:textId="16807D99">
      <w:pPr>
        <w:rPr>
          <w:b/>
          <w:bCs/>
        </w:rPr>
      </w:pPr>
      <w:r w:rsidRPr="001D66A9">
        <w:rPr>
          <w:b/>
          <w:bCs/>
        </w:rPr>
        <w:lastRenderedPageBreak/>
        <w:t xml:space="preserve">Vraag 9. </w:t>
      </w:r>
    </w:p>
    <w:p w:rsidR="002E296F" w:rsidP="001D66A9" w:rsidRDefault="00DD1E47" w14:paraId="052E667E" w14:textId="77777777">
      <w:r w:rsidRPr="001D66A9">
        <w:t>Herinnert u zich de uitspraak “Mijn doel is om in 2030 de administratietijd te halveren.</w:t>
      </w:r>
      <w:r w:rsidRPr="00AF488A">
        <w:t xml:space="preserve"> </w:t>
      </w:r>
      <w:r w:rsidRPr="001D66A9">
        <w:t>Kunstmatige Intelligentie (AI) biedt veel mogelijkheden om hieraan bij te dragen en tegelijkertijd</w:t>
      </w:r>
      <w:r w:rsidRPr="00AF488A">
        <w:t xml:space="preserve"> </w:t>
      </w:r>
      <w:r w:rsidRPr="001D66A9">
        <w:t>de uitdagingen op de arbeidsmarkt in de zorgsector aan te pakken” van toenmalig minister</w:t>
      </w:r>
      <w:r w:rsidRPr="00AF488A">
        <w:t xml:space="preserve"> </w:t>
      </w:r>
      <w:r w:rsidRPr="001D66A9">
        <w:t>Agema? In hoeverre onderschrijft u deze uitspraak? Wat zijn de meest recente schattingen van</w:t>
      </w:r>
      <w:r w:rsidRPr="00AF488A">
        <w:t xml:space="preserve"> de mogelijkheden om de administratietijd in de zorg terug te dringen via AI?</w:t>
      </w:r>
    </w:p>
    <w:p w:rsidR="00A96F23" w:rsidP="001D66A9" w:rsidRDefault="00A96F23" w14:paraId="113BCD81" w14:textId="77777777">
      <w:pPr>
        <w:rPr>
          <w:b/>
          <w:bCs/>
        </w:rPr>
      </w:pPr>
    </w:p>
    <w:p w:rsidRPr="001D66A9" w:rsidR="00A96F23" w:rsidP="001D66A9" w:rsidRDefault="00DD1E47" w14:paraId="3E478B9B" w14:textId="77777777">
      <w:pPr>
        <w:rPr>
          <w:b/>
          <w:bCs/>
        </w:rPr>
      </w:pPr>
      <w:r w:rsidRPr="001D66A9">
        <w:rPr>
          <w:b/>
          <w:bCs/>
        </w:rPr>
        <w:t>Antwoord op vraag</w:t>
      </w:r>
      <w:r>
        <w:rPr>
          <w:b/>
          <w:bCs/>
        </w:rPr>
        <w:t xml:space="preserve"> 9.</w:t>
      </w:r>
    </w:p>
    <w:p w:rsidR="00913D07" w:rsidP="00913D07" w:rsidRDefault="00DD1E47" w14:paraId="59C3868F" w14:textId="77777777">
      <w:bookmarkStart w:name="_Hlk209607916" w:id="8"/>
      <w:r>
        <w:t xml:space="preserve">Ik herinner mij deze uitspraak. Ik onderschrijf net als mijn ambtsvoorganger dat passende inzet van AI een van de mogelijkheden </w:t>
      </w:r>
      <w:r w:rsidR="00FC4BC0">
        <w:t xml:space="preserve">is </w:t>
      </w:r>
      <w:r>
        <w:t>om de administratietijd te verminderen.</w:t>
      </w:r>
      <w:r w:rsidR="005D21EB">
        <w:t xml:space="preserve"> AI is daarvoor niet de enige oplossing, er is meer nodig om het personeelstekort op te lossen. De aanpak is daarom veel breder. Naast de inzet van AI zet ik ook in op andere maatregelen voor het halveren van de administratietijd, de juiste medewerker op de juiste plek en het vergroten van vakmanschap en werkplezier.</w:t>
      </w:r>
      <w:r>
        <w:t xml:space="preserve"> Uit een analyse gericht op de verwachte impact en potentie van de AZWA (concept)afspraken heeft KPMG geconcludeerd dat de inzet van AI en beperking van</w:t>
      </w:r>
      <w:r>
        <w:t xml:space="preserve"> de administratieve lasten tot de afspraken behoren die de grootste potentiële arbeidsbesparing kunnen opleveren. </w:t>
      </w:r>
      <w:r w:rsidRPr="00252FDD">
        <w:t>Gezamenlijk leveren de geanalyseerde conceptafspraken een geschatte arbeidsbesparing op van circa 37.000 werknemers in het lage scenario tot circa 125.000 werknemers in het hoge scenario. De grootste potentiële bijdrage komt daarbij consistent van afspraken over AI en technologische innovatie.</w:t>
      </w:r>
      <w:r>
        <w:rPr>
          <w:rStyle w:val="Voetnootmarkering"/>
        </w:rPr>
        <w:footnoteReference w:id="8"/>
      </w:r>
      <w:r>
        <w:t xml:space="preserve"> </w:t>
      </w:r>
    </w:p>
    <w:bookmarkEnd w:id="8"/>
    <w:p w:rsidR="001D66A9" w:rsidP="001D66A9" w:rsidRDefault="001D66A9" w14:paraId="3D0E0034" w14:textId="77777777"/>
    <w:p w:rsidR="001D66A9" w:rsidP="001D66A9" w:rsidRDefault="001D66A9" w14:paraId="5D2AA614" w14:textId="77777777"/>
    <w:sectPr w:rsidR="001D66A9"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8B646" w14:textId="77777777" w:rsidR="003D4A6E" w:rsidRDefault="003D4A6E">
      <w:pPr>
        <w:spacing w:line="240" w:lineRule="auto"/>
      </w:pPr>
      <w:r>
        <w:separator/>
      </w:r>
    </w:p>
  </w:endnote>
  <w:endnote w:type="continuationSeparator" w:id="0">
    <w:p w14:paraId="328C2939" w14:textId="77777777" w:rsidR="003D4A6E" w:rsidRDefault="003D4A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EF03" w14:textId="77777777" w:rsidR="00D11661" w:rsidRDefault="00DD1E47">
    <w:pPr>
      <w:pStyle w:val="Voettekst"/>
    </w:pPr>
    <w:r>
      <w:rPr>
        <w:noProof/>
      </w:rPr>
      <mc:AlternateContent>
        <mc:Choice Requires="wps">
          <w:drawing>
            <wp:anchor distT="0" distB="0" distL="114300" distR="114300" simplePos="0" relativeHeight="251655168" behindDoc="0" locked="0" layoutInCell="1" allowOverlap="1" wp14:anchorId="59435F9D" wp14:editId="08B7FF9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FB394" w14:textId="77777777" w:rsidR="00D11661" w:rsidRDefault="00DD1E4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9435F9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28FB394" w14:textId="77777777" w:rsidR="00D11661" w:rsidRDefault="00DD1E4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A99E" w14:textId="77777777" w:rsidR="00D11661" w:rsidRDefault="00DD1E47">
    <w:pPr>
      <w:pStyle w:val="Voettekst"/>
    </w:pPr>
    <w:r>
      <w:rPr>
        <w:noProof/>
      </w:rPr>
      <mc:AlternateContent>
        <mc:Choice Requires="wps">
          <w:drawing>
            <wp:anchor distT="0" distB="0" distL="114300" distR="114300" simplePos="0" relativeHeight="251660288" behindDoc="0" locked="0" layoutInCell="1" allowOverlap="1" wp14:anchorId="15D56A33" wp14:editId="3757E34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9CEFD" w14:textId="77777777" w:rsidR="00D11661" w:rsidRDefault="00DD1E4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5D56A3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CF9CEFD" w14:textId="77777777" w:rsidR="00D11661" w:rsidRDefault="00DD1E4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8C67" w14:textId="77777777" w:rsidR="00F860AE" w:rsidRDefault="00DD1E47">
    <w:pPr>
      <w:pStyle w:val="Voettekst"/>
    </w:pPr>
    <w:r>
      <w:rPr>
        <w:noProof/>
      </w:rPr>
      <mc:AlternateContent>
        <mc:Choice Requires="wps">
          <w:drawing>
            <wp:anchor distT="0" distB="0" distL="114300" distR="114300" simplePos="0" relativeHeight="251657216" behindDoc="0" locked="0" layoutInCell="1" allowOverlap="1" wp14:anchorId="41B79A00" wp14:editId="3B9BBF1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A0E5D" w14:textId="77777777" w:rsidR="00D11661" w:rsidRDefault="00DD1E4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1B79A0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49A0E5D" w14:textId="77777777" w:rsidR="00D11661" w:rsidRDefault="00DD1E4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60F9C" w14:textId="77777777" w:rsidR="003D4A6E" w:rsidRDefault="003D4A6E">
      <w:pPr>
        <w:spacing w:line="240" w:lineRule="auto"/>
      </w:pPr>
      <w:r>
        <w:separator/>
      </w:r>
    </w:p>
  </w:footnote>
  <w:footnote w:type="continuationSeparator" w:id="0">
    <w:p w14:paraId="5DD275A5" w14:textId="77777777" w:rsidR="003D4A6E" w:rsidRDefault="003D4A6E">
      <w:pPr>
        <w:spacing w:line="240" w:lineRule="auto"/>
      </w:pPr>
      <w:r>
        <w:continuationSeparator/>
      </w:r>
    </w:p>
  </w:footnote>
  <w:footnote w:id="1">
    <w:p w14:paraId="60FF1EC3" w14:textId="77777777" w:rsidR="00BF6AA3" w:rsidRDefault="00DD1E47">
      <w:pPr>
        <w:pStyle w:val="Voetnoottekst"/>
      </w:pPr>
      <w:r>
        <w:rPr>
          <w:rStyle w:val="Voetnootmarkering"/>
        </w:rPr>
        <w:footnoteRef/>
      </w:r>
      <w:r>
        <w:t xml:space="preserve"> </w:t>
      </w:r>
      <w:r>
        <w:rPr>
          <w:sz w:val="16"/>
          <w:szCs w:val="16"/>
        </w:rPr>
        <w:t>Kamerstuk II, 2024/2025, 31765, nr. 937</w:t>
      </w:r>
    </w:p>
  </w:footnote>
  <w:footnote w:id="2">
    <w:p w14:paraId="364C0245" w14:textId="77777777" w:rsidR="002E7429" w:rsidRDefault="00DD1E47">
      <w:pPr>
        <w:pStyle w:val="Voetnoottekst"/>
      </w:pPr>
      <w:r>
        <w:rPr>
          <w:rStyle w:val="Voetnootmarkering"/>
        </w:rPr>
        <w:footnoteRef/>
      </w:r>
      <w:r>
        <w:t xml:space="preserve"> </w:t>
      </w:r>
      <w:r w:rsidRPr="002E7429">
        <w:rPr>
          <w:sz w:val="16"/>
          <w:szCs w:val="16"/>
        </w:rPr>
        <w:t>Zie artikel 4 van de AI-verordening (2024/1689)</w:t>
      </w:r>
    </w:p>
  </w:footnote>
  <w:footnote w:id="3">
    <w:p w14:paraId="1CFFEC55" w14:textId="77777777" w:rsidR="00F93894" w:rsidRDefault="00DD1E47" w:rsidP="00F93894">
      <w:pPr>
        <w:pStyle w:val="Voetnoottekst"/>
        <w:rPr>
          <w:i/>
          <w:iCs/>
          <w:sz w:val="16"/>
          <w:szCs w:val="16"/>
        </w:rPr>
      </w:pPr>
      <w:r>
        <w:rPr>
          <w:rStyle w:val="Voetnootmarkering"/>
          <w:sz w:val="16"/>
          <w:szCs w:val="16"/>
        </w:rPr>
        <w:footnoteRef/>
      </w:r>
      <w:r>
        <w:rPr>
          <w:sz w:val="16"/>
          <w:szCs w:val="16"/>
        </w:rPr>
        <w:t xml:space="preserve"> Gezondheidsraad (2024), </w:t>
      </w:r>
      <w:r>
        <w:rPr>
          <w:i/>
          <w:iCs/>
          <w:sz w:val="16"/>
          <w:szCs w:val="16"/>
        </w:rPr>
        <w:t xml:space="preserve">Verbetermogelijkheden voor het bevolkingsonderzoek borstkanker. </w:t>
      </w:r>
      <w:hyperlink r:id="rId1" w:history="1">
        <w:r w:rsidR="00F93894">
          <w:rPr>
            <w:rStyle w:val="Hyperlink"/>
            <w:sz w:val="16"/>
            <w:szCs w:val="16"/>
          </w:rPr>
          <w:t>https://www.gezondheidsraad.nl/onderwerpen/bevolkingsonderzoek/documenten/adviezen/2024/03/12/advies-verbetermogelijkheden-voor-het-bevolkingsonderzoek-borstkanker</w:t>
        </w:r>
      </w:hyperlink>
      <w:r>
        <w:rPr>
          <w:i/>
          <w:iCs/>
          <w:sz w:val="16"/>
          <w:szCs w:val="16"/>
        </w:rPr>
        <w:t xml:space="preserve"> </w:t>
      </w:r>
    </w:p>
  </w:footnote>
  <w:footnote w:id="4">
    <w:p w14:paraId="211A3580" w14:textId="77777777" w:rsidR="00F93894" w:rsidRDefault="00DD1E47" w:rsidP="00F93894">
      <w:pPr>
        <w:pStyle w:val="Voetnoottekst"/>
        <w:rPr>
          <w:sz w:val="16"/>
          <w:szCs w:val="16"/>
        </w:rPr>
      </w:pPr>
      <w:r>
        <w:rPr>
          <w:rStyle w:val="Voetnootmarkering"/>
          <w:sz w:val="16"/>
          <w:szCs w:val="16"/>
        </w:rPr>
        <w:footnoteRef/>
      </w:r>
      <w:r>
        <w:rPr>
          <w:sz w:val="16"/>
          <w:szCs w:val="16"/>
        </w:rPr>
        <w:t xml:space="preserve"> Kamerstuk</w:t>
      </w:r>
      <w:r w:rsidR="00913D07">
        <w:rPr>
          <w:sz w:val="16"/>
          <w:szCs w:val="16"/>
        </w:rPr>
        <w:t>ken</w:t>
      </w:r>
      <w:r>
        <w:rPr>
          <w:sz w:val="16"/>
          <w:szCs w:val="16"/>
        </w:rPr>
        <w:t xml:space="preserve"> II, 2024/2025, 32793, nr. 814.</w:t>
      </w:r>
    </w:p>
  </w:footnote>
  <w:footnote w:id="5">
    <w:p w14:paraId="058320F5" w14:textId="77777777" w:rsidR="00F93894" w:rsidRDefault="00DD1E47" w:rsidP="00F93894">
      <w:pPr>
        <w:pStyle w:val="Voetnoottekst"/>
      </w:pPr>
      <w:r>
        <w:rPr>
          <w:rStyle w:val="Voetnootmarkering"/>
          <w:sz w:val="16"/>
          <w:szCs w:val="16"/>
        </w:rPr>
        <w:footnoteRef/>
      </w:r>
      <w:r>
        <w:rPr>
          <w:sz w:val="16"/>
          <w:szCs w:val="16"/>
        </w:rPr>
        <w:t xml:space="preserve"> Kamerstuk</w:t>
      </w:r>
      <w:r w:rsidR="00913D07">
        <w:rPr>
          <w:sz w:val="16"/>
          <w:szCs w:val="16"/>
        </w:rPr>
        <w:t>ken</w:t>
      </w:r>
      <w:r>
        <w:rPr>
          <w:sz w:val="16"/>
          <w:szCs w:val="16"/>
        </w:rPr>
        <w:t xml:space="preserve"> II, 2024/2025, 31765, nr. 937.</w:t>
      </w:r>
    </w:p>
  </w:footnote>
  <w:footnote w:id="6">
    <w:p w14:paraId="129405FD" w14:textId="77777777" w:rsidR="00F93894" w:rsidRDefault="00DD1E47" w:rsidP="00F93894">
      <w:pPr>
        <w:pStyle w:val="Voetnoottekst"/>
        <w:rPr>
          <w:kern w:val="2"/>
          <w14:ligatures w14:val="standardContextual"/>
        </w:rPr>
      </w:pPr>
      <w:r>
        <w:rPr>
          <w:rStyle w:val="Voetnootmarkering"/>
          <w:sz w:val="16"/>
          <w:szCs w:val="16"/>
        </w:rPr>
        <w:footnoteRef/>
      </w:r>
      <w:r>
        <w:rPr>
          <w:sz w:val="16"/>
          <w:szCs w:val="16"/>
        </w:rPr>
        <w:t xml:space="preserve"> Kamerstuk</w:t>
      </w:r>
      <w:r w:rsidR="00913D07">
        <w:rPr>
          <w:sz w:val="16"/>
          <w:szCs w:val="16"/>
        </w:rPr>
        <w:t>ken</w:t>
      </w:r>
      <w:r>
        <w:rPr>
          <w:sz w:val="16"/>
          <w:szCs w:val="16"/>
        </w:rPr>
        <w:t xml:space="preserve"> II, 2024/2025, 32793, nr. 801.</w:t>
      </w:r>
    </w:p>
  </w:footnote>
  <w:footnote w:id="7">
    <w:p w14:paraId="53B66A1D" w14:textId="77777777" w:rsidR="00F93894" w:rsidRDefault="00DD1E47" w:rsidP="00F93894">
      <w:pPr>
        <w:pStyle w:val="Voetnoottekst"/>
      </w:pPr>
      <w:r w:rsidRPr="009D2A69">
        <w:rPr>
          <w:rStyle w:val="Voetnootmarkering"/>
          <w:sz w:val="16"/>
          <w:szCs w:val="16"/>
        </w:rPr>
        <w:footnoteRef/>
      </w:r>
      <w:r w:rsidRPr="009D2A69">
        <w:rPr>
          <w:sz w:val="16"/>
          <w:szCs w:val="16"/>
        </w:rPr>
        <w:t xml:space="preserve"> Kamerstuk</w:t>
      </w:r>
      <w:r w:rsidR="00913D07">
        <w:rPr>
          <w:sz w:val="16"/>
          <w:szCs w:val="16"/>
        </w:rPr>
        <w:t>ken</w:t>
      </w:r>
      <w:r w:rsidRPr="009D2A69">
        <w:rPr>
          <w:sz w:val="16"/>
          <w:szCs w:val="16"/>
        </w:rPr>
        <w:t xml:space="preserve"> II, 2024/2025, 27529, nr. 345</w:t>
      </w:r>
      <w:r>
        <w:rPr>
          <w:sz w:val="16"/>
          <w:szCs w:val="16"/>
        </w:rPr>
        <w:t>.</w:t>
      </w:r>
    </w:p>
  </w:footnote>
  <w:footnote w:id="8">
    <w:p w14:paraId="1811C503" w14:textId="77777777" w:rsidR="00913D07" w:rsidRPr="00913D07" w:rsidRDefault="00DD1E47" w:rsidP="00913D07">
      <w:pPr>
        <w:pStyle w:val="Voetnoottekst"/>
      </w:pPr>
      <w:r>
        <w:rPr>
          <w:rStyle w:val="Voetnootmarkering"/>
        </w:rPr>
        <w:footnoteRef/>
      </w:r>
      <w:r w:rsidRPr="00913D07">
        <w:t xml:space="preserve"> </w:t>
      </w:r>
      <w:r>
        <w:rPr>
          <w:sz w:val="16"/>
          <w:szCs w:val="16"/>
        </w:rPr>
        <w:t xml:space="preserve">Kamerstukken II, 2024/2025, 31 765, nr. 937. </w:t>
      </w:r>
      <w:r w:rsidRPr="00913D07">
        <w:t xml:space="preserve">p.8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EED9" w14:textId="77777777" w:rsidR="00F860AE" w:rsidRDefault="00DD1E47"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1F6780C8" wp14:editId="60C4300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5DFF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F6780C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295DFF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845C" w14:textId="77777777" w:rsidR="00F860AE" w:rsidRDefault="00DD1E47">
    <w:pPr>
      <w:pStyle w:val="Koptekst"/>
    </w:pPr>
    <w:r>
      <w:rPr>
        <w:noProof/>
      </w:rPr>
      <w:drawing>
        <wp:anchor distT="0" distB="0" distL="114300" distR="114300" simplePos="0" relativeHeight="251658240" behindDoc="0" locked="0" layoutInCell="1" allowOverlap="1" wp14:anchorId="61735F4C" wp14:editId="221BCFE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639FCD" w14:textId="77777777" w:rsidR="00F860AE" w:rsidRDefault="00DD1E47">
    <w:pPr>
      <w:pStyle w:val="Koptekst"/>
    </w:pPr>
    <w:r w:rsidRPr="002A273F">
      <w:rPr>
        <w:noProof/>
      </w:rPr>
      <mc:AlternateContent>
        <mc:Choice Requires="wps">
          <w:drawing>
            <wp:anchor distT="0" distB="0" distL="114300" distR="114300" simplePos="0" relativeHeight="251659264" behindDoc="0" locked="0" layoutInCell="1" allowOverlap="1" wp14:anchorId="2002F2CF" wp14:editId="2C29C3A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8D4DC" w14:textId="77777777" w:rsidR="00F860AE" w:rsidRDefault="00DD1E47" w:rsidP="00A97BB8">
                          <w:pPr>
                            <w:pStyle w:val="Afzendgegevens"/>
                          </w:pPr>
                          <w:r>
                            <w:t>Bezoekadres:</w:t>
                          </w:r>
                        </w:p>
                        <w:p w14:paraId="566AE100" w14:textId="77777777" w:rsidR="00F860AE" w:rsidRDefault="00DD1E47" w:rsidP="00A97BB8">
                          <w:pPr>
                            <w:pStyle w:val="Afzendgegevens"/>
                          </w:pPr>
                          <w:r>
                            <w:t>Parnassusplein 5</w:t>
                          </w:r>
                        </w:p>
                        <w:p w14:paraId="5D46981D" w14:textId="77777777" w:rsidR="00F860AE" w:rsidRDefault="00DD1E47" w:rsidP="00A97BB8">
                          <w:pPr>
                            <w:pStyle w:val="Afzendgegevens"/>
                          </w:pPr>
                          <w:r>
                            <w:t>251</w:t>
                          </w:r>
                          <w:r w:rsidR="00375EAB">
                            <w:t>1</w:t>
                          </w:r>
                          <w:r>
                            <w:t xml:space="preserve"> </w:t>
                          </w:r>
                          <w:r w:rsidR="00375EAB">
                            <w:t>VX</w:t>
                          </w:r>
                          <w:r>
                            <w:t xml:space="preserve"> </w:t>
                          </w:r>
                          <w:r w:rsidR="009A0B66">
                            <w:t xml:space="preserve"> </w:t>
                          </w:r>
                          <w:r w:rsidR="00375EAB">
                            <w:t>Den Haag</w:t>
                          </w:r>
                        </w:p>
                        <w:p w14:paraId="78466593" w14:textId="77777777" w:rsidR="00F860AE" w:rsidRDefault="00DD1E47" w:rsidP="00A97BB8">
                          <w:pPr>
                            <w:pStyle w:val="Afzendgegevens"/>
                            <w:tabs>
                              <w:tab w:val="left" w:pos="170"/>
                            </w:tabs>
                          </w:pPr>
                          <w:r>
                            <w:t>T</w:t>
                          </w:r>
                          <w:r>
                            <w:tab/>
                            <w:t>070 340 79 11</w:t>
                          </w:r>
                        </w:p>
                        <w:p w14:paraId="3FB3BED3" w14:textId="77777777" w:rsidR="00F860AE" w:rsidRDefault="00DD1E47" w:rsidP="00A97BB8">
                          <w:pPr>
                            <w:pStyle w:val="Afzendgegevens"/>
                            <w:tabs>
                              <w:tab w:val="left" w:pos="170"/>
                            </w:tabs>
                          </w:pPr>
                          <w:r>
                            <w:t>F</w:t>
                          </w:r>
                          <w:r>
                            <w:tab/>
                            <w:t>070 340 78 34</w:t>
                          </w:r>
                        </w:p>
                        <w:p w14:paraId="6DAC7965" w14:textId="77777777" w:rsidR="00F860AE" w:rsidRDefault="00DD1E47" w:rsidP="00A97BB8">
                          <w:pPr>
                            <w:pStyle w:val="Afzendgegevens"/>
                          </w:pPr>
                          <w:r>
                            <w:t>www.</w:t>
                          </w:r>
                          <w:r w:rsidR="00C2746E">
                            <w:t>rijksoverheid</w:t>
                          </w:r>
                          <w:r>
                            <w:t>.nl</w:t>
                          </w:r>
                        </w:p>
                        <w:p w14:paraId="0CBA023E" w14:textId="77777777" w:rsidR="00F860AE" w:rsidRDefault="00F860AE" w:rsidP="00A97BB8">
                          <w:pPr>
                            <w:pStyle w:val="Afzendgegevenswitregel2"/>
                          </w:pPr>
                        </w:p>
                        <w:p w14:paraId="56F4C363" w14:textId="77777777" w:rsidR="00F860AE" w:rsidRDefault="00DD1E47" w:rsidP="00A97BB8">
                          <w:pPr>
                            <w:pStyle w:val="Afzendgegevenskopjes"/>
                          </w:pPr>
                          <w:r>
                            <w:t>Ons kenmerk</w:t>
                          </w:r>
                        </w:p>
                        <w:p w14:paraId="06F89605" w14:textId="77777777" w:rsidR="00D74EDF" w:rsidRPr="00420166" w:rsidRDefault="00DD1E47" w:rsidP="00D74EDF">
                          <w:pPr>
                            <w:pStyle w:val="Huisstijl-Referentiegegevens"/>
                          </w:pPr>
                          <w:r>
                            <w:t>4190696-1086790-DICIO</w:t>
                          </w:r>
                        </w:p>
                        <w:p w14:paraId="099FE442" w14:textId="77777777" w:rsidR="00F860AE" w:rsidRDefault="00F860AE" w:rsidP="00A97BB8">
                          <w:pPr>
                            <w:pStyle w:val="Afzendgegevenswitregel1"/>
                          </w:pPr>
                        </w:p>
                        <w:p w14:paraId="5604726B" w14:textId="77777777" w:rsidR="00F860AE" w:rsidRDefault="00DD1E47" w:rsidP="00A97BB8">
                          <w:pPr>
                            <w:pStyle w:val="Afzendgegevenskopjes"/>
                          </w:pPr>
                          <w:r>
                            <w:t>Bijlagen</w:t>
                          </w:r>
                        </w:p>
                        <w:p w14:paraId="03A666CA" w14:textId="77777777" w:rsidR="00F860AE" w:rsidRDefault="00DD1E47" w:rsidP="00A97BB8">
                          <w:pPr>
                            <w:pStyle w:val="Afzendgegevens"/>
                          </w:pPr>
                          <w:bookmarkStart w:id="2" w:name="bmkBijlagen"/>
                          <w:bookmarkEnd w:id="2"/>
                          <w:r>
                            <w:t>1</w:t>
                          </w:r>
                        </w:p>
                        <w:p w14:paraId="21C206C9" w14:textId="77777777" w:rsidR="00F860AE" w:rsidRDefault="00F860AE" w:rsidP="00A97BB8">
                          <w:pPr>
                            <w:pStyle w:val="Afzendgegevenswitregel1"/>
                          </w:pPr>
                        </w:p>
                        <w:p w14:paraId="2B8B17BA" w14:textId="77777777" w:rsidR="00F860AE" w:rsidRDefault="00DD1E47" w:rsidP="00A97BB8">
                          <w:pPr>
                            <w:pStyle w:val="Afzendgegevenskopjes"/>
                          </w:pPr>
                          <w:r>
                            <w:t>Datum document</w:t>
                          </w:r>
                        </w:p>
                        <w:p w14:paraId="1219F1B8" w14:textId="1E3391C2" w:rsidR="00D74EDF" w:rsidRPr="00D74EDF" w:rsidRDefault="00DD1E47" w:rsidP="00D74EDF">
                          <w:pPr>
                            <w:spacing w:line="180" w:lineRule="atLeast"/>
                            <w:rPr>
                              <w:rFonts w:eastAsia="SimSun"/>
                              <w:sz w:val="13"/>
                            </w:rPr>
                          </w:pPr>
                          <w:bookmarkStart w:id="3" w:name="bmkUwBrief"/>
                          <w:bookmarkEnd w:id="3"/>
                          <w:r>
                            <w:rPr>
                              <w:rFonts w:eastAsia="SimSun"/>
                              <w:sz w:val="13"/>
                              <w:szCs w:val="13"/>
                            </w:rPr>
                            <w:t xml:space="preserve">18 </w:t>
                          </w:r>
                          <w:r w:rsidR="00304A0D">
                            <w:rPr>
                              <w:rFonts w:eastAsia="SimSun"/>
                              <w:sz w:val="13"/>
                              <w:szCs w:val="13"/>
                            </w:rPr>
                            <w:t>augustus</w:t>
                          </w:r>
                          <w:r>
                            <w:rPr>
                              <w:rFonts w:eastAsia="SimSun"/>
                              <w:sz w:val="13"/>
                              <w:szCs w:val="13"/>
                            </w:rPr>
                            <w:t xml:space="preserve"> 2025</w:t>
                          </w:r>
                        </w:p>
                        <w:p w14:paraId="085AEDB3" w14:textId="77777777" w:rsidR="00F860AE" w:rsidRDefault="00F860AE" w:rsidP="00A97BB8">
                          <w:pPr>
                            <w:pStyle w:val="Afzendgegevenswitregel1"/>
                          </w:pPr>
                        </w:p>
                        <w:p w14:paraId="235D94F1" w14:textId="77777777" w:rsidR="00F860AE" w:rsidRPr="00C45528" w:rsidRDefault="00DD1E47" w:rsidP="00A97BB8">
                          <w:pPr>
                            <w:pStyle w:val="Afzendgegevens"/>
                            <w:rPr>
                              <w:i/>
                            </w:rPr>
                          </w:pPr>
                          <w:r>
                            <w:rPr>
                              <w:i/>
                            </w:rPr>
                            <w:t xml:space="preserve">Correspondentie uitsluitend richten aan het retouradres met vermelding van de </w:t>
                          </w:r>
                          <w:r>
                            <w:rPr>
                              <w:i/>
                            </w:rPr>
                            <w:t>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002F2C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1D8D4DC" w14:textId="77777777" w:rsidR="00F860AE" w:rsidRDefault="00DD1E47" w:rsidP="00A97BB8">
                    <w:pPr>
                      <w:pStyle w:val="Afzendgegevens"/>
                    </w:pPr>
                    <w:r>
                      <w:t>Bezoekadres:</w:t>
                    </w:r>
                  </w:p>
                  <w:p w14:paraId="566AE100" w14:textId="77777777" w:rsidR="00F860AE" w:rsidRDefault="00DD1E47" w:rsidP="00A97BB8">
                    <w:pPr>
                      <w:pStyle w:val="Afzendgegevens"/>
                    </w:pPr>
                    <w:r>
                      <w:t>Parnassusplein 5</w:t>
                    </w:r>
                  </w:p>
                  <w:p w14:paraId="5D46981D" w14:textId="77777777" w:rsidR="00F860AE" w:rsidRDefault="00DD1E47" w:rsidP="00A97BB8">
                    <w:pPr>
                      <w:pStyle w:val="Afzendgegevens"/>
                    </w:pPr>
                    <w:r>
                      <w:t>251</w:t>
                    </w:r>
                    <w:r w:rsidR="00375EAB">
                      <w:t>1</w:t>
                    </w:r>
                    <w:r>
                      <w:t xml:space="preserve"> </w:t>
                    </w:r>
                    <w:r w:rsidR="00375EAB">
                      <w:t>VX</w:t>
                    </w:r>
                    <w:r>
                      <w:t xml:space="preserve"> </w:t>
                    </w:r>
                    <w:r w:rsidR="009A0B66">
                      <w:t xml:space="preserve"> </w:t>
                    </w:r>
                    <w:r w:rsidR="00375EAB">
                      <w:t>Den Haag</w:t>
                    </w:r>
                  </w:p>
                  <w:p w14:paraId="78466593" w14:textId="77777777" w:rsidR="00F860AE" w:rsidRDefault="00DD1E47" w:rsidP="00A97BB8">
                    <w:pPr>
                      <w:pStyle w:val="Afzendgegevens"/>
                      <w:tabs>
                        <w:tab w:val="left" w:pos="170"/>
                      </w:tabs>
                    </w:pPr>
                    <w:r>
                      <w:t>T</w:t>
                    </w:r>
                    <w:r>
                      <w:tab/>
                      <w:t>070 340 79 11</w:t>
                    </w:r>
                  </w:p>
                  <w:p w14:paraId="3FB3BED3" w14:textId="77777777" w:rsidR="00F860AE" w:rsidRDefault="00DD1E47" w:rsidP="00A97BB8">
                    <w:pPr>
                      <w:pStyle w:val="Afzendgegevens"/>
                      <w:tabs>
                        <w:tab w:val="left" w:pos="170"/>
                      </w:tabs>
                    </w:pPr>
                    <w:r>
                      <w:t>F</w:t>
                    </w:r>
                    <w:r>
                      <w:tab/>
                      <w:t>070 340 78 34</w:t>
                    </w:r>
                  </w:p>
                  <w:p w14:paraId="6DAC7965" w14:textId="77777777" w:rsidR="00F860AE" w:rsidRDefault="00DD1E47" w:rsidP="00A97BB8">
                    <w:pPr>
                      <w:pStyle w:val="Afzendgegevens"/>
                    </w:pPr>
                    <w:r>
                      <w:t>www.</w:t>
                    </w:r>
                    <w:r w:rsidR="00C2746E">
                      <w:t>rijksoverheid</w:t>
                    </w:r>
                    <w:r>
                      <w:t>.nl</w:t>
                    </w:r>
                  </w:p>
                  <w:p w14:paraId="0CBA023E" w14:textId="77777777" w:rsidR="00F860AE" w:rsidRDefault="00F860AE" w:rsidP="00A97BB8">
                    <w:pPr>
                      <w:pStyle w:val="Afzendgegevenswitregel2"/>
                    </w:pPr>
                  </w:p>
                  <w:p w14:paraId="56F4C363" w14:textId="77777777" w:rsidR="00F860AE" w:rsidRDefault="00DD1E47" w:rsidP="00A97BB8">
                    <w:pPr>
                      <w:pStyle w:val="Afzendgegevenskopjes"/>
                    </w:pPr>
                    <w:r>
                      <w:t>Ons kenmerk</w:t>
                    </w:r>
                  </w:p>
                  <w:p w14:paraId="06F89605" w14:textId="77777777" w:rsidR="00D74EDF" w:rsidRPr="00420166" w:rsidRDefault="00DD1E47" w:rsidP="00D74EDF">
                    <w:pPr>
                      <w:pStyle w:val="Huisstijl-Referentiegegevens"/>
                    </w:pPr>
                    <w:r>
                      <w:t>4190696-1086790-DICIO</w:t>
                    </w:r>
                  </w:p>
                  <w:p w14:paraId="099FE442" w14:textId="77777777" w:rsidR="00F860AE" w:rsidRDefault="00F860AE" w:rsidP="00A97BB8">
                    <w:pPr>
                      <w:pStyle w:val="Afzendgegevenswitregel1"/>
                    </w:pPr>
                  </w:p>
                  <w:p w14:paraId="5604726B" w14:textId="77777777" w:rsidR="00F860AE" w:rsidRDefault="00DD1E47" w:rsidP="00A97BB8">
                    <w:pPr>
                      <w:pStyle w:val="Afzendgegevenskopjes"/>
                    </w:pPr>
                    <w:r>
                      <w:t>Bijlagen</w:t>
                    </w:r>
                  </w:p>
                  <w:p w14:paraId="03A666CA" w14:textId="77777777" w:rsidR="00F860AE" w:rsidRDefault="00DD1E47" w:rsidP="00A97BB8">
                    <w:pPr>
                      <w:pStyle w:val="Afzendgegevens"/>
                    </w:pPr>
                    <w:bookmarkStart w:id="4" w:name="bmkBijlagen"/>
                    <w:bookmarkEnd w:id="4"/>
                    <w:r>
                      <w:t>1</w:t>
                    </w:r>
                  </w:p>
                  <w:p w14:paraId="21C206C9" w14:textId="77777777" w:rsidR="00F860AE" w:rsidRDefault="00F860AE" w:rsidP="00A97BB8">
                    <w:pPr>
                      <w:pStyle w:val="Afzendgegevenswitregel1"/>
                    </w:pPr>
                  </w:p>
                  <w:p w14:paraId="2B8B17BA" w14:textId="77777777" w:rsidR="00F860AE" w:rsidRDefault="00DD1E47" w:rsidP="00A97BB8">
                    <w:pPr>
                      <w:pStyle w:val="Afzendgegevenskopjes"/>
                    </w:pPr>
                    <w:r>
                      <w:t>Datum document</w:t>
                    </w:r>
                  </w:p>
                  <w:p w14:paraId="1219F1B8" w14:textId="1E3391C2" w:rsidR="00D74EDF" w:rsidRPr="00D74EDF" w:rsidRDefault="00DD1E47" w:rsidP="00D74EDF">
                    <w:pPr>
                      <w:spacing w:line="180" w:lineRule="atLeast"/>
                      <w:rPr>
                        <w:rFonts w:eastAsia="SimSun"/>
                        <w:sz w:val="13"/>
                      </w:rPr>
                    </w:pPr>
                    <w:bookmarkStart w:id="5" w:name="bmkUwBrief"/>
                    <w:bookmarkEnd w:id="5"/>
                    <w:r>
                      <w:rPr>
                        <w:rFonts w:eastAsia="SimSun"/>
                        <w:sz w:val="13"/>
                        <w:szCs w:val="13"/>
                      </w:rPr>
                      <w:t xml:space="preserve">18 </w:t>
                    </w:r>
                    <w:r w:rsidR="00304A0D">
                      <w:rPr>
                        <w:rFonts w:eastAsia="SimSun"/>
                        <w:sz w:val="13"/>
                        <w:szCs w:val="13"/>
                      </w:rPr>
                      <w:t>augustus</w:t>
                    </w:r>
                    <w:r>
                      <w:rPr>
                        <w:rFonts w:eastAsia="SimSun"/>
                        <w:sz w:val="13"/>
                        <w:szCs w:val="13"/>
                      </w:rPr>
                      <w:t xml:space="preserve"> 2025</w:t>
                    </w:r>
                  </w:p>
                  <w:p w14:paraId="085AEDB3" w14:textId="77777777" w:rsidR="00F860AE" w:rsidRDefault="00F860AE" w:rsidP="00A97BB8">
                    <w:pPr>
                      <w:pStyle w:val="Afzendgegevenswitregel1"/>
                    </w:pPr>
                  </w:p>
                  <w:p w14:paraId="235D94F1" w14:textId="77777777" w:rsidR="00F860AE" w:rsidRPr="00C45528" w:rsidRDefault="00DD1E47" w:rsidP="00A97BB8">
                    <w:pPr>
                      <w:pStyle w:val="Afzendgegevens"/>
                      <w:rPr>
                        <w:i/>
                      </w:rPr>
                    </w:pPr>
                    <w:r>
                      <w:rPr>
                        <w:i/>
                      </w:rPr>
                      <w:t xml:space="preserve">Correspondentie uitsluitend richten aan het retouradres met vermelding van de </w:t>
                    </w:r>
                    <w:r>
                      <w:rPr>
                        <w:i/>
                      </w:rPr>
                      <w:t>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A32D" w14:textId="77777777" w:rsidR="00F860AE" w:rsidRDefault="00F860AE">
    <w:pPr>
      <w:pStyle w:val="Koptekst"/>
    </w:pPr>
  </w:p>
  <w:p w14:paraId="55DCE48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4E5E"/>
    <w:rsid w:val="00024097"/>
    <w:rsid w:val="0003701D"/>
    <w:rsid w:val="0004156C"/>
    <w:rsid w:val="00044264"/>
    <w:rsid w:val="000443E7"/>
    <w:rsid w:val="0004593C"/>
    <w:rsid w:val="00067C7F"/>
    <w:rsid w:val="000905C8"/>
    <w:rsid w:val="00091E11"/>
    <w:rsid w:val="000B456C"/>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74542"/>
    <w:rsid w:val="00180FCE"/>
    <w:rsid w:val="0018245B"/>
    <w:rsid w:val="00191A6E"/>
    <w:rsid w:val="001C22D9"/>
    <w:rsid w:val="001D66A9"/>
    <w:rsid w:val="001D683B"/>
    <w:rsid w:val="001E2B7E"/>
    <w:rsid w:val="001E37CA"/>
    <w:rsid w:val="001E4AA7"/>
    <w:rsid w:val="001F29FD"/>
    <w:rsid w:val="001F5F1A"/>
    <w:rsid w:val="00206CA2"/>
    <w:rsid w:val="00211CA7"/>
    <w:rsid w:val="00214C80"/>
    <w:rsid w:val="00217AA1"/>
    <w:rsid w:val="002243F2"/>
    <w:rsid w:val="00252FDD"/>
    <w:rsid w:val="00261464"/>
    <w:rsid w:val="0026437C"/>
    <w:rsid w:val="002772AE"/>
    <w:rsid w:val="0027737A"/>
    <w:rsid w:val="0028128B"/>
    <w:rsid w:val="00282965"/>
    <w:rsid w:val="00283FB4"/>
    <w:rsid w:val="002937FB"/>
    <w:rsid w:val="002A273F"/>
    <w:rsid w:val="002A4808"/>
    <w:rsid w:val="002A7945"/>
    <w:rsid w:val="002A7FF7"/>
    <w:rsid w:val="002C728A"/>
    <w:rsid w:val="002E296F"/>
    <w:rsid w:val="002E382F"/>
    <w:rsid w:val="002E7429"/>
    <w:rsid w:val="002E7D34"/>
    <w:rsid w:val="00301A44"/>
    <w:rsid w:val="00303C84"/>
    <w:rsid w:val="00304A0D"/>
    <w:rsid w:val="00305A22"/>
    <w:rsid w:val="00312E83"/>
    <w:rsid w:val="00323A44"/>
    <w:rsid w:val="0032468A"/>
    <w:rsid w:val="00330C81"/>
    <w:rsid w:val="003408F7"/>
    <w:rsid w:val="00342416"/>
    <w:rsid w:val="003565EF"/>
    <w:rsid w:val="00375EAB"/>
    <w:rsid w:val="00381B44"/>
    <w:rsid w:val="00394BD1"/>
    <w:rsid w:val="00396FD2"/>
    <w:rsid w:val="003977E9"/>
    <w:rsid w:val="003A0FCD"/>
    <w:rsid w:val="003D4A6E"/>
    <w:rsid w:val="003F281F"/>
    <w:rsid w:val="00411B43"/>
    <w:rsid w:val="00420166"/>
    <w:rsid w:val="00427AF0"/>
    <w:rsid w:val="00440752"/>
    <w:rsid w:val="00443B68"/>
    <w:rsid w:val="004868E0"/>
    <w:rsid w:val="00492EB6"/>
    <w:rsid w:val="00494227"/>
    <w:rsid w:val="004A5201"/>
    <w:rsid w:val="004B5A41"/>
    <w:rsid w:val="004C28CC"/>
    <w:rsid w:val="004D3EE4"/>
    <w:rsid w:val="004D7268"/>
    <w:rsid w:val="004E6193"/>
    <w:rsid w:val="004E6A28"/>
    <w:rsid w:val="004F0E92"/>
    <w:rsid w:val="004F4498"/>
    <w:rsid w:val="004F7466"/>
    <w:rsid w:val="00506C21"/>
    <w:rsid w:val="00525092"/>
    <w:rsid w:val="00537EB3"/>
    <w:rsid w:val="00547739"/>
    <w:rsid w:val="00553742"/>
    <w:rsid w:val="0058102F"/>
    <w:rsid w:val="00586002"/>
    <w:rsid w:val="0059139A"/>
    <w:rsid w:val="005A273B"/>
    <w:rsid w:val="005A668A"/>
    <w:rsid w:val="005C4279"/>
    <w:rsid w:val="005C55B1"/>
    <w:rsid w:val="005D21EB"/>
    <w:rsid w:val="00605234"/>
    <w:rsid w:val="006339DB"/>
    <w:rsid w:val="00634D71"/>
    <w:rsid w:val="00635330"/>
    <w:rsid w:val="00652563"/>
    <w:rsid w:val="0065343A"/>
    <w:rsid w:val="00656DE0"/>
    <w:rsid w:val="00664686"/>
    <w:rsid w:val="00670F32"/>
    <w:rsid w:val="00670F96"/>
    <w:rsid w:val="00672033"/>
    <w:rsid w:val="00674CA6"/>
    <w:rsid w:val="00680FCF"/>
    <w:rsid w:val="00693F0F"/>
    <w:rsid w:val="006A39CC"/>
    <w:rsid w:val="006A3EAD"/>
    <w:rsid w:val="006B0A1C"/>
    <w:rsid w:val="006C0CC8"/>
    <w:rsid w:val="006D4913"/>
    <w:rsid w:val="006E07B5"/>
    <w:rsid w:val="00721401"/>
    <w:rsid w:val="00726FD6"/>
    <w:rsid w:val="007275B8"/>
    <w:rsid w:val="00727E4A"/>
    <w:rsid w:val="0075008E"/>
    <w:rsid w:val="007539FC"/>
    <w:rsid w:val="00754BBC"/>
    <w:rsid w:val="00756CC5"/>
    <w:rsid w:val="007605B0"/>
    <w:rsid w:val="00773942"/>
    <w:rsid w:val="007860EE"/>
    <w:rsid w:val="00794A93"/>
    <w:rsid w:val="007A7994"/>
    <w:rsid w:val="007C0BC6"/>
    <w:rsid w:val="007D6882"/>
    <w:rsid w:val="007E13A5"/>
    <w:rsid w:val="007E7A1E"/>
    <w:rsid w:val="007F5AEE"/>
    <w:rsid w:val="007F63F2"/>
    <w:rsid w:val="00803A9A"/>
    <w:rsid w:val="00803C7D"/>
    <w:rsid w:val="008232FE"/>
    <w:rsid w:val="0082399F"/>
    <w:rsid w:val="00850932"/>
    <w:rsid w:val="008570F5"/>
    <w:rsid w:val="00861D19"/>
    <w:rsid w:val="0088500F"/>
    <w:rsid w:val="00891202"/>
    <w:rsid w:val="00897378"/>
    <w:rsid w:val="00897ABA"/>
    <w:rsid w:val="008A42E7"/>
    <w:rsid w:val="008B5D65"/>
    <w:rsid w:val="008E5C66"/>
    <w:rsid w:val="008F5C23"/>
    <w:rsid w:val="009071A4"/>
    <w:rsid w:val="00907302"/>
    <w:rsid w:val="00907AC4"/>
    <w:rsid w:val="00913D07"/>
    <w:rsid w:val="009368F6"/>
    <w:rsid w:val="0096086B"/>
    <w:rsid w:val="009608D3"/>
    <w:rsid w:val="009615EB"/>
    <w:rsid w:val="0096635E"/>
    <w:rsid w:val="0097481D"/>
    <w:rsid w:val="009945B3"/>
    <w:rsid w:val="009A0B66"/>
    <w:rsid w:val="009B7B79"/>
    <w:rsid w:val="009C1DFC"/>
    <w:rsid w:val="009C648D"/>
    <w:rsid w:val="009D1389"/>
    <w:rsid w:val="009D2A69"/>
    <w:rsid w:val="009E49D6"/>
    <w:rsid w:val="009F7776"/>
    <w:rsid w:val="00A00443"/>
    <w:rsid w:val="00A0347D"/>
    <w:rsid w:val="00A03BF5"/>
    <w:rsid w:val="00A1272F"/>
    <w:rsid w:val="00A1671E"/>
    <w:rsid w:val="00A210EC"/>
    <w:rsid w:val="00A23084"/>
    <w:rsid w:val="00A24DFE"/>
    <w:rsid w:val="00A257D1"/>
    <w:rsid w:val="00A439C2"/>
    <w:rsid w:val="00A46115"/>
    <w:rsid w:val="00A72284"/>
    <w:rsid w:val="00A75276"/>
    <w:rsid w:val="00A907B9"/>
    <w:rsid w:val="00A96F23"/>
    <w:rsid w:val="00A97BB8"/>
    <w:rsid w:val="00AA03D9"/>
    <w:rsid w:val="00AB4A9A"/>
    <w:rsid w:val="00AB6116"/>
    <w:rsid w:val="00AC17D5"/>
    <w:rsid w:val="00AC2BFA"/>
    <w:rsid w:val="00AD07BC"/>
    <w:rsid w:val="00AD2F93"/>
    <w:rsid w:val="00AE1C7D"/>
    <w:rsid w:val="00AE5E7A"/>
    <w:rsid w:val="00AF488A"/>
    <w:rsid w:val="00B1741D"/>
    <w:rsid w:val="00B25223"/>
    <w:rsid w:val="00B4064E"/>
    <w:rsid w:val="00B42A63"/>
    <w:rsid w:val="00B43456"/>
    <w:rsid w:val="00B452FA"/>
    <w:rsid w:val="00B54A56"/>
    <w:rsid w:val="00B55170"/>
    <w:rsid w:val="00B566C7"/>
    <w:rsid w:val="00B6471C"/>
    <w:rsid w:val="00B65DEA"/>
    <w:rsid w:val="00B83641"/>
    <w:rsid w:val="00B86469"/>
    <w:rsid w:val="00B963F2"/>
    <w:rsid w:val="00BA09E0"/>
    <w:rsid w:val="00BA19A7"/>
    <w:rsid w:val="00BC68C9"/>
    <w:rsid w:val="00BC75A2"/>
    <w:rsid w:val="00BE11D3"/>
    <w:rsid w:val="00BE3ABA"/>
    <w:rsid w:val="00BE3BE0"/>
    <w:rsid w:val="00BF1E5F"/>
    <w:rsid w:val="00BF6AA3"/>
    <w:rsid w:val="00C2219A"/>
    <w:rsid w:val="00C2746E"/>
    <w:rsid w:val="00C433D8"/>
    <w:rsid w:val="00C45528"/>
    <w:rsid w:val="00C742D7"/>
    <w:rsid w:val="00C76AFD"/>
    <w:rsid w:val="00C9417E"/>
    <w:rsid w:val="00CA481F"/>
    <w:rsid w:val="00CB09AE"/>
    <w:rsid w:val="00CC2EDD"/>
    <w:rsid w:val="00CD4BCB"/>
    <w:rsid w:val="00CF2030"/>
    <w:rsid w:val="00D0069C"/>
    <w:rsid w:val="00D01419"/>
    <w:rsid w:val="00D1126F"/>
    <w:rsid w:val="00D11661"/>
    <w:rsid w:val="00D22737"/>
    <w:rsid w:val="00D324DD"/>
    <w:rsid w:val="00D36DF5"/>
    <w:rsid w:val="00D40FC2"/>
    <w:rsid w:val="00D53AE2"/>
    <w:rsid w:val="00D61469"/>
    <w:rsid w:val="00D66608"/>
    <w:rsid w:val="00D74EDF"/>
    <w:rsid w:val="00D81FF9"/>
    <w:rsid w:val="00D82490"/>
    <w:rsid w:val="00D87848"/>
    <w:rsid w:val="00D97282"/>
    <w:rsid w:val="00D97A0B"/>
    <w:rsid w:val="00DC5645"/>
    <w:rsid w:val="00DF2B10"/>
    <w:rsid w:val="00E00E6C"/>
    <w:rsid w:val="00E16C64"/>
    <w:rsid w:val="00E34AD4"/>
    <w:rsid w:val="00E57FE4"/>
    <w:rsid w:val="00E60A02"/>
    <w:rsid w:val="00E63831"/>
    <w:rsid w:val="00E703F4"/>
    <w:rsid w:val="00EA6D30"/>
    <w:rsid w:val="00EB2F0F"/>
    <w:rsid w:val="00EB49A6"/>
    <w:rsid w:val="00ED6774"/>
    <w:rsid w:val="00EE6EBB"/>
    <w:rsid w:val="00F01F8C"/>
    <w:rsid w:val="00F06AF8"/>
    <w:rsid w:val="00F20C99"/>
    <w:rsid w:val="00F306B5"/>
    <w:rsid w:val="00F358D8"/>
    <w:rsid w:val="00F36B68"/>
    <w:rsid w:val="00F41270"/>
    <w:rsid w:val="00F60FF6"/>
    <w:rsid w:val="00F860AE"/>
    <w:rsid w:val="00F93113"/>
    <w:rsid w:val="00F93894"/>
    <w:rsid w:val="00FB3314"/>
    <w:rsid w:val="00FC4A2B"/>
    <w:rsid w:val="00FC4B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640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F93894"/>
    <w:rPr>
      <w:color w:val="0563C1" w:themeColor="hyperlink"/>
      <w:u w:val="single"/>
    </w:rPr>
  </w:style>
  <w:style w:type="character" w:customStyle="1" w:styleId="VoetnoottekstChar">
    <w:name w:val="Voetnoottekst Char"/>
    <w:basedOn w:val="Standaardalinea-lettertype"/>
    <w:link w:val="Voetnoottekst"/>
    <w:uiPriority w:val="99"/>
    <w:semiHidden/>
    <w:rsid w:val="00F93894"/>
    <w:rPr>
      <w:rFonts w:ascii="Verdana" w:hAnsi="Verdana"/>
      <w:sz w:val="18"/>
    </w:rPr>
  </w:style>
  <w:style w:type="character" w:styleId="Voetnootmarkering">
    <w:name w:val="footnote reference"/>
    <w:basedOn w:val="Standaardalinea-lettertype"/>
    <w:uiPriority w:val="99"/>
    <w:unhideWhenUsed/>
    <w:rsid w:val="00F93894"/>
    <w:rPr>
      <w:vertAlign w:val="superscript"/>
    </w:rPr>
  </w:style>
  <w:style w:type="paragraph" w:styleId="Geenafstand">
    <w:name w:val="No Spacing"/>
    <w:uiPriority w:val="1"/>
    <w:qFormat/>
    <w:rsid w:val="00F93894"/>
    <w:rPr>
      <w:rFonts w:ascii="Verdana" w:eastAsiaTheme="minorHAnsi" w:hAnsi="Verdana" w:cstheme="minorBidi"/>
      <w:kern w:val="2"/>
      <w:sz w:val="18"/>
      <w:szCs w:val="22"/>
      <w:lang w:val="en-US" w:eastAsia="en-US"/>
      <w14:ligatures w14:val="standardContextual"/>
    </w:rPr>
  </w:style>
  <w:style w:type="character" w:styleId="Verwijzingopmerking">
    <w:name w:val="annotation reference"/>
    <w:basedOn w:val="Standaardalinea-lettertype"/>
    <w:uiPriority w:val="99"/>
    <w:rsid w:val="00693F0F"/>
    <w:rPr>
      <w:sz w:val="16"/>
      <w:szCs w:val="16"/>
    </w:rPr>
  </w:style>
  <w:style w:type="paragraph" w:styleId="Onderwerpvanopmerking">
    <w:name w:val="annotation subject"/>
    <w:basedOn w:val="Tekstopmerking"/>
    <w:next w:val="Tekstopmerking"/>
    <w:link w:val="OnderwerpvanopmerkingChar"/>
    <w:semiHidden/>
    <w:unhideWhenUsed/>
    <w:rsid w:val="00693F0F"/>
    <w:rPr>
      <w:b/>
      <w:bCs/>
      <w:sz w:val="20"/>
    </w:rPr>
  </w:style>
  <w:style w:type="character" w:customStyle="1" w:styleId="TekstopmerkingChar">
    <w:name w:val="Tekst opmerking Char"/>
    <w:basedOn w:val="Standaardalinea-lettertype"/>
    <w:link w:val="Tekstopmerking"/>
    <w:uiPriority w:val="99"/>
    <w:rsid w:val="00693F0F"/>
    <w:rPr>
      <w:rFonts w:ascii="Verdana" w:hAnsi="Verdana"/>
      <w:sz w:val="18"/>
    </w:rPr>
  </w:style>
  <w:style w:type="character" w:customStyle="1" w:styleId="OnderwerpvanopmerkingChar">
    <w:name w:val="Onderwerp van opmerking Char"/>
    <w:basedOn w:val="TekstopmerkingChar"/>
    <w:link w:val="Onderwerpvanopmerking"/>
    <w:semiHidden/>
    <w:rsid w:val="00693F0F"/>
    <w:rPr>
      <w:rFonts w:ascii="Verdana" w:hAnsi="Verdana"/>
      <w:b/>
      <w:bCs/>
      <w:sz w:val="18"/>
    </w:rPr>
  </w:style>
  <w:style w:type="paragraph" w:styleId="Revisie">
    <w:name w:val="Revision"/>
    <w:hidden/>
    <w:uiPriority w:val="99"/>
    <w:semiHidden/>
    <w:rsid w:val="00A210EC"/>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onderwerpen/bevolkingsonderzoek/documenten/adviezen/2024/03/12/advies-verbetermogelijkheden-voor-het-bevolkingsonderzoek-borstkank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1448</ap:Words>
  <ap:Characters>8085</ap:Characters>
  <ap:DocSecurity>0</ap:DocSecurity>
  <ap:Lines>67</ap:Lines>
  <ap:Paragraphs>19</ap:Paragraphs>
  <ap:ScaleCrop>false</ap:ScaleCrop>
  <ap:LinksUpToDate>false</ap:LinksUpToDate>
  <ap:CharactersWithSpaces>9514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2025-09-30T09:34:00.0000000Z</dcterms:created>
  <dcterms:modified xsi:type="dcterms:W3CDTF">2025-09-30T09:35:00.0000000Z</dcterms:modified>
  <dc:description>------------------------</dc:description>
  <dc:subject/>
  <dc:title/>
  <keywords/>
  <version/>
  <category/>
</coreProperties>
</file>