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2025Z18168</w:t>
        <w:br/>
      </w:r>
      <w:proofErr w:type="spellEnd"/>
    </w:p>
    <w:p>
      <w:pPr>
        <w:pStyle w:val="Normal"/>
        <w:rPr>
          <w:b w:val="1"/>
          <w:bCs w:val="1"/>
        </w:rPr>
      </w:pPr>
      <w:r w:rsidR="250AE766">
        <w:rPr>
          <w:b w:val="0"/>
          <w:bCs w:val="0"/>
        </w:rPr>
        <w:t>(ingezonden 30 september 2025)</w:t>
        <w:br/>
      </w:r>
    </w:p>
    <w:p>
      <w:r>
        <w:t xml:space="preserve">Vragen van de leden Becker (VVD), Van der Werf (D66), Mutluer (GroenLinks-PvdA) en Bruyning (Nieuw Sociaal Contract) aan de staatssecretarissen van Volksgezondheid, Welzijn en Sport en van Justitie en Veiligheid over de beschikbaarheid van acute hulp voor vrouwen naar aanleiding van de femicide-campagne “Waar Ben Je”?.</w:t>
      </w:r>
      <w:r>
        <w:br/>
      </w:r>
    </w:p>
    <w:p>
      <w:r>
        <w:t xml:space="preserve"> </w:t>
      </w:r>
      <w:r>
        <w:br/>
      </w:r>
    </w:p>
    <w:p>
      <w:pPr>
        <w:pStyle w:val="ListParagraph"/>
        <w:numPr>
          <w:ilvl w:val="0"/>
          <w:numId w:val="100488030"/>
        </w:numPr>
        <w:ind w:left="360"/>
      </w:pPr>
      <w:r>
        <w:t xml:space="preserve">Bent u bekend met de publiekscampagne “Waar Ben Je” waarbij omstanders en potentiële slachtoffers zich kunnen melden bij de 24/7 chatlijn van Veilig Thuis?</w:t>
      </w:r>
      <w:r>
        <w:br/>
      </w:r>
    </w:p>
    <w:p>
      <w:pPr>
        <w:pStyle w:val="ListParagraph"/>
        <w:numPr>
          <w:ilvl w:val="0"/>
          <w:numId w:val="100488030"/>
        </w:numPr>
        <w:ind w:left="360"/>
      </w:pPr>
      <w:r>
        <w:t xml:space="preserve">Bent u het eens dat deze campagne ontzettend goed is en dat het van groot belang is dat meisjes en vrouwen en omstanders die bellen voor hulp bij signalen van femicide, ook echt goed en direct geholpen worden?</w:t>
      </w:r>
      <w:r>
        <w:br/>
      </w:r>
    </w:p>
    <w:p>
      <w:pPr>
        <w:pStyle w:val="ListParagraph"/>
        <w:numPr>
          <w:ilvl w:val="0"/>
          <w:numId w:val="100488030"/>
        </w:numPr>
        <w:ind w:left="360"/>
      </w:pPr>
      <w:r>
        <w:t xml:space="preserve">Op welke wijze wordt gemonitord hoeveel meer meldingen er worden gedaan naar aanleiding van de campagne of sinds het live gaan van de campagne “Waar Ben Je” en hoe deze worden opgepakt? Bent u bereid de Kamer periodiek over de ontwikkeling van meldingen te informeren?</w:t>
      </w:r>
      <w:r>
        <w:br/>
      </w:r>
    </w:p>
    <w:p>
      <w:pPr>
        <w:pStyle w:val="ListParagraph"/>
        <w:numPr>
          <w:ilvl w:val="0"/>
          <w:numId w:val="100488030"/>
        </w:numPr>
        <w:ind w:left="360"/>
      </w:pPr>
      <w:r>
        <w:t xml:space="preserve">Herkent u het beeld dat sommige gemeentebesturen er momenteel voor kiezen om richting Veilig Thuis te communiceren de 24/7 chatfunctie gedeeltelijk, of zelfs helemaal uit te zetten?</w:t>
      </w:r>
      <w:r>
        <w:br/>
      </w:r>
    </w:p>
    <w:p>
      <w:pPr>
        <w:pStyle w:val="ListParagraph"/>
        <w:numPr>
          <w:ilvl w:val="0"/>
          <w:numId w:val="100488030"/>
        </w:numPr>
        <w:ind w:left="360"/>
      </w:pPr>
      <w:r>
        <w:t xml:space="preserve">Herkent u het beeld dat sommige gemeentebesturen ervoor kiezen om geen 24/7 beschikbaarheid te hebben bij Veilig Thuis en daardoor Politie en Veilig Thuis niet op ieder moment van de dag samen kunnen optrekken in acute situaties?</w:t>
      </w:r>
      <w:r>
        <w:br/>
      </w:r>
    </w:p>
    <w:p>
      <w:pPr>
        <w:pStyle w:val="ListParagraph"/>
        <w:numPr>
          <w:ilvl w:val="0"/>
          <w:numId w:val="100488030"/>
        </w:numPr>
        <w:ind w:left="360"/>
      </w:pPr>
      <w:r>
        <w:t xml:space="preserve">Kunt u inventariseren in welke gemeenten in Nederland de 24/7 chatfunctie van Veilig Thuis ook werkelijk 24/7 bereikbaar is en waar niet?</w:t>
      </w:r>
      <w:r>
        <w:br/>
      </w:r>
    </w:p>
    <w:p>
      <w:pPr>
        <w:pStyle w:val="ListParagraph"/>
        <w:numPr>
          <w:ilvl w:val="0"/>
          <w:numId w:val="100488030"/>
        </w:numPr>
        <w:ind w:left="360"/>
      </w:pPr>
      <w:r>
        <w:t xml:space="preserve">Kunt u inventariseren in welke gemeenten in Nederland de beschikbaarheid van Veilig Thuis 24 uur per dag geldt?</w:t>
      </w:r>
      <w:r>
        <w:br/>
      </w:r>
    </w:p>
    <w:p>
      <w:pPr>
        <w:pStyle w:val="ListParagraph"/>
        <w:numPr>
          <w:ilvl w:val="0"/>
          <w:numId w:val="100488030"/>
        </w:numPr>
        <w:ind w:left="360"/>
      </w:pPr>
      <w:r>
        <w:t xml:space="preserve">Is het kabinet bereid te inventariseren wat het zou betekenen als de wettelijke taak van Veilig Thuis wordt uitgebreid naar 24 uur beschikbaarheid voor acute hulpvragen rond veiligheid? Zo ja, heeft u hier nog iets nodig vanuit de Kamer? Zo niet, waarom niet?</w:t>
      </w:r>
      <w:r>
        <w:br/>
      </w:r>
    </w:p>
    <w:p>
      <w:pPr>
        <w:pStyle w:val="ListParagraph"/>
        <w:numPr>
          <w:ilvl w:val="0"/>
          <w:numId w:val="100488030"/>
        </w:numPr>
        <w:ind w:left="360"/>
      </w:pPr>
      <w:r>
        <w:t xml:space="preserve">Kunt u gelet op de urgentie van de beschikbaarheid van hulp, deze set schriftelijk binnen vier weken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890">
    <w:abstractNumId w:val="1004878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