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202" w:rsidP="000D2202" w:rsidRDefault="000D2202" w14:paraId="4DCB0DE0" w14:textId="3B0F4EFC">
      <w:pPr>
        <w:rPr>
          <w:b/>
          <w:bCs/>
        </w:rPr>
      </w:pPr>
      <w:r>
        <w:rPr>
          <w:b/>
          <w:bCs/>
        </w:rPr>
        <w:t>AH 167</w:t>
      </w:r>
    </w:p>
    <w:p w:rsidR="000D2202" w:rsidP="000D2202" w:rsidRDefault="000D2202" w14:paraId="5DBD2AC1" w14:textId="658E312D">
      <w:pPr>
        <w:rPr>
          <w:b/>
          <w:bCs/>
        </w:rPr>
      </w:pPr>
      <w:r>
        <w:rPr>
          <w:b/>
          <w:bCs/>
        </w:rPr>
        <w:t>2025Z15914</w:t>
      </w:r>
    </w:p>
    <w:p w:rsidRPr="00570CAC" w:rsidR="000D2202" w:rsidP="000D2202" w:rsidRDefault="000D2202" w14:paraId="21D859FD" w14:textId="73129364">
      <w:pPr>
        <w:rPr>
          <w:b/>
          <w:bCs/>
        </w:rPr>
      </w:pPr>
      <w:r w:rsidRPr="000D2202">
        <w:rPr>
          <w:b/>
          <w:bCs/>
          <w:sz w:val="24"/>
          <w:szCs w:val="24"/>
        </w:rPr>
        <w:t xml:space="preserve">Antwoord van minister </w:t>
      </w:r>
      <w:r>
        <w:rPr>
          <w:b/>
          <w:bCs/>
          <w:sz w:val="24"/>
          <w:szCs w:val="24"/>
        </w:rPr>
        <w:t>Tieman</w:t>
      </w:r>
      <w:r w:rsidRPr="000D2202">
        <w:rPr>
          <w:b/>
          <w:bCs/>
          <w:sz w:val="24"/>
          <w:szCs w:val="24"/>
        </w:rPr>
        <w:t xml:space="preserve"> (Infrastructuur en Waterstaat) (ontvangen</w:t>
      </w:r>
      <w:r>
        <w:rPr>
          <w:b/>
          <w:bCs/>
          <w:sz w:val="24"/>
          <w:szCs w:val="24"/>
        </w:rPr>
        <w:t xml:space="preserve"> 30 september 2025)</w:t>
      </w:r>
    </w:p>
    <w:p w:rsidRPr="00570CAC" w:rsidR="000D2202" w:rsidP="000D2202" w:rsidRDefault="000D2202" w14:paraId="01E01B87" w14:textId="77777777">
      <w:r w:rsidRPr="00570CAC">
        <w:rPr>
          <w:b/>
          <w:bCs/>
        </w:rPr>
        <w:t>Vraag 1</w:t>
      </w:r>
      <w:r w:rsidRPr="00570CAC">
        <w:br/>
        <w:t>Bent u bekend met het bericht ‘Nederland laat Russische schaduwvloot ongemoeid, terwijl zeven landen wel controleren’?</w:t>
      </w:r>
    </w:p>
    <w:p w:rsidRPr="00570CAC" w:rsidR="000D2202" w:rsidP="000D2202" w:rsidRDefault="000D2202" w14:paraId="0D8CB2A8" w14:textId="77777777"/>
    <w:p w:rsidRPr="00570CAC" w:rsidR="000D2202" w:rsidP="000D2202" w:rsidRDefault="000D2202" w14:paraId="69AE9BBE" w14:textId="77777777">
      <w:pPr>
        <w:rPr>
          <w:b/>
          <w:bCs/>
        </w:rPr>
      </w:pPr>
      <w:r w:rsidRPr="00570CAC">
        <w:rPr>
          <w:b/>
          <w:bCs/>
        </w:rPr>
        <w:t>Antwoord</w:t>
      </w:r>
    </w:p>
    <w:p w:rsidRPr="00570CAC" w:rsidR="000D2202" w:rsidP="000D2202" w:rsidRDefault="000D2202" w14:paraId="6A99A827" w14:textId="77777777">
      <w:r w:rsidRPr="00570CAC">
        <w:t xml:space="preserve">Ja. </w:t>
      </w:r>
    </w:p>
    <w:p w:rsidRPr="00570CAC" w:rsidR="000D2202" w:rsidP="000D2202" w:rsidRDefault="000D2202" w14:paraId="23D4E218" w14:textId="77777777">
      <w:pPr>
        <w:rPr>
          <w:b/>
          <w:bCs/>
        </w:rPr>
      </w:pPr>
    </w:p>
    <w:p w:rsidRPr="00570CAC" w:rsidR="000D2202" w:rsidP="000D2202" w:rsidRDefault="000D2202" w14:paraId="38F28B36" w14:textId="77777777">
      <w:pPr>
        <w:rPr>
          <w:b/>
          <w:bCs/>
        </w:rPr>
      </w:pPr>
      <w:r w:rsidRPr="00570CAC">
        <w:rPr>
          <w:b/>
          <w:bCs/>
        </w:rPr>
        <w:t>Vraag 2</w:t>
      </w:r>
    </w:p>
    <w:p w:rsidRPr="00570CAC" w:rsidR="000D2202" w:rsidP="000D2202" w:rsidRDefault="000D2202" w14:paraId="4BD35DF3" w14:textId="77777777">
      <w:r w:rsidRPr="00570CAC">
        <w:t>Bent u het eens met de vragenstellers dat Nederland, samen met bondgenoten, alles wat binnen onze macht ligt moet doen om Russische druk en dreiging, ook op internationale wateren, actief tegen te gaan?</w:t>
      </w:r>
    </w:p>
    <w:p w:rsidRPr="00570CAC" w:rsidR="000D2202" w:rsidP="000D2202" w:rsidRDefault="000D2202" w14:paraId="06C80A20" w14:textId="77777777">
      <w:pPr>
        <w:ind w:firstLine="708"/>
      </w:pPr>
      <w:r w:rsidRPr="00570CAC">
        <w:t> </w:t>
      </w:r>
    </w:p>
    <w:p w:rsidRPr="00570CAC" w:rsidR="000D2202" w:rsidP="000D2202" w:rsidRDefault="000D2202" w14:paraId="43390EBE" w14:textId="77777777">
      <w:pPr>
        <w:rPr>
          <w:b/>
          <w:bCs/>
        </w:rPr>
      </w:pPr>
      <w:r w:rsidRPr="00570CAC">
        <w:rPr>
          <w:b/>
          <w:bCs/>
        </w:rPr>
        <w:t>Antwoord</w:t>
      </w:r>
    </w:p>
    <w:p w:rsidRPr="004E3A73" w:rsidR="000D2202" w:rsidP="000D2202" w:rsidRDefault="000D2202" w14:paraId="7EF773CC" w14:textId="77777777">
      <w:pPr>
        <w:rPr>
          <w:rFonts w:cs="Arial"/>
        </w:rPr>
      </w:pPr>
      <w:r w:rsidRPr="004E3A73">
        <w:rPr>
          <w:rFonts w:cs="Arial"/>
        </w:rPr>
        <w:t>Het kabinet neemt de Russische druk en dreiging zeer serieus en benadrukt de noodzaak van een krachtige, gecoördineerde aanpak binnen de internationale gemeenschap. Nederland zet zich, samen met haar bondgenoten, actief in om binnen de bestaande juridische en operationele kaders maatregelen te nemen om de Russische dreiging, ook op internationale wateren, effectief tegen te gaan.</w:t>
      </w:r>
    </w:p>
    <w:p w:rsidRPr="00570CAC" w:rsidR="000D2202" w:rsidP="000D2202" w:rsidRDefault="000D2202" w14:paraId="76226513" w14:textId="77777777">
      <w:pPr>
        <w:rPr>
          <w:b/>
          <w:bCs/>
        </w:rPr>
      </w:pPr>
    </w:p>
    <w:p w:rsidRPr="00570CAC" w:rsidR="000D2202" w:rsidP="000D2202" w:rsidRDefault="000D2202" w14:paraId="208C6F6F" w14:textId="77777777">
      <w:pPr>
        <w:rPr>
          <w:b/>
          <w:bCs/>
        </w:rPr>
      </w:pPr>
      <w:r w:rsidRPr="00570CAC">
        <w:rPr>
          <w:b/>
          <w:bCs/>
        </w:rPr>
        <w:t>Vraag 3</w:t>
      </w:r>
    </w:p>
    <w:p w:rsidRPr="00570CAC" w:rsidR="000D2202" w:rsidP="000D2202" w:rsidRDefault="000D2202" w14:paraId="469BAD98" w14:textId="77777777">
      <w:r w:rsidRPr="00570CAC">
        <w:t>Deelt u de mening van de vragenstellers dat Nederland minstens een gelijke bijdrage zou moeten leveren als de andere Oostzee- en Noordzeelanden aan het controleren van schepen uit de Russische schaduwvloot? Zo ja, bent u van mening dat Nederland dat momenteel ook doet?</w:t>
      </w:r>
    </w:p>
    <w:p w:rsidRPr="00570CAC" w:rsidR="000D2202" w:rsidP="000D2202" w:rsidRDefault="000D2202" w14:paraId="5D5F89DE" w14:textId="77777777">
      <w:pPr>
        <w:ind w:firstLine="708"/>
      </w:pPr>
      <w:r w:rsidRPr="00570CAC">
        <w:t> </w:t>
      </w:r>
    </w:p>
    <w:p w:rsidRPr="00570CAC" w:rsidR="000D2202" w:rsidP="000D2202" w:rsidRDefault="000D2202" w14:paraId="3538E7D6" w14:textId="77777777">
      <w:pPr>
        <w:rPr>
          <w:b/>
          <w:bCs/>
        </w:rPr>
      </w:pPr>
      <w:r w:rsidRPr="00570CAC">
        <w:rPr>
          <w:b/>
          <w:bCs/>
        </w:rPr>
        <w:t>Antwoord</w:t>
      </w:r>
    </w:p>
    <w:p w:rsidRPr="004E3A73" w:rsidR="000D2202" w:rsidP="000D2202" w:rsidRDefault="000D2202" w14:paraId="6322BC94" w14:textId="77777777">
      <w:pPr>
        <w:rPr>
          <w:rFonts w:cs="Arial"/>
        </w:rPr>
      </w:pPr>
      <w:r>
        <w:rPr>
          <w:rFonts w:cs="Arial"/>
        </w:rPr>
        <w:t xml:space="preserve">Zoals aangegeven in de antwoorden op eerdere vragen van uw Kamer (Kamerstuk </w:t>
      </w:r>
      <w:r w:rsidRPr="002F18DC">
        <w:rPr>
          <w:rFonts w:cs="Arial"/>
        </w:rPr>
        <w:t>21501-02-3021</w:t>
      </w:r>
      <w:r>
        <w:rPr>
          <w:rFonts w:cs="Arial"/>
        </w:rPr>
        <w:t xml:space="preserve">) varen er zeer veel schepen door de Nederlandse EEZ. Het is onmogelijk alle schepen uit de Russische schaduwvloot te controleren, temeer daar </w:t>
      </w:r>
      <w:r>
        <w:rPr>
          <w:rFonts w:cs="Arial"/>
        </w:rPr>
        <w:lastRenderedPageBreak/>
        <w:t xml:space="preserve">Nederland geen rechtsmacht heeft bij schepen die varen op open zee. Deze schepen hebben het recht van onschuldige doorvaart op grond van het VN-zeerechtverdrag (UNCLOS artikel 17). Andere Oostzee- en Noordzeelanden maken gebruik van in de Internationale Maritieme Organisatie (IMO) aangewezen MRS-gebieden. MRS staat voor ‘Mandatory Reporting of Ships’. Deze MRS-gebieden zijn nauwe zeestraten (de zogeheten choke points) waarbij er voor het bewaken van nautische veiligheid meer rechtsmacht is om schepen op zee te kunnen controleren op veiligheid. Nederland heeft geen MRS-gebieden want de Noordzee is een open zee en geen nauwe zeestraat. Nederland maakt voor controle van schepen uit de Russische schaduwvloot zoveel als mogelijk gebruik van de informaties uit de andere Oostzee- en Noordzeelanden die op grond van hun MRS-gebieden meer mogelijkheden hebben om in geval van onschuldige doorvaart toch te kunnen controleren. Daarnaast </w:t>
      </w:r>
      <w:r w:rsidRPr="004E3A73">
        <w:rPr>
          <w:rFonts w:cs="Arial"/>
        </w:rPr>
        <w:t xml:space="preserve">wordt actief gezocht naar aanvullende oplossingen om gezamenlijk in internationaal </w:t>
      </w:r>
      <w:r>
        <w:rPr>
          <w:rFonts w:cs="Arial"/>
        </w:rPr>
        <w:t>verband</w:t>
      </w:r>
      <w:r w:rsidRPr="004E3A73">
        <w:rPr>
          <w:rFonts w:cs="Arial"/>
        </w:rPr>
        <w:t xml:space="preserve"> zo effectief mogelijk actie te kunnen ondernemen tegen dergelijke schepen. Zo heeft de Kustwacht rec</w:t>
      </w:r>
      <w:r w:rsidRPr="002A3FBA">
        <w:rPr>
          <w:rFonts w:cs="Arial"/>
        </w:rPr>
        <w:t>ent, op 19</w:t>
      </w:r>
      <w:r>
        <w:rPr>
          <w:rFonts w:cs="Arial"/>
        </w:rPr>
        <w:t>/</w:t>
      </w:r>
      <w:r w:rsidRPr="002A3FBA">
        <w:rPr>
          <w:rFonts w:cs="Arial"/>
        </w:rPr>
        <w:t>20 augustus</w:t>
      </w:r>
      <w:r>
        <w:rPr>
          <w:rFonts w:cs="Arial"/>
        </w:rPr>
        <w:t xml:space="preserve"> en op 27/28 augustus</w:t>
      </w:r>
      <w:r w:rsidRPr="002A3FBA">
        <w:rPr>
          <w:rFonts w:cs="Arial"/>
        </w:rPr>
        <w:t xml:space="preserve"> jl., twee door de EU gesanctioneerde schaduwvlootsch</w:t>
      </w:r>
      <w:r w:rsidRPr="004E3A73">
        <w:rPr>
          <w:rFonts w:cs="Arial"/>
        </w:rPr>
        <w:t>epen met een valse Arubaanse vlag begeleid en contact gelegd met de kapiteins. Hiervan zijn o</w:t>
      </w:r>
      <w:r w:rsidRPr="00570CAC">
        <w:rPr>
          <w:rFonts w:cs="Arial"/>
        </w:rPr>
        <w:t xml:space="preserve">nder </w:t>
      </w:r>
      <w:r w:rsidRPr="004E3A73">
        <w:rPr>
          <w:rFonts w:cs="Arial"/>
        </w:rPr>
        <w:t>a</w:t>
      </w:r>
      <w:r w:rsidRPr="00570CAC">
        <w:rPr>
          <w:rFonts w:cs="Arial"/>
        </w:rPr>
        <w:t>ndere</w:t>
      </w:r>
      <w:r w:rsidRPr="004E3A73">
        <w:rPr>
          <w:rFonts w:cs="Arial"/>
        </w:rPr>
        <w:t xml:space="preserve"> de scheepsdocumenten opgevraagd en gecontroleerd.</w:t>
      </w:r>
    </w:p>
    <w:p w:rsidRPr="00570CAC" w:rsidR="000D2202" w:rsidP="000D2202" w:rsidRDefault="000D2202" w14:paraId="46A970AD" w14:textId="77777777">
      <w:pPr>
        <w:rPr>
          <w:b/>
          <w:bCs/>
        </w:rPr>
      </w:pPr>
    </w:p>
    <w:p w:rsidRPr="00570CAC" w:rsidR="000D2202" w:rsidP="000D2202" w:rsidRDefault="000D2202" w14:paraId="6D5480CD" w14:textId="77777777">
      <w:pPr>
        <w:rPr>
          <w:b/>
          <w:bCs/>
        </w:rPr>
      </w:pPr>
      <w:r w:rsidRPr="00570CAC">
        <w:rPr>
          <w:b/>
          <w:bCs/>
        </w:rPr>
        <w:t>Vraag 4</w:t>
      </w:r>
    </w:p>
    <w:p w:rsidRPr="00570CAC" w:rsidR="000D2202" w:rsidP="000D2202" w:rsidRDefault="000D2202" w14:paraId="5DDE1E26" w14:textId="77777777">
      <w:r w:rsidRPr="00570CAC">
        <w:t xml:space="preserve">Bent u van mening dat alle ruimte die </w:t>
      </w:r>
      <w:r w:rsidRPr="00570CAC">
        <w:rPr>
          <w:i/>
          <w:iCs/>
        </w:rPr>
        <w:t>United Nations Convention on the Law of the Sea</w:t>
      </w:r>
      <w:r w:rsidRPr="00570CAC">
        <w:t xml:space="preserve"> (UNCLOS) in artikel 56, 192 en 211 biedt om het mariene milieu te beschermen, wordt benut?</w:t>
      </w:r>
    </w:p>
    <w:p w:rsidRPr="00037C15" w:rsidR="000D2202" w:rsidP="000D2202" w:rsidRDefault="000D2202" w14:paraId="2D378461" w14:textId="77777777"/>
    <w:p w:rsidRPr="00570CAC" w:rsidR="000D2202" w:rsidP="000D2202" w:rsidRDefault="000D2202" w14:paraId="45DE3848" w14:textId="77777777">
      <w:pPr>
        <w:rPr>
          <w:b/>
          <w:bCs/>
        </w:rPr>
      </w:pPr>
      <w:r w:rsidRPr="00570CAC">
        <w:rPr>
          <w:b/>
          <w:bCs/>
        </w:rPr>
        <w:t>Antwoord</w:t>
      </w:r>
    </w:p>
    <w:p w:rsidR="000D2202" w:rsidP="000D2202" w:rsidRDefault="000D2202" w14:paraId="79220116" w14:textId="77777777">
      <w:pPr>
        <w:rPr>
          <w:b/>
          <w:bCs/>
        </w:rPr>
      </w:pPr>
      <w:r w:rsidRPr="00440830">
        <w:rPr>
          <w:rFonts w:cs="Arial"/>
        </w:rPr>
        <w:t xml:space="preserve">Als verdragspartij </w:t>
      </w:r>
      <w:r>
        <w:rPr>
          <w:rFonts w:cs="Arial"/>
        </w:rPr>
        <w:t>moet</w:t>
      </w:r>
      <w:r w:rsidRPr="00440830">
        <w:rPr>
          <w:rFonts w:cs="Arial"/>
        </w:rPr>
        <w:t xml:space="preserve"> Nederland uitvoering geven aan verplichtingen </w:t>
      </w:r>
      <w:r>
        <w:rPr>
          <w:rFonts w:cs="Arial"/>
        </w:rPr>
        <w:t xml:space="preserve">ter bescherming van het mariene milieu </w:t>
      </w:r>
      <w:r w:rsidRPr="00440830">
        <w:rPr>
          <w:rFonts w:cs="Arial"/>
        </w:rPr>
        <w:t>die voortvloeien uit</w:t>
      </w:r>
      <w:r>
        <w:rPr>
          <w:rFonts w:cs="Arial"/>
        </w:rPr>
        <w:t xml:space="preserve"> </w:t>
      </w:r>
      <w:r w:rsidRPr="000B57A7">
        <w:rPr>
          <w:rFonts w:cs="Arial"/>
        </w:rPr>
        <w:t>het VN-Zeerechtverdrag en verplichtingen uit hoofde van andere relevante verdragen, zoals IMO-verdragen en het OSPAR-verdrag.</w:t>
      </w:r>
      <w:r>
        <w:rPr>
          <w:rFonts w:cs="Arial"/>
        </w:rPr>
        <w:t xml:space="preserve"> </w:t>
      </w:r>
      <w:r w:rsidRPr="00440830">
        <w:rPr>
          <w:rFonts w:cs="Arial"/>
        </w:rPr>
        <w:t xml:space="preserve">Daarbij kan gedacht worden aan het MARPOL-verdrag waarin regels over verontreiniging van schepen staan of aan het OSPAR-verdrag ter bescherming van het mariene milieu in het noordoostelijk deel van de Atlantische Oceaan. </w:t>
      </w:r>
      <w:r>
        <w:rPr>
          <w:rFonts w:cs="Arial"/>
        </w:rPr>
        <w:t>Ook</w:t>
      </w:r>
      <w:r w:rsidRPr="00440830">
        <w:rPr>
          <w:rFonts w:cs="Arial"/>
        </w:rPr>
        <w:t xml:space="preserve"> draagt EU-regelgeving bij aan de bescherming van het mariene milieu zoals de vogel- en habitatrichtlijn, de Kaderrichtlijn mariene strategie en recent de Natuurherstelverordening. Al deze verdragen en EU-regelgeving zijn of worden geïmplementeerd in de Nederlandse wetgeving ter bescherming en verbetering van het mariene milieu. </w:t>
      </w:r>
      <w:r>
        <w:rPr>
          <w:rFonts w:cs="Arial"/>
        </w:rPr>
        <w:t>Zo gelden o</w:t>
      </w:r>
      <w:r w:rsidRPr="00440830">
        <w:rPr>
          <w:rFonts w:cs="Arial"/>
        </w:rPr>
        <w:t xml:space="preserve">nder de </w:t>
      </w:r>
      <w:r>
        <w:rPr>
          <w:rFonts w:cs="Arial"/>
        </w:rPr>
        <w:t xml:space="preserve">nationale </w:t>
      </w:r>
      <w:r w:rsidRPr="00440830">
        <w:rPr>
          <w:rFonts w:cs="Arial"/>
        </w:rPr>
        <w:t>Omgevingswet vergunningsplichten</w:t>
      </w:r>
      <w:r w:rsidRPr="00440830" w:rsidDel="008C2E8D">
        <w:rPr>
          <w:rFonts w:cs="Arial"/>
        </w:rPr>
        <w:t xml:space="preserve"> </w:t>
      </w:r>
      <w:r w:rsidRPr="00440830">
        <w:rPr>
          <w:rFonts w:cs="Arial"/>
        </w:rPr>
        <w:t xml:space="preserve">voor activiteiten op zee waarbij getoetst wordt op natuur- en milieueffecten. </w:t>
      </w:r>
    </w:p>
    <w:p w:rsidRPr="00570CAC" w:rsidR="000D2202" w:rsidP="000D2202" w:rsidRDefault="000D2202" w14:paraId="2890AE84" w14:textId="77777777">
      <w:pPr>
        <w:rPr>
          <w:b/>
          <w:bCs/>
        </w:rPr>
      </w:pPr>
    </w:p>
    <w:p w:rsidRPr="00570CAC" w:rsidR="000D2202" w:rsidP="000D2202" w:rsidRDefault="000D2202" w14:paraId="5183CBCE" w14:textId="77777777">
      <w:pPr>
        <w:rPr>
          <w:b/>
          <w:bCs/>
        </w:rPr>
      </w:pPr>
      <w:r w:rsidRPr="00570CAC">
        <w:rPr>
          <w:b/>
          <w:bCs/>
        </w:rPr>
        <w:lastRenderedPageBreak/>
        <w:t>Vraag 5</w:t>
      </w:r>
    </w:p>
    <w:p w:rsidRPr="00570CAC" w:rsidR="000D2202" w:rsidP="000D2202" w:rsidRDefault="000D2202" w14:paraId="482E6D1C" w14:textId="77777777">
      <w:bookmarkStart w:name="_Hlk208499814" w:id="0"/>
      <w:r w:rsidRPr="00570CAC">
        <w:t>Klopt het dat u eerst juridische belemmeringen noemde tegenover De Volkskrant, maar later vooral sprak van praktische belemmeringen die reden zouden zijn om niet te controleren? Kunt u dit toelichten?</w:t>
      </w:r>
    </w:p>
    <w:p w:rsidRPr="00570CAC" w:rsidR="000D2202" w:rsidP="000D2202" w:rsidRDefault="000D2202" w14:paraId="381CABC1" w14:textId="77777777">
      <w:pPr>
        <w:ind w:firstLine="708"/>
      </w:pPr>
      <w:r w:rsidRPr="00570CAC">
        <w:t> </w:t>
      </w:r>
    </w:p>
    <w:p w:rsidRPr="00570CAC" w:rsidR="000D2202" w:rsidP="000D2202" w:rsidRDefault="000D2202" w14:paraId="3EF5EA1F" w14:textId="77777777">
      <w:pPr>
        <w:rPr>
          <w:b/>
          <w:bCs/>
        </w:rPr>
      </w:pPr>
      <w:r w:rsidRPr="00570CAC">
        <w:rPr>
          <w:b/>
          <w:bCs/>
        </w:rPr>
        <w:t>Antwoord</w:t>
      </w:r>
    </w:p>
    <w:p w:rsidR="000D2202" w:rsidP="000D2202" w:rsidRDefault="000D2202" w14:paraId="7B238D63" w14:textId="77777777">
      <w:pPr>
        <w:rPr>
          <w:rFonts w:cs="Arial"/>
        </w:rPr>
      </w:pPr>
      <w:bookmarkStart w:name="_Hlk208503705" w:id="1"/>
      <w:r w:rsidRPr="00174988">
        <w:rPr>
          <w:rFonts w:cs="Arial"/>
        </w:rPr>
        <w:t xml:space="preserve">Zoals eerder aangegeven, </w:t>
      </w:r>
      <w:r>
        <w:rPr>
          <w:rFonts w:cs="Arial"/>
        </w:rPr>
        <w:t>hangen</w:t>
      </w:r>
      <w:r w:rsidRPr="00174988">
        <w:rPr>
          <w:rFonts w:cs="Arial"/>
        </w:rPr>
        <w:t xml:space="preserve"> de juridische mogelijkheden </w:t>
      </w:r>
      <w:r>
        <w:rPr>
          <w:rFonts w:cs="Arial"/>
        </w:rPr>
        <w:t>af</w:t>
      </w:r>
      <w:r w:rsidRPr="00174988">
        <w:rPr>
          <w:rFonts w:cs="Arial"/>
        </w:rPr>
        <w:t xml:space="preserve"> van de omstandigheden</w:t>
      </w:r>
      <w:r>
        <w:rPr>
          <w:rFonts w:cs="Arial"/>
        </w:rPr>
        <w:t>. In geval van onschuldige doorvaart van schaduwvlootschepen heeft Nederland geen jurisdictie om schepen op open zee te controleren</w:t>
      </w:r>
      <w:r w:rsidRPr="00174988">
        <w:rPr>
          <w:rFonts w:cs="Arial"/>
        </w:rPr>
        <w:t xml:space="preserve">. </w:t>
      </w:r>
      <w:r>
        <w:rPr>
          <w:rFonts w:cs="Arial"/>
        </w:rPr>
        <w:t>In geval van schepen met een valse vlag zijn er meer mogelijkheden</w:t>
      </w:r>
      <w:r w:rsidRPr="00174988">
        <w:rPr>
          <w:rFonts w:cs="Arial"/>
        </w:rPr>
        <w:t xml:space="preserve">. Daarbij moet onder andere rekening worden gehouden met het zeegebied waarin </w:t>
      </w:r>
      <w:r>
        <w:rPr>
          <w:rFonts w:cs="Arial"/>
        </w:rPr>
        <w:t>wordt gevaren, buiten de territoriale wateren is de rechtsmacht beperkt</w:t>
      </w:r>
      <w:r w:rsidRPr="00174988">
        <w:rPr>
          <w:rFonts w:cs="Arial"/>
        </w:rPr>
        <w:t xml:space="preserve">. </w:t>
      </w:r>
      <w:r>
        <w:rPr>
          <w:rFonts w:cs="Arial"/>
        </w:rPr>
        <w:t xml:space="preserve">Voor controle op schepen op volle zee (onschuldige doorvaart) </w:t>
      </w:r>
      <w:r w:rsidRPr="00174988">
        <w:rPr>
          <w:rFonts w:cs="Arial"/>
        </w:rPr>
        <w:t>spelen ook praktische belemmeringen een rol.</w:t>
      </w:r>
    </w:p>
    <w:p w:rsidR="000D2202" w:rsidP="000D2202" w:rsidRDefault="000D2202" w14:paraId="1DF3FEE9" w14:textId="77777777">
      <w:pPr>
        <w:rPr>
          <w:rFonts w:cs="Arial"/>
        </w:rPr>
      </w:pPr>
      <w:r>
        <w:rPr>
          <w:rFonts w:cs="Arial"/>
        </w:rPr>
        <w:t xml:space="preserve">Deze schepen zijn niet verplicht te reageren op een oproep van de Kustwacht om de scheepsdocumenten te overleggen. Andere EU landen gebruiken daar de in IMO aangewezen MRS-gebieden voor, waarbij in smalle zeestraten voor het bewaken van de nautische veiligheid wel jurisdictie is om overhandiging van scheepsdocumenten te vereisen. </w:t>
      </w:r>
    </w:p>
    <w:p w:rsidR="000D2202" w:rsidP="000D2202" w:rsidRDefault="000D2202" w14:paraId="3486F282" w14:textId="77777777">
      <w:pPr>
        <w:rPr>
          <w:rFonts w:cs="Arial"/>
        </w:rPr>
      </w:pPr>
      <w:r>
        <w:rPr>
          <w:rFonts w:cs="Arial"/>
        </w:rPr>
        <w:t xml:space="preserve">Verder spelen operationele factoren een rol, zoals de beschikbaarheid van geschikte middelen en de veiligheidsomstandigheden bij ingrijpen op zee. </w:t>
      </w:r>
    </w:p>
    <w:bookmarkEnd w:id="1"/>
    <w:p w:rsidRPr="00570CAC" w:rsidR="000D2202" w:rsidP="000D2202" w:rsidRDefault="000D2202" w14:paraId="3812321B" w14:textId="77777777">
      <w:pPr>
        <w:rPr>
          <w:rFonts w:cs="Arial"/>
          <w:b/>
          <w:bCs/>
        </w:rPr>
      </w:pPr>
    </w:p>
    <w:p w:rsidR="000D2202" w:rsidP="000D2202" w:rsidRDefault="000D2202" w14:paraId="2D18F739" w14:textId="77777777">
      <w:r w:rsidRPr="00570CAC">
        <w:rPr>
          <w:b/>
          <w:bCs/>
        </w:rPr>
        <w:t>Vraag 6</w:t>
      </w:r>
      <w:r w:rsidRPr="00570CAC">
        <w:rPr>
          <w:b/>
          <w:bCs/>
        </w:rPr>
        <w:br/>
      </w:r>
      <w:r w:rsidRPr="00570CAC">
        <w:t>Welke stappen heeft u reeds gezet om de in het artikel genoemde juridische en technische belemmeringen weg te nemen?</w:t>
      </w:r>
    </w:p>
    <w:p w:rsidR="000D2202" w:rsidP="000D2202" w:rsidRDefault="000D2202" w14:paraId="31D10F23" w14:textId="77777777"/>
    <w:p w:rsidRPr="00570CAC" w:rsidR="000D2202" w:rsidP="000D2202" w:rsidRDefault="000D2202" w14:paraId="3C3E8BDB" w14:textId="77777777">
      <w:pPr>
        <w:rPr>
          <w:b/>
          <w:bCs/>
        </w:rPr>
      </w:pPr>
      <w:r w:rsidRPr="00570CAC">
        <w:rPr>
          <w:b/>
          <w:bCs/>
        </w:rPr>
        <w:t>Antwoord</w:t>
      </w:r>
    </w:p>
    <w:p w:rsidRPr="001055A4" w:rsidR="000D2202" w:rsidP="000D2202" w:rsidRDefault="000D2202" w14:paraId="468817BE" w14:textId="77777777">
      <w:pPr>
        <w:rPr>
          <w:rFonts w:cs="Arial"/>
        </w:rPr>
      </w:pPr>
      <w:bookmarkStart w:name="_Hlk208503773" w:id="2"/>
      <w:r w:rsidRPr="001055A4">
        <w:rPr>
          <w:rFonts w:cs="Arial"/>
        </w:rPr>
        <w:t xml:space="preserve">Het kabinet heeft verschillende stappen gezet om de juridische en technische belemmeringen te verkleinen. </w:t>
      </w:r>
      <w:r w:rsidRPr="00D95685">
        <w:rPr>
          <w:rFonts w:cs="Arial"/>
        </w:rPr>
        <w:t>Eerder bent u geïnformeerd over het internationaalrechtelijk kader voor overheidsoptreden op de Noordzee. Zoals hierboven genoemd wordt er gewerkt om het nationaalrechtelijke kader verder uit te werken.</w:t>
      </w:r>
      <w:r w:rsidRPr="001055A4">
        <w:rPr>
          <w:rFonts w:cs="Arial"/>
        </w:rPr>
        <w:t xml:space="preserve"> </w:t>
      </w:r>
      <w:r w:rsidRPr="009D28DE">
        <w:rPr>
          <w:rFonts w:cs="Arial"/>
        </w:rPr>
        <w:t xml:space="preserve">Daarnaast </w:t>
      </w:r>
      <w:r>
        <w:rPr>
          <w:rFonts w:cs="Arial"/>
        </w:rPr>
        <w:t>worden</w:t>
      </w:r>
      <w:r w:rsidRPr="009D28DE">
        <w:rPr>
          <w:rFonts w:cs="Arial"/>
        </w:rPr>
        <w:t xml:space="preserve"> protocollen ontwikkeld om sneller informatie over verdachte schepen </w:t>
      </w:r>
      <w:r>
        <w:rPr>
          <w:rFonts w:cs="Arial"/>
        </w:rPr>
        <w:t>te delen met</w:t>
      </w:r>
      <w:r w:rsidRPr="009D28DE">
        <w:rPr>
          <w:rFonts w:cs="Arial"/>
        </w:rPr>
        <w:t xml:space="preserve"> bondgenoten. Ook worden scenario-oefeningen </w:t>
      </w:r>
      <w:r>
        <w:rPr>
          <w:rFonts w:cs="Arial"/>
        </w:rPr>
        <w:t>voorbereid</w:t>
      </w:r>
      <w:r w:rsidRPr="009D28DE">
        <w:rPr>
          <w:rFonts w:cs="Arial"/>
        </w:rPr>
        <w:t xml:space="preserve"> om de inzet van inspecteurs en schepen op zee en op ankervakken goed te coördineren en om risico’s bij inspecties te minimaliseren</w:t>
      </w:r>
      <w:r w:rsidRPr="001055A4">
        <w:rPr>
          <w:rFonts w:cs="Arial"/>
        </w:rPr>
        <w:t xml:space="preserve">. </w:t>
      </w:r>
      <w:r>
        <w:rPr>
          <w:rFonts w:cs="Arial"/>
        </w:rPr>
        <w:t>Nederland onderzoekt samen met EU-partners hoe gezamenlijke monitoring en het delen van informatie het toezicht kunnen versterken</w:t>
      </w:r>
      <w:r w:rsidRPr="001055A4">
        <w:rPr>
          <w:rFonts w:cs="Arial"/>
        </w:rPr>
        <w:t>.</w:t>
      </w:r>
    </w:p>
    <w:bookmarkEnd w:id="2"/>
    <w:p w:rsidRPr="00570CAC" w:rsidR="000D2202" w:rsidP="000D2202" w:rsidRDefault="000D2202" w14:paraId="6E039CED" w14:textId="77777777">
      <w:pPr>
        <w:rPr>
          <w:b/>
          <w:bCs/>
        </w:rPr>
      </w:pPr>
    </w:p>
    <w:p w:rsidRPr="00570CAC" w:rsidR="000D2202" w:rsidP="000D2202" w:rsidRDefault="000D2202" w14:paraId="1BA82630" w14:textId="77777777">
      <w:pPr>
        <w:rPr>
          <w:b/>
          <w:bCs/>
        </w:rPr>
      </w:pPr>
      <w:r w:rsidRPr="00570CAC">
        <w:rPr>
          <w:b/>
          <w:bCs/>
        </w:rPr>
        <w:lastRenderedPageBreak/>
        <w:t>Vraag 7</w:t>
      </w:r>
    </w:p>
    <w:p w:rsidRPr="00570CAC" w:rsidR="000D2202" w:rsidP="000D2202" w:rsidRDefault="000D2202" w14:paraId="1CCDBD1B" w14:textId="77777777">
      <w:r w:rsidRPr="00570CAC">
        <w:t>Welke capaciteit is nodig om inspecties zo snel mogelijk te laten starten met het controleren van de Russische schaduwvloot?</w:t>
      </w:r>
    </w:p>
    <w:p w:rsidRPr="00570CAC" w:rsidR="000D2202" w:rsidP="000D2202" w:rsidRDefault="000D2202" w14:paraId="1BDC7B18" w14:textId="77777777">
      <w:pPr>
        <w:ind w:firstLine="708"/>
      </w:pPr>
      <w:r w:rsidRPr="00570CAC">
        <w:t> </w:t>
      </w:r>
    </w:p>
    <w:p w:rsidRPr="00570CAC" w:rsidR="000D2202" w:rsidP="000D2202" w:rsidRDefault="000D2202" w14:paraId="746B09BA" w14:textId="77777777">
      <w:pPr>
        <w:rPr>
          <w:b/>
          <w:bCs/>
        </w:rPr>
      </w:pPr>
      <w:r w:rsidRPr="00570CAC">
        <w:rPr>
          <w:b/>
          <w:bCs/>
        </w:rPr>
        <w:t>Antwoord</w:t>
      </w:r>
    </w:p>
    <w:p w:rsidRPr="00570CAC" w:rsidR="000D2202" w:rsidP="000D2202" w:rsidRDefault="000D2202" w14:paraId="496125BF" w14:textId="77777777">
      <w:pPr>
        <w:rPr>
          <w:rFonts w:cs="Arial"/>
        </w:rPr>
      </w:pPr>
      <w:bookmarkStart w:name="_Hlk208503827" w:id="3"/>
      <w:r w:rsidRPr="00570CAC">
        <w:rPr>
          <w:rFonts w:cs="Arial"/>
        </w:rPr>
        <w:t xml:space="preserve">Het controleren en inspecteren van de Russische schaduwvloot bestaat uit verschillende aspecten. In de regel komen deze schepen niet in Nederlandse havens en gaat het om het </w:t>
      </w:r>
      <w:r>
        <w:rPr>
          <w:rFonts w:cs="Arial"/>
        </w:rPr>
        <w:t>opvragen</w:t>
      </w:r>
      <w:r w:rsidRPr="00570CAC">
        <w:rPr>
          <w:rFonts w:cs="Arial"/>
        </w:rPr>
        <w:t xml:space="preserve"> van documenten van voorbijvarende schepen</w:t>
      </w:r>
      <w:r>
        <w:rPr>
          <w:rFonts w:cs="Arial"/>
        </w:rPr>
        <w:t xml:space="preserve"> (onschuldige doorvaart) waarbij deze schepen niet verplicht zijn hun scheepsdocumenten te overleggen maar dit wel op vrijwillige basis kunnen doen</w:t>
      </w:r>
      <w:r w:rsidRPr="00570CAC">
        <w:rPr>
          <w:rFonts w:cs="Arial"/>
        </w:rPr>
        <w:t xml:space="preserve">. De Kustwacht en Inspectie Leefomgeving en Transport (ILT) werken samen om </w:t>
      </w:r>
      <w:r w:rsidRPr="009D28DE">
        <w:rPr>
          <w:rFonts w:cs="Arial"/>
        </w:rPr>
        <w:t xml:space="preserve">verdachte schepen te </w:t>
      </w:r>
      <w:r>
        <w:rPr>
          <w:rFonts w:cs="Arial"/>
        </w:rPr>
        <w:t>monitoren</w:t>
      </w:r>
      <w:r w:rsidRPr="00570CAC">
        <w:rPr>
          <w:rFonts w:cs="Arial"/>
        </w:rPr>
        <w:t xml:space="preserve">. De Kustwacht vraagt de documenten en certificaten op die de ILT vervolgens controleert. Hiermee zijn beide diensten al begonnen en de eerste verdachte schepen zijn ook al op deze manier </w:t>
      </w:r>
      <w:r>
        <w:rPr>
          <w:rFonts w:cs="Arial"/>
        </w:rPr>
        <w:t>benaderd</w:t>
      </w:r>
      <w:r w:rsidRPr="00570CAC">
        <w:rPr>
          <w:rFonts w:cs="Arial"/>
        </w:rPr>
        <w:t xml:space="preserve">. </w:t>
      </w:r>
    </w:p>
    <w:p w:rsidRPr="00570CAC" w:rsidR="000D2202" w:rsidP="000D2202" w:rsidRDefault="000D2202" w14:paraId="2EF1EFEC" w14:textId="77777777">
      <w:pPr>
        <w:rPr>
          <w:b/>
          <w:bCs/>
        </w:rPr>
      </w:pPr>
      <w:r w:rsidRPr="009D28DE">
        <w:rPr>
          <w:rFonts w:cs="Arial"/>
        </w:rPr>
        <w:t>Daarnaast worden momenteel in samenwerking met de Kustwacht inspecteurs van de ILT opgeleid om controles uit te voeren op verdachte schepen.</w:t>
      </w:r>
      <w:r w:rsidRPr="00570CAC">
        <w:rPr>
          <w:rFonts w:cs="Arial"/>
        </w:rPr>
        <w:t xml:space="preserve"> Zoals aangegeven voeren de ketenpartners nu al inspectieactiviteiten uit, uitbreiding van het type inspectie zal significant meer geld en capaciteit kosten bij de betrokken partijen. Over de dekking van deze kosten wordt nu gesproken. De voorbereiding gaat gewoon door.</w:t>
      </w:r>
    </w:p>
    <w:bookmarkEnd w:id="3"/>
    <w:p w:rsidRPr="00570CAC" w:rsidR="000D2202" w:rsidP="000D2202" w:rsidRDefault="000D2202" w14:paraId="128DFAEB" w14:textId="77777777">
      <w:pPr>
        <w:rPr>
          <w:b/>
          <w:bCs/>
        </w:rPr>
      </w:pPr>
    </w:p>
    <w:p w:rsidRPr="00570CAC" w:rsidR="000D2202" w:rsidP="000D2202" w:rsidRDefault="000D2202" w14:paraId="6BDFB61A" w14:textId="77777777">
      <w:pPr>
        <w:rPr>
          <w:b/>
          <w:bCs/>
        </w:rPr>
      </w:pPr>
      <w:r w:rsidRPr="00570CAC">
        <w:rPr>
          <w:b/>
          <w:bCs/>
        </w:rPr>
        <w:t>Vraag 8</w:t>
      </w:r>
    </w:p>
    <w:p w:rsidRPr="00570CAC" w:rsidR="000D2202" w:rsidP="000D2202" w:rsidRDefault="000D2202" w14:paraId="0059EE26" w14:textId="77777777">
      <w:r w:rsidRPr="00570CAC">
        <w:t>Bent u bereid om prioriteit te geven aan het versterken van de maritieme handhavingscapaciteit in de Noordzee, zodat Nederland zo spoedig mogelijk wél controles gaat uitvoeren op de Russische schaduwvloot?</w:t>
      </w:r>
    </w:p>
    <w:bookmarkEnd w:id="0"/>
    <w:p w:rsidRPr="00570CAC" w:rsidR="000D2202" w:rsidP="000D2202" w:rsidRDefault="000D2202" w14:paraId="1511CE19" w14:textId="77777777">
      <w:pPr>
        <w:ind w:firstLine="708"/>
      </w:pPr>
      <w:r w:rsidRPr="00570CAC">
        <w:t> </w:t>
      </w:r>
    </w:p>
    <w:p w:rsidRPr="00570CAC" w:rsidR="000D2202" w:rsidP="000D2202" w:rsidRDefault="000D2202" w14:paraId="671C4197" w14:textId="77777777">
      <w:r w:rsidRPr="00570CAC">
        <w:rPr>
          <w:b/>
          <w:bCs/>
        </w:rPr>
        <w:t>Antwoord</w:t>
      </w:r>
    </w:p>
    <w:p w:rsidRPr="001055A4" w:rsidR="000D2202" w:rsidP="000D2202" w:rsidRDefault="000D2202" w14:paraId="420D2204" w14:textId="77777777">
      <w:pPr>
        <w:rPr>
          <w:rFonts w:cs="Arial"/>
        </w:rPr>
      </w:pPr>
      <w:r w:rsidRPr="001055A4">
        <w:rPr>
          <w:rFonts w:cs="Arial"/>
        </w:rPr>
        <w:t>Ja, het kabinet geeft prioriteit aan het versterken van de maritieme handhavingscapaciteit. Er wordt gewerkt aan het uitbreiden van de middelen en het trainen van personeel om controles</w:t>
      </w:r>
      <w:r>
        <w:rPr>
          <w:rFonts w:cs="Arial"/>
        </w:rPr>
        <w:t xml:space="preserve"> </w:t>
      </w:r>
      <w:r w:rsidRPr="009D28DE">
        <w:rPr>
          <w:rFonts w:cs="Arial"/>
        </w:rPr>
        <w:t>mogelijk te maken</w:t>
      </w:r>
      <w:r w:rsidRPr="001055A4">
        <w:rPr>
          <w:rFonts w:cs="Arial"/>
        </w:rPr>
        <w:t>. Dit gebeurt in nauwe samenwerking met de Kustwacht, ILT en andere betrokken ketenpartners, met aandacht voor veiligheid, efficiëntie en juridische kaders.</w:t>
      </w:r>
    </w:p>
    <w:p w:rsidR="000D2202" w:rsidP="000D2202" w:rsidRDefault="000D2202" w14:paraId="0CDECF8B" w14:textId="77777777">
      <w:pPr>
        <w:rPr>
          <w:rFonts w:cs="Arial"/>
        </w:rPr>
      </w:pPr>
      <w:r w:rsidRPr="001055A4">
        <w:rPr>
          <w:rFonts w:cs="Arial"/>
        </w:rPr>
        <w:t>Daarnaast onderzoekt het kabinet mogelijkheden om operationele en technische capaciteit op korte en middellange termijn uit te breiden, zodat Nederland actiever kan optreden tegen schepen van de Russische schaduwvloot</w:t>
      </w:r>
      <w:r>
        <w:rPr>
          <w:rFonts w:cs="Arial"/>
        </w:rPr>
        <w:t>, met name als ze vals gevlagd zijn, binnen de kaders van het internationale recht</w:t>
      </w:r>
      <w:r w:rsidRPr="001055A4">
        <w:rPr>
          <w:rFonts w:cs="Arial"/>
        </w:rPr>
        <w:t>. Ook samenwerking</w:t>
      </w:r>
      <w:r>
        <w:rPr>
          <w:rFonts w:cs="Arial"/>
        </w:rPr>
        <w:t xml:space="preserve"> met </w:t>
      </w:r>
      <w:r>
        <w:rPr>
          <w:rFonts w:cs="Arial"/>
        </w:rPr>
        <w:lastRenderedPageBreak/>
        <w:t xml:space="preserve">andere landen </w:t>
      </w:r>
      <w:r w:rsidRPr="001055A4">
        <w:rPr>
          <w:rFonts w:cs="Arial"/>
        </w:rPr>
        <w:t>blijft een belangrijk instrument om de effectiviteit van controles te vergroten en de Noordzee veiliger te maken.</w:t>
      </w:r>
    </w:p>
    <w:p w:rsidR="000D2202" w:rsidP="000D2202" w:rsidRDefault="000D2202" w14:paraId="5ACCC409" w14:textId="77777777">
      <w:pPr>
        <w:rPr>
          <w:rFonts w:cs="Arial"/>
        </w:rPr>
      </w:pPr>
    </w:p>
    <w:p w:rsidRPr="00D0588C" w:rsidR="000D2202" w:rsidP="000D2202" w:rsidRDefault="000D2202" w14:paraId="7C89847A" w14:textId="77777777">
      <w:pPr>
        <w:rPr>
          <w:rFonts w:cs="Arial"/>
        </w:rPr>
      </w:pPr>
      <w:r w:rsidRPr="00570CAC">
        <w:rPr>
          <w:b/>
          <w:bCs/>
        </w:rPr>
        <w:t>Vraag 9</w:t>
      </w:r>
    </w:p>
    <w:p w:rsidRPr="00570CAC" w:rsidR="000D2202" w:rsidP="000D2202" w:rsidRDefault="000D2202" w14:paraId="42AC3C26" w14:textId="77777777">
      <w:r w:rsidRPr="00570CAC">
        <w:t xml:space="preserve">Gezien het feit dat u tot nog toe niet handhaaft in de </w:t>
      </w:r>
      <w:r>
        <w:t>EEZ</w:t>
      </w:r>
      <w:r w:rsidRPr="00570CAC">
        <w:t>, welke maatregelen neemt u of gaat u nemen om sabotage van onderzee-infrastructuur door Russische schepen tegen te gaan en te ontmoedigen?</w:t>
      </w:r>
    </w:p>
    <w:p w:rsidRPr="00570CAC" w:rsidR="000D2202" w:rsidP="000D2202" w:rsidRDefault="000D2202" w14:paraId="648C5325" w14:textId="77777777">
      <w:pPr>
        <w:ind w:firstLine="708"/>
      </w:pPr>
      <w:r w:rsidRPr="00570CAC">
        <w:t> </w:t>
      </w:r>
    </w:p>
    <w:p w:rsidRPr="00570CAC" w:rsidR="000D2202" w:rsidP="000D2202" w:rsidRDefault="000D2202" w14:paraId="765EAE5F" w14:textId="77777777">
      <w:pPr>
        <w:rPr>
          <w:b/>
          <w:bCs/>
        </w:rPr>
      </w:pPr>
      <w:r w:rsidRPr="00570CAC">
        <w:rPr>
          <w:b/>
          <w:bCs/>
        </w:rPr>
        <w:t>Antwoord</w:t>
      </w:r>
    </w:p>
    <w:p w:rsidRPr="00570CAC" w:rsidR="000D2202" w:rsidP="000D2202" w:rsidRDefault="000D2202" w14:paraId="29545CFD" w14:textId="77777777">
      <w:r w:rsidRPr="00A72E09">
        <w:t xml:space="preserve">In de Kamerbrief van 13 mei 2025 van de minister van Defensie bent u geïnformeerd over mogelijkheden om in te grijpen op maritieme sabotageactiviteiten en de juridische basis daarvoor. Daarin is uiteengezet welke maatregelen het kabinet reeds uitvoert en dat mogelijke aanvullende maatregelen in specifieke situaties kunnen worden genomen. </w:t>
      </w:r>
      <w:r w:rsidRPr="00570CAC">
        <w:t xml:space="preserve">Dit betekent dat kwaadwillende actoren op de Noordzee </w:t>
      </w:r>
      <w:r>
        <w:t xml:space="preserve">niet </w:t>
      </w:r>
      <w:r w:rsidRPr="00570CAC">
        <w:t>mogen doen wat ze willen.</w:t>
      </w:r>
      <w:r>
        <w:t xml:space="preserve"> Als dat nodig is</w:t>
      </w:r>
      <w:r w:rsidRPr="00570CAC">
        <w:t xml:space="preserve">, begeleidt </w:t>
      </w:r>
      <w:r>
        <w:t>d</w:t>
      </w:r>
      <w:r w:rsidRPr="00570CAC">
        <w:t xml:space="preserve">e Koninklijke Marine Russische schepen door de Nederlandse </w:t>
      </w:r>
      <w:r>
        <w:t>EEZ</w:t>
      </w:r>
      <w:r w:rsidRPr="00570CAC">
        <w:t>. Daarnaast voert de Kustwacht in het kader van handhavingstaken patrouilles uit op en boven zee.</w:t>
      </w:r>
    </w:p>
    <w:p w:rsidRPr="00570CAC" w:rsidR="000D2202" w:rsidP="000D2202" w:rsidRDefault="000D2202" w14:paraId="24800DBC" w14:textId="77777777">
      <w:r w:rsidRPr="00570CAC">
        <w:t xml:space="preserve">Het kabinet neemt verschillende maatregelen om de infrastructuur op de Noordzee weerbaar te maken. In het Actieplan Strategie ter bescherming Noordzee infrastructuur wordt samengewerkt met 6 departementen en verschillende uitvoeringsorganisaties om de bescherming van onderzeese infrastructuur te verbeteren. Zo is er onder andere geïnvesteerd in het verbeteren van zicht op en in de Noordzee, in het verhogen van de digitale en fysieke weerbaarheid, het verbeteren van de crisisbeheersing en is er geïnvesteerd in zowel nationale als internationale samenwerking. </w:t>
      </w:r>
    </w:p>
    <w:p w:rsidRPr="00570CAC" w:rsidR="000D2202" w:rsidP="000D2202" w:rsidRDefault="000D2202" w14:paraId="5F9BA522" w14:textId="77777777">
      <w:pPr>
        <w:rPr>
          <w:b/>
          <w:bCs/>
        </w:rPr>
      </w:pPr>
    </w:p>
    <w:p w:rsidRPr="00570CAC" w:rsidR="000D2202" w:rsidP="000D2202" w:rsidRDefault="000D2202" w14:paraId="711B0043" w14:textId="77777777">
      <w:pPr>
        <w:rPr>
          <w:b/>
          <w:bCs/>
        </w:rPr>
      </w:pPr>
      <w:r w:rsidRPr="00570CAC">
        <w:rPr>
          <w:b/>
          <w:bCs/>
        </w:rPr>
        <w:t>Vraag 10</w:t>
      </w:r>
    </w:p>
    <w:p w:rsidRPr="00570CAC" w:rsidR="000D2202" w:rsidP="000D2202" w:rsidRDefault="000D2202" w14:paraId="33E5EE4C" w14:textId="77777777">
      <w:r w:rsidRPr="00570CAC">
        <w:t>Klopt het dat het Verenigd Koninkrijk meer schepen uit de schaduwvloot sanctioneert dan de Europese Unie (EU)? Zo ja, wat wilt u hieraan gaan doen?</w:t>
      </w:r>
    </w:p>
    <w:p w:rsidRPr="00570CAC" w:rsidR="000D2202" w:rsidP="000D2202" w:rsidRDefault="000D2202" w14:paraId="16F39914" w14:textId="77777777"/>
    <w:p w:rsidRPr="00570CAC" w:rsidR="000D2202" w:rsidP="000D2202" w:rsidRDefault="000D2202" w14:paraId="1A4441F9" w14:textId="77777777">
      <w:pPr>
        <w:rPr>
          <w:b/>
          <w:bCs/>
        </w:rPr>
      </w:pPr>
      <w:r w:rsidRPr="00570CAC">
        <w:rPr>
          <w:b/>
          <w:bCs/>
        </w:rPr>
        <w:t>Antwoord</w:t>
      </w:r>
    </w:p>
    <w:p w:rsidRPr="00570CAC" w:rsidR="000D2202" w:rsidP="000D2202" w:rsidRDefault="000D2202" w14:paraId="47A3BFA7" w14:textId="77777777">
      <w:pPr>
        <w:rPr>
          <w:rFonts w:cs="Arial"/>
        </w:rPr>
      </w:pPr>
      <w:bookmarkStart w:name="_Hlk208503990" w:id="4"/>
      <w:r w:rsidRPr="004E3A73">
        <w:rPr>
          <w:rFonts w:cs="Arial"/>
        </w:rPr>
        <w:t xml:space="preserve">Nederland blijft zich onverminderd inzetten om samen met onze partners, zowel binnen de EU als daarbuiten, de druk op Rusland op te voeren en de mogelijkheden om de schaduwvloot effectief aan te pakken te vergroten. Daarvoor is het sanctioneren van schepen die niet aan het olieprijsplafond voldoen van groot belang. Op </w:t>
      </w:r>
      <w:r>
        <w:rPr>
          <w:rFonts w:cs="Arial"/>
        </w:rPr>
        <w:t>dit</w:t>
      </w:r>
      <w:r w:rsidRPr="004E3A73">
        <w:rPr>
          <w:rFonts w:cs="Arial"/>
        </w:rPr>
        <w:t xml:space="preserve"> moment heeft de Europese Unie, met toevoeging van 105 schepen in </w:t>
      </w:r>
      <w:r w:rsidRPr="004E3A73">
        <w:rPr>
          <w:rFonts w:cs="Arial"/>
        </w:rPr>
        <w:lastRenderedPageBreak/>
        <w:t>het 18</w:t>
      </w:r>
      <w:r w:rsidRPr="004E3A73">
        <w:rPr>
          <w:rFonts w:cs="Arial"/>
          <w:vertAlign w:val="superscript"/>
        </w:rPr>
        <w:t>e</w:t>
      </w:r>
      <w:r w:rsidRPr="004E3A73">
        <w:rPr>
          <w:rFonts w:cs="Arial"/>
        </w:rPr>
        <w:t xml:space="preserve"> sanctiepakket tegen Rusland in juli </w:t>
      </w:r>
      <w:r>
        <w:rPr>
          <w:rFonts w:cs="Arial"/>
        </w:rPr>
        <w:t>2025</w:t>
      </w:r>
      <w:r w:rsidRPr="004E3A73">
        <w:rPr>
          <w:rFonts w:cs="Arial"/>
        </w:rPr>
        <w:t>, 444 schepen van de Russische schaduwvloot gesanctioneerd. Het Verenigd Koninkrijk heeft op dit moment 424 schepen onder hun Rusland regime gesanctioneerd</w:t>
      </w:r>
      <w:r w:rsidRPr="004E3A73">
        <w:rPr>
          <w:rFonts w:cs="Arial"/>
          <w:vertAlign w:val="superscript"/>
        </w:rPr>
        <w:footnoteReference w:id="1"/>
      </w:r>
      <w:r w:rsidRPr="004E3A73">
        <w:rPr>
          <w:rFonts w:cs="Arial"/>
        </w:rPr>
        <w:t>. Daarmee heeft de Europese Unie een iets groter aantal schepen uit de schaduwvloot gesanctioneerd dan het Verenigd Koninkrijk. In nauwe samenwerking met onze partners, waaronder het Verenigd Koninkrijk, zullen wij onze gezamenlijke inspanningen voortzetten om de schaduwvloot krachtig en effectief aan te pakken.</w:t>
      </w:r>
      <w:bookmarkEnd w:id="4"/>
    </w:p>
    <w:p w:rsidRPr="00570CAC" w:rsidR="000D2202" w:rsidP="000D2202" w:rsidRDefault="000D2202" w14:paraId="6FFC4D78" w14:textId="77777777">
      <w:pPr>
        <w:rPr>
          <w:rFonts w:cs="Arial"/>
        </w:rPr>
      </w:pPr>
    </w:p>
    <w:p w:rsidR="00DC4C01" w:rsidRDefault="00DC4C01" w14:paraId="3D34F2B3" w14:textId="77777777"/>
    <w:sectPr w:rsidR="00DC4C01" w:rsidSect="000D2202">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92A1" w14:textId="77777777" w:rsidR="000D2202" w:rsidRDefault="000D2202" w:rsidP="000D2202">
      <w:pPr>
        <w:spacing w:after="0" w:line="240" w:lineRule="auto"/>
      </w:pPr>
      <w:r>
        <w:separator/>
      </w:r>
    </w:p>
  </w:endnote>
  <w:endnote w:type="continuationSeparator" w:id="0">
    <w:p w14:paraId="09753124" w14:textId="77777777" w:rsidR="000D2202" w:rsidRDefault="000D2202" w:rsidP="000D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A73C" w14:textId="77777777" w:rsidR="000D2202" w:rsidRPr="000D2202" w:rsidRDefault="000D2202" w:rsidP="000D22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DC61" w14:textId="77777777" w:rsidR="000D2202" w:rsidRPr="000D2202" w:rsidRDefault="000D2202" w:rsidP="000D22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B6E" w14:textId="77777777" w:rsidR="000D2202" w:rsidRPr="000D2202" w:rsidRDefault="000D2202" w:rsidP="000D22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730B" w14:textId="77777777" w:rsidR="000D2202" w:rsidRDefault="000D2202" w:rsidP="000D2202">
      <w:pPr>
        <w:spacing w:after="0" w:line="240" w:lineRule="auto"/>
      </w:pPr>
      <w:r>
        <w:separator/>
      </w:r>
    </w:p>
  </w:footnote>
  <w:footnote w:type="continuationSeparator" w:id="0">
    <w:p w14:paraId="33203887" w14:textId="77777777" w:rsidR="000D2202" w:rsidRDefault="000D2202" w:rsidP="000D2202">
      <w:pPr>
        <w:spacing w:after="0" w:line="240" w:lineRule="auto"/>
      </w:pPr>
      <w:r>
        <w:continuationSeparator/>
      </w:r>
    </w:p>
  </w:footnote>
  <w:footnote w:id="1">
    <w:p w14:paraId="4361F823" w14:textId="77777777" w:rsidR="000D2202" w:rsidRDefault="000D2202" w:rsidP="000D2202">
      <w:pPr>
        <w:pStyle w:val="Voetnoottekst"/>
      </w:pPr>
      <w:r>
        <w:rPr>
          <w:rStyle w:val="Voetnootmarkering"/>
        </w:rPr>
        <w:footnoteRef/>
      </w:r>
      <w:r>
        <w:t xml:space="preserve"> </w:t>
      </w:r>
      <w:hyperlink r:id="rId1" w:history="1">
        <w:r>
          <w:rPr>
            <w:rStyle w:val="Hyperlink"/>
          </w:rPr>
          <w:t>FCDO - UK Sanctions List Search - GOV.UK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3065" w14:textId="77777777" w:rsidR="000D2202" w:rsidRPr="000D2202" w:rsidRDefault="000D2202" w:rsidP="000D22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0FAA" w14:textId="77777777" w:rsidR="000D2202" w:rsidRPr="000D2202" w:rsidRDefault="000D2202" w:rsidP="000D22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AB50" w14:textId="77777777" w:rsidR="000D2202" w:rsidRPr="000D2202" w:rsidRDefault="000D2202" w:rsidP="000D22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02"/>
    <w:rsid w:val="000D2202"/>
    <w:rsid w:val="00DC4C01"/>
    <w:rsid w:val="00E420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05EB"/>
  <w15:chartTrackingRefBased/>
  <w15:docId w15:val="{8C98C152-AD17-4CB4-A419-A9A188A7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2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2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22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22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22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22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22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22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22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22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22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22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22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22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22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22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22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2202"/>
    <w:rPr>
      <w:rFonts w:eastAsiaTheme="majorEastAsia" w:cstheme="majorBidi"/>
      <w:color w:val="272727" w:themeColor="text1" w:themeTint="D8"/>
    </w:rPr>
  </w:style>
  <w:style w:type="paragraph" w:styleId="Titel">
    <w:name w:val="Title"/>
    <w:basedOn w:val="Standaard"/>
    <w:next w:val="Standaard"/>
    <w:link w:val="TitelChar"/>
    <w:uiPriority w:val="10"/>
    <w:qFormat/>
    <w:rsid w:val="000D2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22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22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22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22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2202"/>
    <w:rPr>
      <w:i/>
      <w:iCs/>
      <w:color w:val="404040" w:themeColor="text1" w:themeTint="BF"/>
    </w:rPr>
  </w:style>
  <w:style w:type="paragraph" w:styleId="Lijstalinea">
    <w:name w:val="List Paragraph"/>
    <w:basedOn w:val="Standaard"/>
    <w:uiPriority w:val="34"/>
    <w:qFormat/>
    <w:rsid w:val="000D2202"/>
    <w:pPr>
      <w:ind w:left="720"/>
      <w:contextualSpacing/>
    </w:pPr>
  </w:style>
  <w:style w:type="character" w:styleId="Intensievebenadrukking">
    <w:name w:val="Intense Emphasis"/>
    <w:basedOn w:val="Standaardalinea-lettertype"/>
    <w:uiPriority w:val="21"/>
    <w:qFormat/>
    <w:rsid w:val="000D2202"/>
    <w:rPr>
      <w:i/>
      <w:iCs/>
      <w:color w:val="2F5496" w:themeColor="accent1" w:themeShade="BF"/>
    </w:rPr>
  </w:style>
  <w:style w:type="paragraph" w:styleId="Duidelijkcitaat">
    <w:name w:val="Intense Quote"/>
    <w:basedOn w:val="Standaard"/>
    <w:next w:val="Standaard"/>
    <w:link w:val="DuidelijkcitaatChar"/>
    <w:uiPriority w:val="30"/>
    <w:qFormat/>
    <w:rsid w:val="000D2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2202"/>
    <w:rPr>
      <w:i/>
      <w:iCs/>
      <w:color w:val="2F5496" w:themeColor="accent1" w:themeShade="BF"/>
    </w:rPr>
  </w:style>
  <w:style w:type="character" w:styleId="Intensieveverwijzing">
    <w:name w:val="Intense Reference"/>
    <w:basedOn w:val="Standaardalinea-lettertype"/>
    <w:uiPriority w:val="32"/>
    <w:qFormat/>
    <w:rsid w:val="000D2202"/>
    <w:rPr>
      <w:b/>
      <w:bCs/>
      <w:smallCaps/>
      <w:color w:val="2F5496" w:themeColor="accent1" w:themeShade="BF"/>
      <w:spacing w:val="5"/>
    </w:rPr>
  </w:style>
  <w:style w:type="character" w:styleId="Hyperlink">
    <w:name w:val="Hyperlink"/>
    <w:basedOn w:val="Standaardalinea-lettertype"/>
    <w:uiPriority w:val="99"/>
    <w:unhideWhenUsed/>
    <w:rsid w:val="000D2202"/>
    <w:rPr>
      <w:color w:val="0563C1" w:themeColor="hyperlink"/>
      <w:u w:val="single"/>
    </w:rPr>
  </w:style>
  <w:style w:type="paragraph" w:styleId="Koptekst">
    <w:name w:val="header"/>
    <w:basedOn w:val="Standaard"/>
    <w:link w:val="KoptekstChar"/>
    <w:uiPriority w:val="99"/>
    <w:unhideWhenUsed/>
    <w:rsid w:val="000D22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D220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D22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D220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D2202"/>
    <w:pPr>
      <w:spacing w:after="0" w:line="240" w:lineRule="auto"/>
    </w:pPr>
    <w:rPr>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D2202"/>
    <w:rPr>
      <w:kern w:val="0"/>
      <w:sz w:val="20"/>
      <w:szCs w:val="20"/>
      <w:lang w:val="en-US"/>
      <w14:ligatures w14:val="none"/>
    </w:rPr>
  </w:style>
  <w:style w:type="character" w:styleId="Voetnootmarkering">
    <w:name w:val="footnote reference"/>
    <w:basedOn w:val="Standaardalinea-lettertype"/>
    <w:uiPriority w:val="99"/>
    <w:semiHidden/>
    <w:unhideWhenUsed/>
    <w:rsid w:val="000D2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uk-sanctions-list.service.gov.u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1654</ap:Words>
  <ap:Characters>9098</ap:Characters>
  <ap:DocSecurity>0</ap:DocSecurity>
  <ap:Lines>75</ap:Lines>
  <ap:Paragraphs>21</ap:Paragraphs>
  <ap:ScaleCrop>false</ap:ScaleCrop>
  <ap:LinksUpToDate>false</ap:LinksUpToDate>
  <ap:CharactersWithSpaces>10731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2025-09-30T16:51:00.0000000Z</dcterms:created>
  <dcterms:modified xsi:type="dcterms:W3CDTF">2025-09-30T16:51:00.0000000Z</dcterms:modified>
  <version/>
  <category/>
</coreProperties>
</file>