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088ABE2" w14:textId="77777777">
        <w:tc>
          <w:tcPr>
            <w:tcW w:w="6733" w:type="dxa"/>
            <w:gridSpan w:val="2"/>
            <w:tcBorders>
              <w:top w:val="nil"/>
              <w:left w:val="nil"/>
              <w:bottom w:val="nil"/>
              <w:right w:val="nil"/>
            </w:tcBorders>
            <w:vAlign w:val="center"/>
          </w:tcPr>
          <w:p w:rsidR="00997775" w:rsidP="00710A7A" w:rsidRDefault="00997775" w14:paraId="375D7C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8990E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21FBF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36DF42" w14:textId="77777777">
            <w:r w:rsidRPr="008B0CC5">
              <w:t xml:space="preserve">Vergaderjaar </w:t>
            </w:r>
            <w:r w:rsidR="00AC6B87">
              <w:t>202</w:t>
            </w:r>
            <w:r w:rsidR="00684DFF">
              <w:t>5</w:t>
            </w:r>
            <w:r w:rsidR="00AC6B87">
              <w:t>-202</w:t>
            </w:r>
            <w:r w:rsidR="00684DFF">
              <w:t>6</w:t>
            </w:r>
          </w:p>
        </w:tc>
      </w:tr>
      <w:tr w:rsidR="00997775" w14:paraId="4C725098" w14:textId="77777777">
        <w:trPr>
          <w:cantSplit/>
        </w:trPr>
        <w:tc>
          <w:tcPr>
            <w:tcW w:w="10985" w:type="dxa"/>
            <w:gridSpan w:val="3"/>
            <w:tcBorders>
              <w:top w:val="nil"/>
              <w:left w:val="nil"/>
              <w:bottom w:val="nil"/>
              <w:right w:val="nil"/>
            </w:tcBorders>
          </w:tcPr>
          <w:p w:rsidR="00997775" w:rsidRDefault="00997775" w14:paraId="56EFE6B3" w14:textId="77777777"/>
        </w:tc>
      </w:tr>
      <w:tr w:rsidR="00997775" w14:paraId="5E609F78" w14:textId="77777777">
        <w:trPr>
          <w:cantSplit/>
        </w:trPr>
        <w:tc>
          <w:tcPr>
            <w:tcW w:w="10985" w:type="dxa"/>
            <w:gridSpan w:val="3"/>
            <w:tcBorders>
              <w:top w:val="nil"/>
              <w:left w:val="nil"/>
              <w:bottom w:val="single" w:color="auto" w:sz="4" w:space="0"/>
              <w:right w:val="nil"/>
            </w:tcBorders>
          </w:tcPr>
          <w:p w:rsidR="00997775" w:rsidRDefault="00997775" w14:paraId="588AC2D1" w14:textId="77777777"/>
        </w:tc>
      </w:tr>
      <w:tr w:rsidR="00997775" w14:paraId="6B134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2ACBD" w14:textId="77777777"/>
        </w:tc>
        <w:tc>
          <w:tcPr>
            <w:tcW w:w="7654" w:type="dxa"/>
            <w:gridSpan w:val="2"/>
          </w:tcPr>
          <w:p w:rsidR="00997775" w:rsidRDefault="00997775" w14:paraId="1C39A8F4" w14:textId="77777777"/>
        </w:tc>
      </w:tr>
      <w:tr w:rsidR="00997775" w14:paraId="55FA4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91B78" w14:paraId="5DA6D4B7" w14:textId="43AFE1BB">
            <w:pPr>
              <w:rPr>
                <w:b/>
              </w:rPr>
            </w:pPr>
            <w:r>
              <w:rPr>
                <w:b/>
              </w:rPr>
              <w:t>21 501-20</w:t>
            </w:r>
          </w:p>
        </w:tc>
        <w:tc>
          <w:tcPr>
            <w:tcW w:w="7654" w:type="dxa"/>
            <w:gridSpan w:val="2"/>
          </w:tcPr>
          <w:p w:rsidRPr="00F91B78" w:rsidR="00997775" w:rsidP="00A07C71" w:rsidRDefault="00F91B78" w14:paraId="643B6764" w14:textId="52E23490">
            <w:pPr>
              <w:rPr>
                <w:b/>
                <w:bCs/>
              </w:rPr>
            </w:pPr>
            <w:r w:rsidRPr="00F91B78">
              <w:rPr>
                <w:b/>
                <w:bCs/>
              </w:rPr>
              <w:t>Europese Raad</w:t>
            </w:r>
          </w:p>
        </w:tc>
      </w:tr>
      <w:tr w:rsidR="00997775" w14:paraId="7EA96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6EED5" w14:textId="77777777"/>
        </w:tc>
        <w:tc>
          <w:tcPr>
            <w:tcW w:w="7654" w:type="dxa"/>
            <w:gridSpan w:val="2"/>
          </w:tcPr>
          <w:p w:rsidR="00997775" w:rsidRDefault="00997775" w14:paraId="36A54DE0" w14:textId="77777777"/>
        </w:tc>
      </w:tr>
      <w:tr w:rsidR="00997775" w14:paraId="6D846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D629E" w14:textId="77777777"/>
        </w:tc>
        <w:tc>
          <w:tcPr>
            <w:tcW w:w="7654" w:type="dxa"/>
            <w:gridSpan w:val="2"/>
          </w:tcPr>
          <w:p w:rsidR="00997775" w:rsidRDefault="00997775" w14:paraId="220D2656" w14:textId="77777777"/>
        </w:tc>
      </w:tr>
      <w:tr w:rsidR="00997775" w14:paraId="76481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4CF56" w14:textId="2B1CE5D8">
            <w:pPr>
              <w:rPr>
                <w:b/>
              </w:rPr>
            </w:pPr>
            <w:r>
              <w:rPr>
                <w:b/>
              </w:rPr>
              <w:t xml:space="preserve">Nr. </w:t>
            </w:r>
            <w:r w:rsidR="00116FFE">
              <w:rPr>
                <w:b/>
              </w:rPr>
              <w:t>2270</w:t>
            </w:r>
          </w:p>
        </w:tc>
        <w:tc>
          <w:tcPr>
            <w:tcW w:w="7654" w:type="dxa"/>
            <w:gridSpan w:val="2"/>
          </w:tcPr>
          <w:p w:rsidR="00997775" w:rsidRDefault="00997775" w14:paraId="63F2D7A7" w14:textId="47B016D3">
            <w:pPr>
              <w:rPr>
                <w:b/>
              </w:rPr>
            </w:pPr>
            <w:r>
              <w:rPr>
                <w:b/>
              </w:rPr>
              <w:t xml:space="preserve">MOTIE VAN </w:t>
            </w:r>
            <w:r w:rsidR="00116FFE">
              <w:rPr>
                <w:b/>
              </w:rPr>
              <w:t>HET LID PODT C.S.</w:t>
            </w:r>
          </w:p>
        </w:tc>
      </w:tr>
      <w:tr w:rsidR="00997775" w14:paraId="0C936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2B602" w14:textId="77777777"/>
        </w:tc>
        <w:tc>
          <w:tcPr>
            <w:tcW w:w="7654" w:type="dxa"/>
            <w:gridSpan w:val="2"/>
          </w:tcPr>
          <w:p w:rsidR="00997775" w:rsidP="00280D6A" w:rsidRDefault="00997775" w14:paraId="3F9D31FC" w14:textId="3A51E42D">
            <w:r>
              <w:t>Voorgesteld</w:t>
            </w:r>
            <w:r w:rsidR="00280D6A">
              <w:t xml:space="preserve"> </w:t>
            </w:r>
            <w:r w:rsidR="00F91B78">
              <w:t>30 september 2025</w:t>
            </w:r>
          </w:p>
        </w:tc>
      </w:tr>
      <w:tr w:rsidR="00997775" w14:paraId="5D1EF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6DAD7" w14:textId="77777777"/>
        </w:tc>
        <w:tc>
          <w:tcPr>
            <w:tcW w:w="7654" w:type="dxa"/>
            <w:gridSpan w:val="2"/>
          </w:tcPr>
          <w:p w:rsidR="00997775" w:rsidRDefault="00997775" w14:paraId="0F662826" w14:textId="77777777"/>
        </w:tc>
      </w:tr>
      <w:tr w:rsidR="00997775" w14:paraId="64500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C1A73" w14:textId="77777777"/>
        </w:tc>
        <w:tc>
          <w:tcPr>
            <w:tcW w:w="7654" w:type="dxa"/>
            <w:gridSpan w:val="2"/>
          </w:tcPr>
          <w:p w:rsidR="00997775" w:rsidRDefault="00997775" w14:paraId="191F641A" w14:textId="77777777">
            <w:r>
              <w:t>De Kamer,</w:t>
            </w:r>
          </w:p>
        </w:tc>
      </w:tr>
      <w:tr w:rsidR="00997775" w14:paraId="1F93D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379DC0" w14:textId="77777777"/>
        </w:tc>
        <w:tc>
          <w:tcPr>
            <w:tcW w:w="7654" w:type="dxa"/>
            <w:gridSpan w:val="2"/>
          </w:tcPr>
          <w:p w:rsidR="00997775" w:rsidRDefault="00997775" w14:paraId="09ABD194" w14:textId="77777777"/>
        </w:tc>
      </w:tr>
      <w:tr w:rsidR="00997775" w14:paraId="4CF28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6685F" w14:textId="77777777"/>
        </w:tc>
        <w:tc>
          <w:tcPr>
            <w:tcW w:w="7654" w:type="dxa"/>
            <w:gridSpan w:val="2"/>
          </w:tcPr>
          <w:p w:rsidR="00997775" w:rsidRDefault="00997775" w14:paraId="134EB13F" w14:textId="77777777">
            <w:r>
              <w:t>gehoord de beraadslaging,</w:t>
            </w:r>
          </w:p>
        </w:tc>
      </w:tr>
      <w:tr w:rsidR="00997775" w14:paraId="71339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7A915D" w14:textId="77777777"/>
        </w:tc>
        <w:tc>
          <w:tcPr>
            <w:tcW w:w="7654" w:type="dxa"/>
            <w:gridSpan w:val="2"/>
          </w:tcPr>
          <w:p w:rsidR="00997775" w:rsidRDefault="00997775" w14:paraId="0F27494C" w14:textId="77777777"/>
        </w:tc>
      </w:tr>
      <w:tr w:rsidR="00997775" w14:paraId="5A298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C90A5" w14:textId="77777777"/>
        </w:tc>
        <w:tc>
          <w:tcPr>
            <w:tcW w:w="7654" w:type="dxa"/>
            <w:gridSpan w:val="2"/>
          </w:tcPr>
          <w:p w:rsidR="00F91B78" w:rsidP="00F91B78" w:rsidRDefault="00F91B78" w14:paraId="577E9EF5" w14:textId="77777777">
            <w:r>
              <w:t>constaterende dat de WHO drie kinderen uit Gaza heeft geïdentificeerd die acute oncologische zorg nodig hebben die in de regio ontbreekt;</w:t>
            </w:r>
          </w:p>
          <w:p w:rsidR="00116FFE" w:rsidP="00F91B78" w:rsidRDefault="00116FFE" w14:paraId="4A9EB9FE" w14:textId="77777777"/>
          <w:p w:rsidR="00F91B78" w:rsidP="00F91B78" w:rsidRDefault="00F91B78" w14:paraId="2FA5126B" w14:textId="77777777">
            <w:r>
              <w:t xml:space="preserve">constaterende dat het Prinses Máxima Centrum deze zorg kan bieden zonder dat dit ten koste gaat van Nederlandse kinderen; </w:t>
            </w:r>
          </w:p>
          <w:p w:rsidR="00116FFE" w:rsidP="00F91B78" w:rsidRDefault="00116FFE" w14:paraId="5635DC14" w14:textId="77777777"/>
          <w:p w:rsidR="00F91B78" w:rsidP="00F91B78" w:rsidRDefault="00F91B78" w14:paraId="6AC05E8C" w14:textId="77777777">
            <w:r>
              <w:t xml:space="preserve">overwegende dat zorg en verblijf zijn gedekt door het Prinses Máxima Centrum en de vereniging van artsen; </w:t>
            </w:r>
          </w:p>
          <w:p w:rsidR="00116FFE" w:rsidP="00F91B78" w:rsidRDefault="00116FFE" w14:paraId="63B577D9" w14:textId="77777777"/>
          <w:p w:rsidR="00F91B78" w:rsidP="00F91B78" w:rsidRDefault="00F91B78" w14:paraId="70F80C3B" w14:textId="77777777">
            <w:r>
              <w:t>verzoekt de regering om in samenwerking met de WHO en het Prinses Máxima Centrum tijdelijk toegang tot Nederland te verlenen aan deze drie kinderen en hun noodzakelijke begeleiders, zodat zij in het Prinses Máxima Centrum de benodigde behandeling kunnen krijgen,</w:t>
            </w:r>
          </w:p>
          <w:p w:rsidR="00116FFE" w:rsidP="00F91B78" w:rsidRDefault="00116FFE" w14:paraId="4304E07B" w14:textId="77777777"/>
          <w:p w:rsidR="00F91B78" w:rsidP="00F91B78" w:rsidRDefault="00F91B78" w14:paraId="76FA186F" w14:textId="77777777">
            <w:r>
              <w:t>en gaat over tot de orde van de dag.</w:t>
            </w:r>
          </w:p>
          <w:p w:rsidR="00116FFE" w:rsidP="00F91B78" w:rsidRDefault="00116FFE" w14:paraId="75084FD4" w14:textId="77777777"/>
          <w:p w:rsidR="00116FFE" w:rsidP="00F91B78" w:rsidRDefault="00F91B78" w14:paraId="4EE9EBE4" w14:textId="77777777">
            <w:proofErr w:type="spellStart"/>
            <w:r>
              <w:t>Podt</w:t>
            </w:r>
            <w:proofErr w:type="spellEnd"/>
          </w:p>
          <w:p w:rsidR="00116FFE" w:rsidP="00F91B78" w:rsidRDefault="00F91B78" w14:paraId="3C27A2F5" w14:textId="77777777">
            <w:proofErr w:type="spellStart"/>
            <w:r>
              <w:t>Paternotte</w:t>
            </w:r>
            <w:proofErr w:type="spellEnd"/>
          </w:p>
          <w:p w:rsidR="00116FFE" w:rsidP="00F91B78" w:rsidRDefault="00F91B78" w14:paraId="525FC18B" w14:textId="77777777">
            <w:r>
              <w:t>Dobbe</w:t>
            </w:r>
          </w:p>
          <w:p w:rsidR="00116FFE" w:rsidP="00F91B78" w:rsidRDefault="00F91B78" w14:paraId="09E77881" w14:textId="77777777">
            <w:r>
              <w:t>Dassen</w:t>
            </w:r>
          </w:p>
          <w:p w:rsidR="00116FFE" w:rsidP="00F91B78" w:rsidRDefault="00F91B78" w14:paraId="702CDAFE" w14:textId="77777777">
            <w:r>
              <w:t>Teunissen</w:t>
            </w:r>
          </w:p>
          <w:p w:rsidR="00116FFE" w:rsidP="00F91B78" w:rsidRDefault="00F91B78" w14:paraId="0C904819" w14:textId="77777777">
            <w:r>
              <w:t>Van Baarle</w:t>
            </w:r>
          </w:p>
          <w:p w:rsidR="00116FFE" w:rsidP="00F91B78" w:rsidRDefault="00F91B78" w14:paraId="7EE55F81" w14:textId="77777777">
            <w:proofErr w:type="spellStart"/>
            <w:r>
              <w:t>Kahraman</w:t>
            </w:r>
            <w:proofErr w:type="spellEnd"/>
          </w:p>
          <w:p w:rsidR="00997775" w:rsidP="00F91B78" w:rsidRDefault="00F91B78" w14:paraId="7126020C" w14:textId="408DDCA3">
            <w:r>
              <w:t>Ceder</w:t>
            </w:r>
          </w:p>
        </w:tc>
      </w:tr>
    </w:tbl>
    <w:p w:rsidR="00997775" w:rsidRDefault="00997775" w14:paraId="071628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3C0A" w14:textId="77777777" w:rsidR="00F91B78" w:rsidRDefault="00F91B78">
      <w:pPr>
        <w:spacing w:line="20" w:lineRule="exact"/>
      </w:pPr>
    </w:p>
  </w:endnote>
  <w:endnote w:type="continuationSeparator" w:id="0">
    <w:p w14:paraId="4CBF8D26" w14:textId="77777777" w:rsidR="00F91B78" w:rsidRDefault="00F91B78">
      <w:pPr>
        <w:pStyle w:val="Amendement"/>
      </w:pPr>
      <w:r>
        <w:rPr>
          <w:b w:val="0"/>
        </w:rPr>
        <w:t xml:space="preserve"> </w:t>
      </w:r>
    </w:p>
  </w:endnote>
  <w:endnote w:type="continuationNotice" w:id="1">
    <w:p w14:paraId="1175E5F4" w14:textId="77777777" w:rsidR="00F91B78" w:rsidRDefault="00F91B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71D6" w14:textId="77777777" w:rsidR="00F91B78" w:rsidRDefault="00F91B78">
      <w:pPr>
        <w:pStyle w:val="Amendement"/>
      </w:pPr>
      <w:r>
        <w:rPr>
          <w:b w:val="0"/>
        </w:rPr>
        <w:separator/>
      </w:r>
    </w:p>
  </w:footnote>
  <w:footnote w:type="continuationSeparator" w:id="0">
    <w:p w14:paraId="028493CA" w14:textId="77777777" w:rsidR="00F91B78" w:rsidRDefault="00F9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78"/>
    <w:rsid w:val="00116FF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1B7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8AF8B"/>
  <w15:docId w15:val="{7194591B-8483-4AF0-9850-8DF54D3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2025-10-01T08:58:00.0000000Z</dcterms:created>
  <dcterms:modified xsi:type="dcterms:W3CDTF">2025-10-01T09:15:00.0000000Z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