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A4B66" w14:paraId="2811EC5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58E095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50A52A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A4B66" w14:paraId="3B5EBC9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2A5BD5F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0A4B66" w14:paraId="7C76EE9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C755627" w14:textId="77777777"/>
        </w:tc>
      </w:tr>
      <w:tr w:rsidR="00997775" w:rsidTr="000A4B66" w14:paraId="4AAC9C9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9ABB0DA" w14:textId="77777777"/>
        </w:tc>
      </w:tr>
      <w:tr w:rsidR="00997775" w:rsidTr="000A4B66" w14:paraId="251161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0067BB" w14:textId="77777777"/>
        </w:tc>
        <w:tc>
          <w:tcPr>
            <w:tcW w:w="7654" w:type="dxa"/>
            <w:gridSpan w:val="2"/>
          </w:tcPr>
          <w:p w:rsidR="00997775" w:rsidRDefault="00997775" w14:paraId="39985C15" w14:textId="77777777"/>
        </w:tc>
      </w:tr>
      <w:tr w:rsidR="000A4B66" w:rsidTr="000A4B66" w14:paraId="32A15A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A4B66" w:rsidP="000A4B66" w:rsidRDefault="000A4B66" w14:paraId="26DEFD14" w14:textId="116D9F7B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0A4B66" w:rsidP="000A4B66" w:rsidRDefault="000A4B66" w14:paraId="539FC04E" w14:textId="52E047B2">
            <w:pPr>
              <w:rPr>
                <w:b/>
              </w:rPr>
            </w:pPr>
            <w:r w:rsidRPr="00F91B78">
              <w:rPr>
                <w:b/>
                <w:bCs/>
              </w:rPr>
              <w:t>Europese Raad</w:t>
            </w:r>
          </w:p>
        </w:tc>
      </w:tr>
      <w:tr w:rsidR="000A4B66" w:rsidTr="000A4B66" w14:paraId="66A672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A4B66" w:rsidP="000A4B66" w:rsidRDefault="000A4B66" w14:paraId="731CF5B2" w14:textId="77777777"/>
        </w:tc>
        <w:tc>
          <w:tcPr>
            <w:tcW w:w="7654" w:type="dxa"/>
            <w:gridSpan w:val="2"/>
          </w:tcPr>
          <w:p w:rsidR="000A4B66" w:rsidP="000A4B66" w:rsidRDefault="000A4B66" w14:paraId="390A9943" w14:textId="77777777"/>
        </w:tc>
      </w:tr>
      <w:tr w:rsidR="000A4B66" w:rsidTr="000A4B66" w14:paraId="59F938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A4B66" w:rsidP="000A4B66" w:rsidRDefault="000A4B66" w14:paraId="1A923640" w14:textId="77777777"/>
        </w:tc>
        <w:tc>
          <w:tcPr>
            <w:tcW w:w="7654" w:type="dxa"/>
            <w:gridSpan w:val="2"/>
          </w:tcPr>
          <w:p w:rsidR="000A4B66" w:rsidP="000A4B66" w:rsidRDefault="000A4B66" w14:paraId="7637E92C" w14:textId="77777777"/>
        </w:tc>
      </w:tr>
      <w:tr w:rsidR="000A4B66" w:rsidTr="000A4B66" w14:paraId="2EA130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A4B66" w:rsidP="000A4B66" w:rsidRDefault="000A4B66" w14:paraId="48F81442" w14:textId="5300FEB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26256B">
              <w:rPr>
                <w:b/>
              </w:rPr>
              <w:t>2286</w:t>
            </w:r>
          </w:p>
        </w:tc>
        <w:tc>
          <w:tcPr>
            <w:tcW w:w="7654" w:type="dxa"/>
            <w:gridSpan w:val="2"/>
          </w:tcPr>
          <w:p w:rsidR="000A4B66" w:rsidP="000A4B66" w:rsidRDefault="000A4B66" w14:paraId="702DF872" w14:textId="4F32D28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26256B">
              <w:rPr>
                <w:b/>
              </w:rPr>
              <w:t>HET LID BOSWIJK C.S.</w:t>
            </w:r>
          </w:p>
        </w:tc>
      </w:tr>
      <w:tr w:rsidR="000A4B66" w:rsidTr="000A4B66" w14:paraId="24FC22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A4B66" w:rsidP="000A4B66" w:rsidRDefault="000A4B66" w14:paraId="78D892B6" w14:textId="77777777"/>
        </w:tc>
        <w:tc>
          <w:tcPr>
            <w:tcW w:w="7654" w:type="dxa"/>
            <w:gridSpan w:val="2"/>
          </w:tcPr>
          <w:p w:rsidR="000A4B66" w:rsidP="000A4B66" w:rsidRDefault="000A4B66" w14:paraId="27814335" w14:textId="1AEDA703">
            <w:r>
              <w:t>Voorgesteld 30 september 2025</w:t>
            </w:r>
          </w:p>
        </w:tc>
      </w:tr>
      <w:tr w:rsidR="000A4B66" w:rsidTr="000A4B66" w14:paraId="4384A6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A4B66" w:rsidP="000A4B66" w:rsidRDefault="000A4B66" w14:paraId="77B4C463" w14:textId="77777777"/>
        </w:tc>
        <w:tc>
          <w:tcPr>
            <w:tcW w:w="7654" w:type="dxa"/>
            <w:gridSpan w:val="2"/>
          </w:tcPr>
          <w:p w:rsidR="000A4B66" w:rsidP="000A4B66" w:rsidRDefault="000A4B66" w14:paraId="6CDF09B7" w14:textId="77777777"/>
        </w:tc>
      </w:tr>
      <w:tr w:rsidR="000A4B66" w:rsidTr="000A4B66" w14:paraId="6C3096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A4B66" w:rsidP="000A4B66" w:rsidRDefault="000A4B66" w14:paraId="52E6AC3D" w14:textId="77777777"/>
        </w:tc>
        <w:tc>
          <w:tcPr>
            <w:tcW w:w="7654" w:type="dxa"/>
            <w:gridSpan w:val="2"/>
          </w:tcPr>
          <w:p w:rsidR="000A4B66" w:rsidP="000A4B66" w:rsidRDefault="000A4B66" w14:paraId="766A6EFB" w14:textId="14E6540C">
            <w:r>
              <w:t>De Kamer,</w:t>
            </w:r>
          </w:p>
        </w:tc>
      </w:tr>
      <w:tr w:rsidR="000A4B66" w:rsidTr="000A4B66" w14:paraId="044587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A4B66" w:rsidP="000A4B66" w:rsidRDefault="000A4B66" w14:paraId="1F118906" w14:textId="77777777"/>
        </w:tc>
        <w:tc>
          <w:tcPr>
            <w:tcW w:w="7654" w:type="dxa"/>
            <w:gridSpan w:val="2"/>
          </w:tcPr>
          <w:p w:rsidR="000A4B66" w:rsidP="000A4B66" w:rsidRDefault="000A4B66" w14:paraId="7EC26FBC" w14:textId="77777777"/>
        </w:tc>
      </w:tr>
      <w:tr w:rsidR="000A4B66" w:rsidTr="000A4B66" w14:paraId="7DE5D1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A4B66" w:rsidP="000A4B66" w:rsidRDefault="000A4B66" w14:paraId="7A6135FF" w14:textId="77777777"/>
        </w:tc>
        <w:tc>
          <w:tcPr>
            <w:tcW w:w="7654" w:type="dxa"/>
            <w:gridSpan w:val="2"/>
          </w:tcPr>
          <w:p w:rsidR="000A4B66" w:rsidP="000A4B66" w:rsidRDefault="000A4B66" w14:paraId="7E6182DA" w14:textId="3A8273BF">
            <w:r>
              <w:t>gehoord de beraadslaging,</w:t>
            </w:r>
          </w:p>
        </w:tc>
      </w:tr>
      <w:tr w:rsidR="00997775" w:rsidTr="000A4B66" w14:paraId="56BC3B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B2ED6C" w14:textId="77777777"/>
        </w:tc>
        <w:tc>
          <w:tcPr>
            <w:tcW w:w="7654" w:type="dxa"/>
            <w:gridSpan w:val="2"/>
          </w:tcPr>
          <w:p w:rsidR="00997775" w:rsidRDefault="00997775" w14:paraId="0F4B4C56" w14:textId="77777777"/>
        </w:tc>
      </w:tr>
      <w:tr w:rsidR="00997775" w:rsidTr="000A4B66" w14:paraId="08E791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4B7F00" w14:textId="77777777"/>
        </w:tc>
        <w:tc>
          <w:tcPr>
            <w:tcW w:w="7654" w:type="dxa"/>
            <w:gridSpan w:val="2"/>
          </w:tcPr>
          <w:p w:rsidR="000A4B66" w:rsidP="000A4B66" w:rsidRDefault="000A4B66" w14:paraId="1967E897" w14:textId="77777777">
            <w:r>
              <w:t>constaterende dat het kabinet een deel van het budget voor militaire steun aan Oekraïne ter waarde van 2 miljard euro van 2026 naar dit jaar heeft geschoven om versnelde steun te kunnen leveren;</w:t>
            </w:r>
          </w:p>
          <w:p w:rsidR="0026256B" w:rsidP="000A4B66" w:rsidRDefault="0026256B" w14:paraId="3329B666" w14:textId="77777777"/>
          <w:p w:rsidR="000A4B66" w:rsidP="000A4B66" w:rsidRDefault="000A4B66" w14:paraId="4252997C" w14:textId="77777777">
            <w:r>
              <w:t>overwegende dat hiermee nagenoeg al het gereserveerde geld besteed of gelabeld is, met als potentieel ongewenst effect dat de opschaling van de defensie-industrie in het geding komt;</w:t>
            </w:r>
          </w:p>
          <w:p w:rsidR="0026256B" w:rsidP="000A4B66" w:rsidRDefault="0026256B" w14:paraId="5F278A2D" w14:textId="77777777"/>
          <w:p w:rsidR="000A4B66" w:rsidP="000A4B66" w:rsidRDefault="000A4B66" w14:paraId="75D6FF76" w14:textId="77777777">
            <w:r>
              <w:t>overwegende dat de Oekraïense strijdkrachten blijvende steun verdienen om zich te verdedigen tegen de Russische agressie;</w:t>
            </w:r>
          </w:p>
          <w:p w:rsidR="0026256B" w:rsidP="000A4B66" w:rsidRDefault="0026256B" w14:paraId="3A642A6F" w14:textId="77777777"/>
          <w:p w:rsidR="000A4B66" w:rsidP="000A4B66" w:rsidRDefault="000A4B66" w14:paraId="541354C4" w14:textId="77777777">
            <w:r>
              <w:t>verzoekt de regering zich ervoor in te blijven spannen dat er geen ongewenste gaten vallen in de militaire steun aan Oekraïne,</w:t>
            </w:r>
          </w:p>
          <w:p w:rsidR="0026256B" w:rsidP="000A4B66" w:rsidRDefault="0026256B" w14:paraId="7431C173" w14:textId="77777777"/>
          <w:p w:rsidR="000A4B66" w:rsidP="000A4B66" w:rsidRDefault="000A4B66" w14:paraId="04A7C9A2" w14:textId="77777777">
            <w:r>
              <w:t>en gaat over tot de orde van de dag.</w:t>
            </w:r>
          </w:p>
          <w:p w:rsidR="0026256B" w:rsidP="000A4B66" w:rsidRDefault="0026256B" w14:paraId="63B1D2A4" w14:textId="77777777"/>
          <w:p w:rsidR="0026256B" w:rsidP="000A4B66" w:rsidRDefault="000A4B66" w14:paraId="1E7F316E" w14:textId="77777777">
            <w:proofErr w:type="spellStart"/>
            <w:r>
              <w:t>Boswijk</w:t>
            </w:r>
            <w:proofErr w:type="spellEnd"/>
          </w:p>
          <w:p w:rsidR="0026256B" w:rsidP="000A4B66" w:rsidRDefault="000A4B66" w14:paraId="7BC40561" w14:textId="77777777">
            <w:r>
              <w:t>Ceder</w:t>
            </w:r>
          </w:p>
          <w:p w:rsidR="0026256B" w:rsidP="000A4B66" w:rsidRDefault="000A4B66" w14:paraId="2C0580D8" w14:textId="77777777">
            <w:r>
              <w:t>Van Campen</w:t>
            </w:r>
          </w:p>
          <w:p w:rsidR="0026256B" w:rsidP="000A4B66" w:rsidRDefault="000A4B66" w14:paraId="47862B0F" w14:textId="77777777">
            <w:proofErr w:type="spellStart"/>
            <w:r>
              <w:t>Piri</w:t>
            </w:r>
            <w:proofErr w:type="spellEnd"/>
          </w:p>
          <w:p w:rsidR="0026256B" w:rsidP="000A4B66" w:rsidRDefault="000A4B66" w14:paraId="0E51A4FD" w14:textId="77777777">
            <w:r>
              <w:t>Dassen</w:t>
            </w:r>
          </w:p>
          <w:p w:rsidR="00997775" w:rsidP="000A4B66" w:rsidRDefault="000A4B66" w14:paraId="0153DA3A" w14:textId="6D333EF2">
            <w:proofErr w:type="spellStart"/>
            <w:r>
              <w:t>Podt</w:t>
            </w:r>
            <w:proofErr w:type="spellEnd"/>
          </w:p>
        </w:tc>
      </w:tr>
    </w:tbl>
    <w:p w:rsidR="00997775" w:rsidRDefault="00997775" w14:paraId="36C6B33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B2B7E" w14:textId="77777777" w:rsidR="000A4B66" w:rsidRDefault="000A4B66">
      <w:pPr>
        <w:spacing w:line="20" w:lineRule="exact"/>
      </w:pPr>
    </w:p>
  </w:endnote>
  <w:endnote w:type="continuationSeparator" w:id="0">
    <w:p w14:paraId="376F42E1" w14:textId="77777777" w:rsidR="000A4B66" w:rsidRDefault="000A4B6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9755A4C" w14:textId="77777777" w:rsidR="000A4B66" w:rsidRDefault="000A4B6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4CADC" w14:textId="77777777" w:rsidR="000A4B66" w:rsidRDefault="000A4B6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DD48410" w14:textId="77777777" w:rsidR="000A4B66" w:rsidRDefault="000A4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B66"/>
    <w:rsid w:val="000A4B66"/>
    <w:rsid w:val="00133FCE"/>
    <w:rsid w:val="001E482C"/>
    <w:rsid w:val="001E4877"/>
    <w:rsid w:val="0021105A"/>
    <w:rsid w:val="0026256B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B2D26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80A6F8"/>
  <w15:docId w15:val="{D0BD8936-9010-4B19-8ADD-BA8B38FE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141</ap:Words>
  <ap:Characters>793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2025-10-01T08:59:00.0000000Z</dcterms:created>
  <dcterms:modified xsi:type="dcterms:W3CDTF">2025-10-01T09:36:00.0000000Z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