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94CC7" w:rsidR="00594CC7" w:rsidP="00D7001A" w:rsidRDefault="009B3277" w14:paraId="2DBCCBCC" w14:textId="16233EDA">
      <w:pPr>
        <w:spacing w:after="0" w:line="360" w:lineRule="auto"/>
        <w:ind w:left="1418" w:hanging="1418"/>
        <w:rPr>
          <w:rFonts w:eastAsia="Times New Roman" w:cs="Verdana"/>
          <w:b/>
          <w:bCs/>
          <w:szCs w:val="18"/>
          <w:lang w:eastAsia="nl-NL"/>
        </w:rPr>
      </w:pPr>
      <w:r>
        <w:rPr>
          <w:rFonts w:eastAsia="Times New Roman" w:cs="Verdana"/>
          <w:b/>
          <w:bCs/>
          <w:szCs w:val="18"/>
          <w:lang w:eastAsia="nl-NL"/>
        </w:rPr>
        <w:t>36</w:t>
      </w:r>
      <w:r w:rsidR="004708B0">
        <w:rPr>
          <w:rFonts w:eastAsia="Times New Roman" w:cs="Verdana"/>
          <w:b/>
          <w:bCs/>
          <w:szCs w:val="18"/>
          <w:lang w:eastAsia="nl-NL"/>
        </w:rPr>
        <w:t>814</w:t>
      </w:r>
      <w:r w:rsidRPr="00594CC7" w:rsidR="00594CC7">
        <w:rPr>
          <w:rFonts w:eastAsia="Times New Roman" w:cs="Verdana"/>
          <w:b/>
          <w:bCs/>
          <w:szCs w:val="18"/>
          <w:lang w:eastAsia="nl-NL"/>
        </w:rPr>
        <w:tab/>
      </w:r>
      <w:r w:rsidRPr="00577B6C" w:rsidR="00577B6C">
        <w:rPr>
          <w:rFonts w:eastAsia="Times New Roman" w:cs="Verdana"/>
          <w:b/>
          <w:bCs/>
          <w:szCs w:val="18"/>
          <w:lang w:eastAsia="nl-NL"/>
        </w:rPr>
        <w:t>Wijziging</w:t>
      </w:r>
      <w:r w:rsidRPr="004708B0" w:rsidR="004708B0">
        <w:rPr>
          <w:rFonts w:eastAsia="Times New Roman" w:cs="Verdana"/>
          <w:b/>
          <w:bCs/>
          <w:szCs w:val="18"/>
          <w:lang w:eastAsia="nl-NL"/>
        </w:rPr>
        <w:t xml:space="preserve"> van het Belastingplan 2025 in verband met het behoud van het verlaagde btw-tarief op cultuur, media en sport en een beperking van de jaarlijkse indexering van een aantal bedragen die gelden voor de inkomstenbelasting of de loonbelasting door middel van het beperkt toepassen van de tabelcorrectiefactor (Wet behoud verlaagd btw-tarief op cultuur, media en sport)</w:t>
      </w:r>
    </w:p>
    <w:p w:rsidRPr="00594CC7" w:rsidR="00594CC7" w:rsidP="00D7001A" w:rsidRDefault="00594CC7" w14:paraId="3EE3210F" w14:textId="77777777">
      <w:pPr>
        <w:spacing w:after="0" w:line="360" w:lineRule="auto"/>
        <w:ind w:left="1418" w:hanging="1418"/>
        <w:rPr>
          <w:rFonts w:eastAsia="Times New Roman" w:cs="Verdana"/>
          <w:b/>
          <w:bCs/>
          <w:szCs w:val="18"/>
          <w:lang w:eastAsia="nl-NL"/>
        </w:rPr>
      </w:pPr>
      <w:r w:rsidRPr="00594CC7">
        <w:rPr>
          <w:rFonts w:eastAsia="Times New Roman" w:cs="Verdana"/>
          <w:b/>
          <w:bCs/>
          <w:szCs w:val="18"/>
          <w:lang w:eastAsia="nl-NL"/>
        </w:rPr>
        <w:tab/>
      </w:r>
    </w:p>
    <w:p w:rsidRPr="00594CC7" w:rsidR="00594CC7" w:rsidP="00D7001A" w:rsidRDefault="00594CC7" w14:paraId="2A780F06" w14:textId="77777777">
      <w:pPr>
        <w:spacing w:after="0" w:line="360" w:lineRule="auto"/>
        <w:ind w:left="1418" w:hanging="1418"/>
        <w:rPr>
          <w:rFonts w:eastAsia="Times New Roman" w:cs="Verdana"/>
          <w:b/>
          <w:bCs/>
          <w:szCs w:val="18"/>
          <w:lang w:eastAsia="nl-NL"/>
        </w:rPr>
      </w:pPr>
      <w:r w:rsidRPr="00594CC7">
        <w:rPr>
          <w:rFonts w:eastAsia="Times New Roman" w:cs="Verdana"/>
          <w:b/>
          <w:bCs/>
          <w:szCs w:val="18"/>
          <w:lang w:eastAsia="nl-NL"/>
        </w:rPr>
        <w:tab/>
        <w:t xml:space="preserve">NOTA VAN WIJZIGING </w:t>
      </w:r>
    </w:p>
    <w:p w:rsidRPr="00594CC7" w:rsidR="00594CC7" w:rsidP="00D7001A" w:rsidRDefault="00594CC7" w14:paraId="5AE51319" w14:textId="77777777">
      <w:pPr>
        <w:spacing w:after="0" w:line="360" w:lineRule="auto"/>
        <w:ind w:left="1418" w:hanging="1418"/>
        <w:rPr>
          <w:rFonts w:eastAsia="Times New Roman" w:cs="Verdana"/>
          <w:b/>
          <w:bCs/>
          <w:szCs w:val="18"/>
          <w:lang w:eastAsia="nl-NL"/>
        </w:rPr>
      </w:pPr>
    </w:p>
    <w:p w:rsidR="00594CC7" w:rsidP="00D7001A" w:rsidRDefault="00594CC7" w14:paraId="211A8F95" w14:textId="170C089F">
      <w:pPr>
        <w:spacing w:after="0" w:line="360" w:lineRule="auto"/>
        <w:ind w:left="1418" w:hanging="1418"/>
        <w:rPr>
          <w:rFonts w:eastAsia="Times New Roman" w:cs="Verdana"/>
          <w:szCs w:val="18"/>
          <w:lang w:eastAsia="nl-NL"/>
        </w:rPr>
      </w:pPr>
      <w:r w:rsidRPr="00594CC7">
        <w:rPr>
          <w:rFonts w:eastAsia="Times New Roman" w:cs="Verdana"/>
          <w:b/>
          <w:bCs/>
          <w:szCs w:val="18"/>
          <w:lang w:eastAsia="nl-NL"/>
        </w:rPr>
        <w:tab/>
      </w:r>
      <w:r w:rsidRPr="00594CC7">
        <w:rPr>
          <w:rFonts w:eastAsia="Times New Roman" w:cs="Verdana"/>
          <w:szCs w:val="18"/>
          <w:lang w:eastAsia="nl-NL"/>
        </w:rPr>
        <w:t>Het voorstel van wet wordt als volgt gewijzigd:</w:t>
      </w:r>
    </w:p>
    <w:p w:rsidR="00B66417" w:rsidP="00D7001A" w:rsidRDefault="00B66417" w14:paraId="43B38A96" w14:textId="683056A9">
      <w:pPr>
        <w:spacing w:after="0" w:line="360" w:lineRule="auto"/>
        <w:ind w:left="1418" w:hanging="1418"/>
        <w:rPr>
          <w:rFonts w:eastAsia="Times New Roman" w:cs="Verdana"/>
          <w:szCs w:val="18"/>
          <w:lang w:eastAsia="nl-NL"/>
        </w:rPr>
      </w:pPr>
    </w:p>
    <w:p w:rsidR="00577B6C" w:rsidP="00577B6C" w:rsidRDefault="00C7056A" w14:paraId="4AE080C5" w14:textId="706CA3B2">
      <w:pPr>
        <w:spacing w:after="0" w:line="360" w:lineRule="auto"/>
        <w:ind w:left="1440"/>
        <w:rPr>
          <w:rFonts w:eastAsia="Calibri" w:cs="Times New Roman"/>
          <w:szCs w:val="18"/>
        </w:rPr>
      </w:pPr>
      <w:r>
        <w:rPr>
          <w:rFonts w:eastAsia="Times New Roman" w:cs="Verdana"/>
          <w:szCs w:val="18"/>
          <w:lang w:eastAsia="nl-NL"/>
        </w:rPr>
        <w:t>I</w:t>
      </w:r>
      <w:r w:rsidR="0055074A">
        <w:rPr>
          <w:rFonts w:eastAsia="Times New Roman" w:cs="Verdana"/>
          <w:szCs w:val="18"/>
          <w:lang w:eastAsia="nl-NL"/>
        </w:rPr>
        <w:t>n</w:t>
      </w:r>
      <w:r w:rsidR="00520763">
        <w:rPr>
          <w:rFonts w:eastAsia="Times New Roman" w:cs="Verdana"/>
          <w:szCs w:val="18"/>
          <w:lang w:eastAsia="nl-NL"/>
        </w:rPr>
        <w:t xml:space="preserve"> artikel </w:t>
      </w:r>
      <w:r w:rsidR="004708B0">
        <w:rPr>
          <w:rFonts w:eastAsia="Times New Roman" w:cs="Verdana"/>
          <w:szCs w:val="18"/>
          <w:lang w:eastAsia="nl-NL"/>
        </w:rPr>
        <w:t>IV wordt “(Kamerstukken PM)” vervangen door “(Kamerstukken 36812)”</w:t>
      </w:r>
      <w:r w:rsidRPr="00577B6C" w:rsidR="00577B6C">
        <w:rPr>
          <w:rFonts w:eastAsia="Calibri" w:cs="Times New Roman"/>
          <w:szCs w:val="18"/>
        </w:rPr>
        <w:t>.</w:t>
      </w:r>
    </w:p>
    <w:p w:rsidR="00577B6C" w:rsidP="00577B6C" w:rsidRDefault="00577B6C" w14:paraId="23D8E375" w14:textId="77777777">
      <w:pPr>
        <w:spacing w:after="0" w:line="360" w:lineRule="auto"/>
        <w:ind w:left="1440"/>
        <w:rPr>
          <w:rFonts w:eastAsia="Calibri" w:cs="Times New Roman"/>
          <w:szCs w:val="18"/>
        </w:rPr>
      </w:pPr>
    </w:p>
    <w:p w:rsidRPr="00D63AA4" w:rsidR="00742356" w:rsidP="00C0428D" w:rsidRDefault="00742356" w14:paraId="6DC01352" w14:textId="77777777">
      <w:pPr>
        <w:spacing w:after="0" w:line="360" w:lineRule="auto"/>
        <w:rPr>
          <w:rFonts w:eastAsia="Times New Roman" w:cs="Verdana"/>
          <w:szCs w:val="18"/>
          <w:lang w:eastAsia="nl-NL"/>
        </w:rPr>
      </w:pPr>
    </w:p>
    <w:p w:rsidR="008F6599" w:rsidP="00D7001A" w:rsidRDefault="008F6599" w14:paraId="5239AF81" w14:textId="02E1F40F">
      <w:pPr>
        <w:spacing w:after="0" w:line="360" w:lineRule="auto"/>
        <w:rPr>
          <w:b/>
          <w:bCs/>
        </w:rPr>
      </w:pPr>
      <w:r>
        <w:rPr>
          <w:b/>
          <w:bCs/>
        </w:rPr>
        <w:tab/>
      </w:r>
      <w:r>
        <w:rPr>
          <w:b/>
          <w:bCs/>
        </w:rPr>
        <w:tab/>
        <w:t>TOELICHTING</w:t>
      </w:r>
    </w:p>
    <w:p w:rsidR="008B795D" w:rsidP="009D08E5" w:rsidRDefault="008B795D" w14:paraId="68944598" w14:textId="534DE903">
      <w:pPr>
        <w:spacing w:after="0" w:line="360" w:lineRule="auto"/>
        <w:ind w:left="1440"/>
      </w:pPr>
      <w:r>
        <w:t>In artikel IV van het onderhavige wetsvoorstel wordt verwezen naar het wetsvoorstel Belastingplan 2026</w:t>
      </w:r>
      <w:r w:rsidR="004F26FC">
        <w:t>.</w:t>
      </w:r>
      <w:r w:rsidR="00D60B41">
        <w:rPr>
          <w:rStyle w:val="Voetnootmarkering"/>
        </w:rPr>
        <w:footnoteReference w:id="2"/>
      </w:r>
      <w:r>
        <w:t xml:space="preserve"> Ten tijde van de indiening van het onderhavige wetsvoorstel was het Kamerstuknummer van </w:t>
      </w:r>
      <w:r w:rsidR="007826B2">
        <w:t>dat wetsvoorstel</w:t>
      </w:r>
      <w:r>
        <w:t xml:space="preserve"> nog niet bekend. Met de</w:t>
      </w:r>
      <w:r w:rsidR="007826B2">
        <w:t xml:space="preserve"> in deze nota van wijziging opgenomen </w:t>
      </w:r>
      <w:r>
        <w:t>wijziging van artikel IV</w:t>
      </w:r>
      <w:r w:rsidR="00D60B41">
        <w:t xml:space="preserve"> </w:t>
      </w:r>
      <w:r>
        <w:t>wordt geregeld dat alsnog verwezen wordt naar het juiste Kamerstuknummer.</w:t>
      </w:r>
    </w:p>
    <w:p w:rsidR="008B795D" w:rsidP="009D08E5" w:rsidRDefault="008B795D" w14:paraId="5446A150" w14:textId="77777777">
      <w:pPr>
        <w:spacing w:after="0" w:line="360" w:lineRule="auto"/>
        <w:ind w:left="1440"/>
        <w:rPr>
          <w:i/>
          <w:iCs/>
        </w:rPr>
      </w:pPr>
    </w:p>
    <w:p w:rsidRPr="00CA6DBC" w:rsidR="009D08E5" w:rsidP="009D08E5" w:rsidRDefault="009D08E5" w14:paraId="198C2315" w14:textId="4F1D8653">
      <w:pPr>
        <w:spacing w:after="0" w:line="360" w:lineRule="auto"/>
        <w:ind w:left="1440"/>
        <w:rPr>
          <w:i/>
          <w:iCs/>
        </w:rPr>
      </w:pPr>
      <w:r>
        <w:rPr>
          <w:i/>
          <w:iCs/>
        </w:rPr>
        <w:t>Uitvoeringsgevolgen Belastingdienst</w:t>
      </w:r>
      <w:r w:rsidR="008843A7">
        <w:rPr>
          <w:i/>
          <w:iCs/>
        </w:rPr>
        <w:t>, Douane en Toeslagen</w:t>
      </w:r>
    </w:p>
    <w:p w:rsidR="00C55165" w:rsidP="004708B0" w:rsidRDefault="004708B0" w14:paraId="5741A009" w14:textId="049B20CC">
      <w:pPr>
        <w:spacing w:after="0" w:line="360" w:lineRule="auto"/>
        <w:ind w:left="1440"/>
      </w:pPr>
      <w:r w:rsidRPr="00387CE5">
        <w:t>De nota van wijziging is beoordeeld met de uitvoeringstoets. De dienaangaande eerder vastgestelde uitvoeringstoets</w:t>
      </w:r>
      <w:r w:rsidRPr="00387CE5" w:rsidR="005D6B76">
        <w:rPr>
          <w:rStyle w:val="Voetnootmarkering"/>
        </w:rPr>
        <w:footnoteReference w:id="3"/>
      </w:r>
      <w:r w:rsidRPr="00387CE5">
        <w:t xml:space="preserve"> ten aanzien van het wetsvoorstel is onverkort van kracht.</w:t>
      </w:r>
    </w:p>
    <w:p w:rsidR="004708B0" w:rsidP="004708B0" w:rsidRDefault="004708B0" w14:paraId="2E096BAA" w14:textId="77777777">
      <w:pPr>
        <w:spacing w:after="0" w:line="360" w:lineRule="auto"/>
        <w:ind w:left="1440"/>
        <w:rPr>
          <w:b/>
          <w:bCs/>
        </w:rPr>
      </w:pPr>
    </w:p>
    <w:p w:rsidRPr="008560BA" w:rsidR="00D7001A" w:rsidP="00D7001A" w:rsidRDefault="00D7001A" w14:paraId="11BAC454" w14:textId="55C082E6">
      <w:pPr>
        <w:spacing w:after="0" w:line="360" w:lineRule="auto"/>
        <w:ind w:left="1440"/>
        <w:rPr>
          <w:szCs w:val="18"/>
        </w:rPr>
      </w:pPr>
      <w:r w:rsidRPr="008560BA">
        <w:rPr>
          <w:szCs w:val="18"/>
        </w:rPr>
        <w:t xml:space="preserve">De </w:t>
      </w:r>
      <w:r w:rsidRPr="008560BA" w:rsidR="00046AF4">
        <w:rPr>
          <w:szCs w:val="18"/>
        </w:rPr>
        <w:t>S</w:t>
      </w:r>
      <w:r w:rsidRPr="008560BA">
        <w:rPr>
          <w:szCs w:val="18"/>
        </w:rPr>
        <w:t xml:space="preserve">taatssecretaris van Financiën, </w:t>
      </w:r>
    </w:p>
    <w:sectPr w:rsidRPr="008560BA" w:rsidR="00D7001A"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90682" w14:textId="77777777" w:rsidR="008C27C8" w:rsidRDefault="008C27C8" w:rsidP="00CE3444">
      <w:pPr>
        <w:spacing w:after="0" w:line="240" w:lineRule="auto"/>
      </w:pPr>
      <w:r>
        <w:separator/>
      </w:r>
    </w:p>
  </w:endnote>
  <w:endnote w:type="continuationSeparator" w:id="0">
    <w:p w14:paraId="729B78A7" w14:textId="77777777" w:rsidR="008C27C8" w:rsidRDefault="008C27C8" w:rsidP="00CE3444">
      <w:pPr>
        <w:spacing w:after="0" w:line="240" w:lineRule="auto"/>
      </w:pPr>
      <w:r>
        <w:continuationSeparator/>
      </w:r>
    </w:p>
  </w:endnote>
  <w:endnote w:type="continuationNotice" w:id="1">
    <w:p w14:paraId="692F7B4F" w14:textId="77777777" w:rsidR="008C27C8" w:rsidRDefault="008C2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006194"/>
      <w:docPartObj>
        <w:docPartGallery w:val="Page Numbers (Bottom of Page)"/>
        <w:docPartUnique/>
      </w:docPartObj>
    </w:sdtPr>
    <w:sdtEndPr/>
    <w:sdtContent>
      <w:p w14:paraId="0E4E8CD2" w14:textId="2EA32EB5" w:rsidR="00BE42E6" w:rsidRDefault="00BE42E6">
        <w:pPr>
          <w:pStyle w:val="Voettekst"/>
          <w:jc w:val="right"/>
        </w:pPr>
        <w:r>
          <w:fldChar w:fldCharType="begin"/>
        </w:r>
        <w:r>
          <w:instrText>PAGE   \* MERGEFORMAT</w:instrText>
        </w:r>
        <w:r>
          <w:fldChar w:fldCharType="separate"/>
        </w:r>
        <w:r>
          <w:t>2</w:t>
        </w:r>
        <w:r>
          <w:fldChar w:fldCharType="end"/>
        </w:r>
      </w:p>
    </w:sdtContent>
  </w:sdt>
  <w:p w14:paraId="3C9820D9" w14:textId="77777777" w:rsidR="00BE42E6" w:rsidRDefault="00BE42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B51BC" w14:textId="77777777" w:rsidR="008C27C8" w:rsidRDefault="008C27C8" w:rsidP="00635B4E">
      <w:pPr>
        <w:spacing w:after="0" w:line="240" w:lineRule="auto"/>
        <w:ind w:left="1418"/>
      </w:pPr>
      <w:r>
        <w:separator/>
      </w:r>
    </w:p>
  </w:footnote>
  <w:footnote w:type="continuationSeparator" w:id="0">
    <w:p w14:paraId="32E6655B" w14:textId="77777777" w:rsidR="008C27C8" w:rsidRDefault="008C27C8" w:rsidP="00CE3444">
      <w:pPr>
        <w:spacing w:after="0" w:line="240" w:lineRule="auto"/>
      </w:pPr>
      <w:r>
        <w:continuationSeparator/>
      </w:r>
    </w:p>
  </w:footnote>
  <w:footnote w:type="continuationNotice" w:id="1">
    <w:p w14:paraId="4A50FD62" w14:textId="77777777" w:rsidR="008C27C8" w:rsidRDefault="008C27C8">
      <w:pPr>
        <w:spacing w:after="0" w:line="240" w:lineRule="auto"/>
      </w:pPr>
    </w:p>
  </w:footnote>
  <w:footnote w:id="2">
    <w:p w14:paraId="022D0C3B" w14:textId="5C9F0010" w:rsidR="00D60B41" w:rsidRPr="00642E47" w:rsidRDefault="00D60B41" w:rsidP="00642E47">
      <w:pPr>
        <w:pStyle w:val="Voetnoottekst"/>
        <w:ind w:left="1440"/>
        <w:rPr>
          <w:sz w:val="13"/>
          <w:szCs w:val="13"/>
        </w:rPr>
      </w:pPr>
      <w:r w:rsidRPr="00642E47">
        <w:rPr>
          <w:rStyle w:val="Voetnootmarkering"/>
          <w:sz w:val="13"/>
          <w:szCs w:val="13"/>
        </w:rPr>
        <w:footnoteRef/>
      </w:r>
      <w:r w:rsidRPr="00642E47">
        <w:rPr>
          <w:sz w:val="13"/>
          <w:szCs w:val="13"/>
        </w:rPr>
        <w:t xml:space="preserve"> Het bij koninklijke boodschap van 16 september 2025 ingediende voorstel van wet tot wijziging van enkele belastingwetten en enige andere wetten (Belastingplan 2026) (Kamerstukken 36812).</w:t>
      </w:r>
    </w:p>
  </w:footnote>
  <w:footnote w:id="3">
    <w:p w14:paraId="229CA89D" w14:textId="519C29A4" w:rsidR="005D6B76" w:rsidRPr="005D6B76" w:rsidRDefault="005D6B76" w:rsidP="005D6B76">
      <w:pPr>
        <w:pStyle w:val="Voetnoottekst"/>
        <w:ind w:left="1440"/>
        <w:rPr>
          <w:sz w:val="13"/>
          <w:szCs w:val="13"/>
        </w:rPr>
      </w:pPr>
      <w:r w:rsidRPr="005D6B76">
        <w:rPr>
          <w:rStyle w:val="Voetnootmarkering"/>
          <w:sz w:val="13"/>
          <w:szCs w:val="13"/>
        </w:rPr>
        <w:footnoteRef/>
      </w:r>
      <w:r w:rsidRPr="005D6B76">
        <w:rPr>
          <w:sz w:val="13"/>
          <w:szCs w:val="13"/>
        </w:rPr>
        <w:t xml:space="preserve"> Kamerstukken II 2025/26, 36814, nr. 3, bijlage uitvoeringstoets.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F65E3"/>
    <w:multiLevelType w:val="hybridMultilevel"/>
    <w:tmpl w:val="7D16493C"/>
    <w:lvl w:ilvl="0" w:tplc="7E200BA8">
      <w:start w:val="1"/>
      <w:numFmt w:val="upperRoman"/>
      <w:lvlText w:val="%1."/>
      <w:lvlJc w:val="left"/>
      <w:pPr>
        <w:ind w:left="2160" w:hanging="72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 w15:restartNumberingAfterBreak="0">
    <w:nsid w:val="476A7278"/>
    <w:multiLevelType w:val="hybridMultilevel"/>
    <w:tmpl w:val="4B2E8984"/>
    <w:lvl w:ilvl="0" w:tplc="15A0EA62">
      <w:start w:val="1"/>
      <w:numFmt w:val="decimal"/>
      <w:lvlText w:val="%1."/>
      <w:lvlJc w:val="left"/>
      <w:pPr>
        <w:ind w:left="1020" w:hanging="360"/>
      </w:pPr>
    </w:lvl>
    <w:lvl w:ilvl="1" w:tplc="3E304A8C">
      <w:start w:val="1"/>
      <w:numFmt w:val="decimal"/>
      <w:lvlText w:val="%2."/>
      <w:lvlJc w:val="left"/>
      <w:pPr>
        <w:ind w:left="1020" w:hanging="360"/>
      </w:pPr>
    </w:lvl>
    <w:lvl w:ilvl="2" w:tplc="43185076">
      <w:start w:val="1"/>
      <w:numFmt w:val="decimal"/>
      <w:lvlText w:val="%3."/>
      <w:lvlJc w:val="left"/>
      <w:pPr>
        <w:ind w:left="1020" w:hanging="360"/>
      </w:pPr>
    </w:lvl>
    <w:lvl w:ilvl="3" w:tplc="154E932C">
      <w:start w:val="1"/>
      <w:numFmt w:val="decimal"/>
      <w:lvlText w:val="%4."/>
      <w:lvlJc w:val="left"/>
      <w:pPr>
        <w:ind w:left="1020" w:hanging="360"/>
      </w:pPr>
    </w:lvl>
    <w:lvl w:ilvl="4" w:tplc="74B265A8">
      <w:start w:val="1"/>
      <w:numFmt w:val="decimal"/>
      <w:lvlText w:val="%5."/>
      <w:lvlJc w:val="left"/>
      <w:pPr>
        <w:ind w:left="1020" w:hanging="360"/>
      </w:pPr>
    </w:lvl>
    <w:lvl w:ilvl="5" w:tplc="3E468462">
      <w:start w:val="1"/>
      <w:numFmt w:val="decimal"/>
      <w:lvlText w:val="%6."/>
      <w:lvlJc w:val="left"/>
      <w:pPr>
        <w:ind w:left="1020" w:hanging="360"/>
      </w:pPr>
    </w:lvl>
    <w:lvl w:ilvl="6" w:tplc="15F2411A">
      <w:start w:val="1"/>
      <w:numFmt w:val="decimal"/>
      <w:lvlText w:val="%7."/>
      <w:lvlJc w:val="left"/>
      <w:pPr>
        <w:ind w:left="1020" w:hanging="360"/>
      </w:pPr>
    </w:lvl>
    <w:lvl w:ilvl="7" w:tplc="16FE91F0">
      <w:start w:val="1"/>
      <w:numFmt w:val="decimal"/>
      <w:lvlText w:val="%8."/>
      <w:lvlJc w:val="left"/>
      <w:pPr>
        <w:ind w:left="1020" w:hanging="360"/>
      </w:pPr>
    </w:lvl>
    <w:lvl w:ilvl="8" w:tplc="0EE489F4">
      <w:start w:val="1"/>
      <w:numFmt w:val="decimal"/>
      <w:lvlText w:val="%9."/>
      <w:lvlJc w:val="left"/>
      <w:pPr>
        <w:ind w:left="1020" w:hanging="360"/>
      </w:pPr>
    </w:lvl>
  </w:abstractNum>
  <w:abstractNum w:abstractNumId="2" w15:restartNumberingAfterBreak="0">
    <w:nsid w:val="491611E6"/>
    <w:multiLevelType w:val="hybridMultilevel"/>
    <w:tmpl w:val="1CE6E550"/>
    <w:lvl w:ilvl="0" w:tplc="ADC4A5B8">
      <w:start w:val="1"/>
      <w:numFmt w:val="upperRoman"/>
      <w:lvlText w:val="%1."/>
      <w:lvlJc w:val="left"/>
      <w:pPr>
        <w:ind w:left="2160" w:hanging="72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4A1556D4"/>
    <w:multiLevelType w:val="hybridMultilevel"/>
    <w:tmpl w:val="B79EA5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D72F4E"/>
    <w:multiLevelType w:val="hybridMultilevel"/>
    <w:tmpl w:val="F79A8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BC83131"/>
    <w:multiLevelType w:val="hybridMultilevel"/>
    <w:tmpl w:val="80FE0106"/>
    <w:lvl w:ilvl="0" w:tplc="6554A424">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1736514012">
    <w:abstractNumId w:val="0"/>
  </w:num>
  <w:num w:numId="2" w16cid:durableId="2029989275">
    <w:abstractNumId w:val="4"/>
  </w:num>
  <w:num w:numId="3" w16cid:durableId="191461232">
    <w:abstractNumId w:val="5"/>
  </w:num>
  <w:num w:numId="4" w16cid:durableId="568731825">
    <w:abstractNumId w:val="2"/>
  </w:num>
  <w:num w:numId="5" w16cid:durableId="1352880145">
    <w:abstractNumId w:val="1"/>
  </w:num>
  <w:num w:numId="6" w16cid:durableId="1670526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44"/>
    <w:rsid w:val="00003660"/>
    <w:rsid w:val="00003664"/>
    <w:rsid w:val="0000796E"/>
    <w:rsid w:val="00010C59"/>
    <w:rsid w:val="00014091"/>
    <w:rsid w:val="00033863"/>
    <w:rsid w:val="00034549"/>
    <w:rsid w:val="000436AC"/>
    <w:rsid w:val="0004673F"/>
    <w:rsid w:val="00046AF4"/>
    <w:rsid w:val="00054E8A"/>
    <w:rsid w:val="00055F7E"/>
    <w:rsid w:val="00065F57"/>
    <w:rsid w:val="000669A3"/>
    <w:rsid w:val="000774FA"/>
    <w:rsid w:val="0008090B"/>
    <w:rsid w:val="00082AC1"/>
    <w:rsid w:val="00083036"/>
    <w:rsid w:val="00083124"/>
    <w:rsid w:val="0008633F"/>
    <w:rsid w:val="0008782C"/>
    <w:rsid w:val="000977B0"/>
    <w:rsid w:val="000A0231"/>
    <w:rsid w:val="000B0D62"/>
    <w:rsid w:val="000B280C"/>
    <w:rsid w:val="000C1835"/>
    <w:rsid w:val="000D2E19"/>
    <w:rsid w:val="000D453D"/>
    <w:rsid w:val="000E63F1"/>
    <w:rsid w:val="000F1F31"/>
    <w:rsid w:val="001040D9"/>
    <w:rsid w:val="00114A06"/>
    <w:rsid w:val="00122683"/>
    <w:rsid w:val="00124A15"/>
    <w:rsid w:val="001254AA"/>
    <w:rsid w:val="00134C8E"/>
    <w:rsid w:val="001369F1"/>
    <w:rsid w:val="001377C8"/>
    <w:rsid w:val="00142B5B"/>
    <w:rsid w:val="00151251"/>
    <w:rsid w:val="0015352C"/>
    <w:rsid w:val="00157D11"/>
    <w:rsid w:val="00163869"/>
    <w:rsid w:val="00167B82"/>
    <w:rsid w:val="001704DB"/>
    <w:rsid w:val="001720DC"/>
    <w:rsid w:val="00177764"/>
    <w:rsid w:val="00187A44"/>
    <w:rsid w:val="00190DE7"/>
    <w:rsid w:val="0019177F"/>
    <w:rsid w:val="001925B1"/>
    <w:rsid w:val="0019359C"/>
    <w:rsid w:val="00193F71"/>
    <w:rsid w:val="0019646F"/>
    <w:rsid w:val="001972DB"/>
    <w:rsid w:val="001A6A5A"/>
    <w:rsid w:val="001A7577"/>
    <w:rsid w:val="001B019C"/>
    <w:rsid w:val="001B39F5"/>
    <w:rsid w:val="001B4690"/>
    <w:rsid w:val="001B68AF"/>
    <w:rsid w:val="001B6EE9"/>
    <w:rsid w:val="001B6F65"/>
    <w:rsid w:val="001C078B"/>
    <w:rsid w:val="001C6368"/>
    <w:rsid w:val="001D12C0"/>
    <w:rsid w:val="001D566F"/>
    <w:rsid w:val="001E212B"/>
    <w:rsid w:val="001E3EDE"/>
    <w:rsid w:val="001E43B1"/>
    <w:rsid w:val="001E6A24"/>
    <w:rsid w:val="001F28EC"/>
    <w:rsid w:val="001F3500"/>
    <w:rsid w:val="002039B3"/>
    <w:rsid w:val="00207F47"/>
    <w:rsid w:val="00207FE8"/>
    <w:rsid w:val="0021259A"/>
    <w:rsid w:val="00213577"/>
    <w:rsid w:val="00216736"/>
    <w:rsid w:val="0022051F"/>
    <w:rsid w:val="002206CD"/>
    <w:rsid w:val="002263FA"/>
    <w:rsid w:val="00226615"/>
    <w:rsid w:val="00230442"/>
    <w:rsid w:val="0023103C"/>
    <w:rsid w:val="002313A4"/>
    <w:rsid w:val="00231942"/>
    <w:rsid w:val="0023276B"/>
    <w:rsid w:val="0023363F"/>
    <w:rsid w:val="00235AE8"/>
    <w:rsid w:val="00243816"/>
    <w:rsid w:val="002478CD"/>
    <w:rsid w:val="002518C4"/>
    <w:rsid w:val="00257637"/>
    <w:rsid w:val="002621A7"/>
    <w:rsid w:val="00264F55"/>
    <w:rsid w:val="00272DE1"/>
    <w:rsid w:val="0027404F"/>
    <w:rsid w:val="002819F1"/>
    <w:rsid w:val="00281BD2"/>
    <w:rsid w:val="00282A0F"/>
    <w:rsid w:val="002841FE"/>
    <w:rsid w:val="00286FB8"/>
    <w:rsid w:val="00291446"/>
    <w:rsid w:val="00291A5C"/>
    <w:rsid w:val="00292A2C"/>
    <w:rsid w:val="0029666A"/>
    <w:rsid w:val="002A58D2"/>
    <w:rsid w:val="002B23B6"/>
    <w:rsid w:val="002B275C"/>
    <w:rsid w:val="002B6E58"/>
    <w:rsid w:val="002C1905"/>
    <w:rsid w:val="002C7390"/>
    <w:rsid w:val="002D0773"/>
    <w:rsid w:val="002D18AB"/>
    <w:rsid w:val="002D4B0E"/>
    <w:rsid w:val="002D5D20"/>
    <w:rsid w:val="002D7E21"/>
    <w:rsid w:val="002E225E"/>
    <w:rsid w:val="002E291A"/>
    <w:rsid w:val="002E4DB3"/>
    <w:rsid w:val="002E7FF6"/>
    <w:rsid w:val="002F1838"/>
    <w:rsid w:val="00301F39"/>
    <w:rsid w:val="00301FFA"/>
    <w:rsid w:val="003065A6"/>
    <w:rsid w:val="003156A1"/>
    <w:rsid w:val="00321BED"/>
    <w:rsid w:val="00322BF4"/>
    <w:rsid w:val="003242F7"/>
    <w:rsid w:val="00326867"/>
    <w:rsid w:val="003270CC"/>
    <w:rsid w:val="00327FE3"/>
    <w:rsid w:val="003300CC"/>
    <w:rsid w:val="00332D2F"/>
    <w:rsid w:val="0034783A"/>
    <w:rsid w:val="00352FCB"/>
    <w:rsid w:val="00354955"/>
    <w:rsid w:val="00354AD9"/>
    <w:rsid w:val="00364340"/>
    <w:rsid w:val="00367D84"/>
    <w:rsid w:val="003818D3"/>
    <w:rsid w:val="003876B1"/>
    <w:rsid w:val="00387CE5"/>
    <w:rsid w:val="00393B0C"/>
    <w:rsid w:val="003A7E13"/>
    <w:rsid w:val="003B21CF"/>
    <w:rsid w:val="003B3473"/>
    <w:rsid w:val="003B6D8A"/>
    <w:rsid w:val="003D7FCB"/>
    <w:rsid w:val="003E69E8"/>
    <w:rsid w:val="003E7E6E"/>
    <w:rsid w:val="003F1B49"/>
    <w:rsid w:val="003F38C7"/>
    <w:rsid w:val="003F39D9"/>
    <w:rsid w:val="003F3CD7"/>
    <w:rsid w:val="003F7E2E"/>
    <w:rsid w:val="0040224D"/>
    <w:rsid w:val="0040484C"/>
    <w:rsid w:val="00405CEB"/>
    <w:rsid w:val="0041183A"/>
    <w:rsid w:val="00413303"/>
    <w:rsid w:val="0042014C"/>
    <w:rsid w:val="00422F92"/>
    <w:rsid w:val="0043015C"/>
    <w:rsid w:val="0043660B"/>
    <w:rsid w:val="00442970"/>
    <w:rsid w:val="00444E8C"/>
    <w:rsid w:val="00450247"/>
    <w:rsid w:val="00452609"/>
    <w:rsid w:val="004708B0"/>
    <w:rsid w:val="0047114F"/>
    <w:rsid w:val="004903C0"/>
    <w:rsid w:val="00491E22"/>
    <w:rsid w:val="004A210E"/>
    <w:rsid w:val="004A3E21"/>
    <w:rsid w:val="004A7A3F"/>
    <w:rsid w:val="004B1C79"/>
    <w:rsid w:val="004C0180"/>
    <w:rsid w:val="004C24F2"/>
    <w:rsid w:val="004C3188"/>
    <w:rsid w:val="004D110D"/>
    <w:rsid w:val="004D6BEA"/>
    <w:rsid w:val="004F0144"/>
    <w:rsid w:val="004F13CF"/>
    <w:rsid w:val="004F26FC"/>
    <w:rsid w:val="004F3E92"/>
    <w:rsid w:val="004F741E"/>
    <w:rsid w:val="00503B39"/>
    <w:rsid w:val="00504B23"/>
    <w:rsid w:val="005109A9"/>
    <w:rsid w:val="005112D0"/>
    <w:rsid w:val="00513C6F"/>
    <w:rsid w:val="005140D7"/>
    <w:rsid w:val="00514A53"/>
    <w:rsid w:val="00517672"/>
    <w:rsid w:val="00520763"/>
    <w:rsid w:val="00522830"/>
    <w:rsid w:val="005233B2"/>
    <w:rsid w:val="00534C87"/>
    <w:rsid w:val="00535ABE"/>
    <w:rsid w:val="00541145"/>
    <w:rsid w:val="00544B4C"/>
    <w:rsid w:val="00545AFF"/>
    <w:rsid w:val="00546C90"/>
    <w:rsid w:val="0055074A"/>
    <w:rsid w:val="00553A0B"/>
    <w:rsid w:val="00556BD8"/>
    <w:rsid w:val="00556E90"/>
    <w:rsid w:val="00560671"/>
    <w:rsid w:val="00562203"/>
    <w:rsid w:val="00575AB1"/>
    <w:rsid w:val="005760B2"/>
    <w:rsid w:val="00576815"/>
    <w:rsid w:val="00577B6C"/>
    <w:rsid w:val="00580412"/>
    <w:rsid w:val="005815EB"/>
    <w:rsid w:val="00581DC3"/>
    <w:rsid w:val="00594CC7"/>
    <w:rsid w:val="00595215"/>
    <w:rsid w:val="005A6196"/>
    <w:rsid w:val="005B30B0"/>
    <w:rsid w:val="005B506D"/>
    <w:rsid w:val="005C2926"/>
    <w:rsid w:val="005C2CD9"/>
    <w:rsid w:val="005C369F"/>
    <w:rsid w:val="005C42B7"/>
    <w:rsid w:val="005C502B"/>
    <w:rsid w:val="005C7DED"/>
    <w:rsid w:val="005D434D"/>
    <w:rsid w:val="005D5114"/>
    <w:rsid w:val="005D6B76"/>
    <w:rsid w:val="005E2D1E"/>
    <w:rsid w:val="005E3BC4"/>
    <w:rsid w:val="005E607E"/>
    <w:rsid w:val="005F062C"/>
    <w:rsid w:val="005F235A"/>
    <w:rsid w:val="005F3639"/>
    <w:rsid w:val="005F64F0"/>
    <w:rsid w:val="005F6C1A"/>
    <w:rsid w:val="00601DED"/>
    <w:rsid w:val="0060581B"/>
    <w:rsid w:val="0060765B"/>
    <w:rsid w:val="00613622"/>
    <w:rsid w:val="00614FB3"/>
    <w:rsid w:val="00616E53"/>
    <w:rsid w:val="006304C5"/>
    <w:rsid w:val="00630705"/>
    <w:rsid w:val="00630CA5"/>
    <w:rsid w:val="00630F80"/>
    <w:rsid w:val="006323FF"/>
    <w:rsid w:val="006324BB"/>
    <w:rsid w:val="00632695"/>
    <w:rsid w:val="00632865"/>
    <w:rsid w:val="00632E43"/>
    <w:rsid w:val="00635B4E"/>
    <w:rsid w:val="0063792D"/>
    <w:rsid w:val="00641654"/>
    <w:rsid w:val="00642D2F"/>
    <w:rsid w:val="00642E47"/>
    <w:rsid w:val="006431E4"/>
    <w:rsid w:val="006437E2"/>
    <w:rsid w:val="00645170"/>
    <w:rsid w:val="00652F3F"/>
    <w:rsid w:val="006618BC"/>
    <w:rsid w:val="0067109A"/>
    <w:rsid w:val="00692C8D"/>
    <w:rsid w:val="00694904"/>
    <w:rsid w:val="00695DF8"/>
    <w:rsid w:val="00697E31"/>
    <w:rsid w:val="006A021C"/>
    <w:rsid w:val="006B310A"/>
    <w:rsid w:val="006B4502"/>
    <w:rsid w:val="006C1B01"/>
    <w:rsid w:val="006C3A4F"/>
    <w:rsid w:val="006C7A52"/>
    <w:rsid w:val="006D2265"/>
    <w:rsid w:val="006E010C"/>
    <w:rsid w:val="006E150E"/>
    <w:rsid w:val="006E4615"/>
    <w:rsid w:val="006F08E5"/>
    <w:rsid w:val="006F5C1E"/>
    <w:rsid w:val="006F7A91"/>
    <w:rsid w:val="00723774"/>
    <w:rsid w:val="00725677"/>
    <w:rsid w:val="00725A49"/>
    <w:rsid w:val="00736466"/>
    <w:rsid w:val="0073663F"/>
    <w:rsid w:val="007372FC"/>
    <w:rsid w:val="00742356"/>
    <w:rsid w:val="0074419B"/>
    <w:rsid w:val="00755798"/>
    <w:rsid w:val="00775DA1"/>
    <w:rsid w:val="00782225"/>
    <w:rsid w:val="007826B2"/>
    <w:rsid w:val="00786E32"/>
    <w:rsid w:val="00790EC3"/>
    <w:rsid w:val="007953EE"/>
    <w:rsid w:val="007A1B41"/>
    <w:rsid w:val="007A566E"/>
    <w:rsid w:val="007A603C"/>
    <w:rsid w:val="007A6C0F"/>
    <w:rsid w:val="007B6240"/>
    <w:rsid w:val="007C0C68"/>
    <w:rsid w:val="007C7428"/>
    <w:rsid w:val="007D6C0C"/>
    <w:rsid w:val="007E2E51"/>
    <w:rsid w:val="007E6F7A"/>
    <w:rsid w:val="007F5139"/>
    <w:rsid w:val="007F5B37"/>
    <w:rsid w:val="00800714"/>
    <w:rsid w:val="00800884"/>
    <w:rsid w:val="00800F12"/>
    <w:rsid w:val="00803126"/>
    <w:rsid w:val="00803AC8"/>
    <w:rsid w:val="00804B48"/>
    <w:rsid w:val="0081703E"/>
    <w:rsid w:val="00817B37"/>
    <w:rsid w:val="00820DB2"/>
    <w:rsid w:val="008223B3"/>
    <w:rsid w:val="008260AA"/>
    <w:rsid w:val="00847FE2"/>
    <w:rsid w:val="00852AB4"/>
    <w:rsid w:val="00853F65"/>
    <w:rsid w:val="00854E42"/>
    <w:rsid w:val="008560BA"/>
    <w:rsid w:val="00863EBE"/>
    <w:rsid w:val="008673C9"/>
    <w:rsid w:val="008679DD"/>
    <w:rsid w:val="00871938"/>
    <w:rsid w:val="008826F5"/>
    <w:rsid w:val="00883387"/>
    <w:rsid w:val="008843A7"/>
    <w:rsid w:val="00884648"/>
    <w:rsid w:val="0088544B"/>
    <w:rsid w:val="00896E0C"/>
    <w:rsid w:val="008A06FB"/>
    <w:rsid w:val="008A0B01"/>
    <w:rsid w:val="008A3406"/>
    <w:rsid w:val="008A3E8E"/>
    <w:rsid w:val="008A54F5"/>
    <w:rsid w:val="008B0B70"/>
    <w:rsid w:val="008B109C"/>
    <w:rsid w:val="008B76B8"/>
    <w:rsid w:val="008B795D"/>
    <w:rsid w:val="008C0914"/>
    <w:rsid w:val="008C27C8"/>
    <w:rsid w:val="008C7B72"/>
    <w:rsid w:val="008E07B0"/>
    <w:rsid w:val="008E6792"/>
    <w:rsid w:val="008F3525"/>
    <w:rsid w:val="008F63C3"/>
    <w:rsid w:val="008F6599"/>
    <w:rsid w:val="008F72C0"/>
    <w:rsid w:val="00901C54"/>
    <w:rsid w:val="00913CF0"/>
    <w:rsid w:val="009141FB"/>
    <w:rsid w:val="009174C5"/>
    <w:rsid w:val="00924C95"/>
    <w:rsid w:val="00925FF4"/>
    <w:rsid w:val="009270E7"/>
    <w:rsid w:val="00936C75"/>
    <w:rsid w:val="00946B9C"/>
    <w:rsid w:val="0095133C"/>
    <w:rsid w:val="00951771"/>
    <w:rsid w:val="009517DC"/>
    <w:rsid w:val="00952AD0"/>
    <w:rsid w:val="00954530"/>
    <w:rsid w:val="009631C7"/>
    <w:rsid w:val="00974CB9"/>
    <w:rsid w:val="009759A4"/>
    <w:rsid w:val="00977DC8"/>
    <w:rsid w:val="00977FA4"/>
    <w:rsid w:val="009804D6"/>
    <w:rsid w:val="0098111A"/>
    <w:rsid w:val="00981721"/>
    <w:rsid w:val="00981C93"/>
    <w:rsid w:val="00986F1B"/>
    <w:rsid w:val="00987471"/>
    <w:rsid w:val="00995C7A"/>
    <w:rsid w:val="009A13F6"/>
    <w:rsid w:val="009A24B8"/>
    <w:rsid w:val="009A3BFD"/>
    <w:rsid w:val="009A62D7"/>
    <w:rsid w:val="009B2318"/>
    <w:rsid w:val="009B3277"/>
    <w:rsid w:val="009B3963"/>
    <w:rsid w:val="009D08E5"/>
    <w:rsid w:val="009D1E1F"/>
    <w:rsid w:val="009D7A0F"/>
    <w:rsid w:val="009E3E3B"/>
    <w:rsid w:val="009E4B32"/>
    <w:rsid w:val="009E768B"/>
    <w:rsid w:val="009F4F32"/>
    <w:rsid w:val="00A0315A"/>
    <w:rsid w:val="00A03821"/>
    <w:rsid w:val="00A05650"/>
    <w:rsid w:val="00A129CA"/>
    <w:rsid w:val="00A140BB"/>
    <w:rsid w:val="00A152A4"/>
    <w:rsid w:val="00A200B8"/>
    <w:rsid w:val="00A22609"/>
    <w:rsid w:val="00A239ED"/>
    <w:rsid w:val="00A24A89"/>
    <w:rsid w:val="00A320EE"/>
    <w:rsid w:val="00A34DD3"/>
    <w:rsid w:val="00A34E51"/>
    <w:rsid w:val="00A500E8"/>
    <w:rsid w:val="00A50342"/>
    <w:rsid w:val="00A547D1"/>
    <w:rsid w:val="00A74069"/>
    <w:rsid w:val="00A82CA6"/>
    <w:rsid w:val="00A82E2A"/>
    <w:rsid w:val="00A906C3"/>
    <w:rsid w:val="00A921DB"/>
    <w:rsid w:val="00AA08AE"/>
    <w:rsid w:val="00AC097A"/>
    <w:rsid w:val="00AC0D7E"/>
    <w:rsid w:val="00AC167B"/>
    <w:rsid w:val="00AE13DD"/>
    <w:rsid w:val="00AE622A"/>
    <w:rsid w:val="00AE73C8"/>
    <w:rsid w:val="00AF1526"/>
    <w:rsid w:val="00AF4A27"/>
    <w:rsid w:val="00B04062"/>
    <w:rsid w:val="00B06701"/>
    <w:rsid w:val="00B154F7"/>
    <w:rsid w:val="00B16EA2"/>
    <w:rsid w:val="00B20520"/>
    <w:rsid w:val="00B21640"/>
    <w:rsid w:val="00B2507E"/>
    <w:rsid w:val="00B25759"/>
    <w:rsid w:val="00B25C4A"/>
    <w:rsid w:val="00B26C41"/>
    <w:rsid w:val="00B30E4C"/>
    <w:rsid w:val="00B34348"/>
    <w:rsid w:val="00B46E7E"/>
    <w:rsid w:val="00B530A1"/>
    <w:rsid w:val="00B5604B"/>
    <w:rsid w:val="00B576EF"/>
    <w:rsid w:val="00B60364"/>
    <w:rsid w:val="00B62C37"/>
    <w:rsid w:val="00B66417"/>
    <w:rsid w:val="00B83EFB"/>
    <w:rsid w:val="00B9609A"/>
    <w:rsid w:val="00BA14C7"/>
    <w:rsid w:val="00BB12FB"/>
    <w:rsid w:val="00BB40C0"/>
    <w:rsid w:val="00BC03BC"/>
    <w:rsid w:val="00BC2D0F"/>
    <w:rsid w:val="00BC396E"/>
    <w:rsid w:val="00BC3FDA"/>
    <w:rsid w:val="00BC5EAC"/>
    <w:rsid w:val="00BC7B3B"/>
    <w:rsid w:val="00BD1860"/>
    <w:rsid w:val="00BD1F34"/>
    <w:rsid w:val="00BD2A72"/>
    <w:rsid w:val="00BE42E6"/>
    <w:rsid w:val="00BE6856"/>
    <w:rsid w:val="00BF4B1F"/>
    <w:rsid w:val="00C03153"/>
    <w:rsid w:val="00C0428D"/>
    <w:rsid w:val="00C13D4E"/>
    <w:rsid w:val="00C20EF3"/>
    <w:rsid w:val="00C212CB"/>
    <w:rsid w:val="00C2744F"/>
    <w:rsid w:val="00C31AE3"/>
    <w:rsid w:val="00C438D2"/>
    <w:rsid w:val="00C504B8"/>
    <w:rsid w:val="00C55165"/>
    <w:rsid w:val="00C551AE"/>
    <w:rsid w:val="00C55F9D"/>
    <w:rsid w:val="00C60615"/>
    <w:rsid w:val="00C61E52"/>
    <w:rsid w:val="00C676FE"/>
    <w:rsid w:val="00C7056A"/>
    <w:rsid w:val="00C7596A"/>
    <w:rsid w:val="00C76AB5"/>
    <w:rsid w:val="00C76B52"/>
    <w:rsid w:val="00C8090D"/>
    <w:rsid w:val="00CA2B25"/>
    <w:rsid w:val="00CB0255"/>
    <w:rsid w:val="00CC18A4"/>
    <w:rsid w:val="00CC2DEB"/>
    <w:rsid w:val="00CC6CC7"/>
    <w:rsid w:val="00CC7B27"/>
    <w:rsid w:val="00CE258A"/>
    <w:rsid w:val="00CE3444"/>
    <w:rsid w:val="00CF5A4E"/>
    <w:rsid w:val="00CF5F6C"/>
    <w:rsid w:val="00D00AA7"/>
    <w:rsid w:val="00D00F9E"/>
    <w:rsid w:val="00D07112"/>
    <w:rsid w:val="00D07DAC"/>
    <w:rsid w:val="00D10A22"/>
    <w:rsid w:val="00D1398C"/>
    <w:rsid w:val="00D1648E"/>
    <w:rsid w:val="00D21310"/>
    <w:rsid w:val="00D21650"/>
    <w:rsid w:val="00D24631"/>
    <w:rsid w:val="00D25E24"/>
    <w:rsid w:val="00D33201"/>
    <w:rsid w:val="00D35630"/>
    <w:rsid w:val="00D35A34"/>
    <w:rsid w:val="00D372C1"/>
    <w:rsid w:val="00D4120E"/>
    <w:rsid w:val="00D44214"/>
    <w:rsid w:val="00D462D6"/>
    <w:rsid w:val="00D52A05"/>
    <w:rsid w:val="00D531D3"/>
    <w:rsid w:val="00D60B41"/>
    <w:rsid w:val="00D63AA4"/>
    <w:rsid w:val="00D66802"/>
    <w:rsid w:val="00D7001A"/>
    <w:rsid w:val="00D721EA"/>
    <w:rsid w:val="00D737D8"/>
    <w:rsid w:val="00D85EEA"/>
    <w:rsid w:val="00D902D5"/>
    <w:rsid w:val="00D9278E"/>
    <w:rsid w:val="00D979E4"/>
    <w:rsid w:val="00D97BFC"/>
    <w:rsid w:val="00DA7135"/>
    <w:rsid w:val="00DB3A4A"/>
    <w:rsid w:val="00DB47E1"/>
    <w:rsid w:val="00DC0BAA"/>
    <w:rsid w:val="00DC74DA"/>
    <w:rsid w:val="00DD0499"/>
    <w:rsid w:val="00DD36D8"/>
    <w:rsid w:val="00DD39A5"/>
    <w:rsid w:val="00DE329E"/>
    <w:rsid w:val="00DE6531"/>
    <w:rsid w:val="00E12189"/>
    <w:rsid w:val="00E121E4"/>
    <w:rsid w:val="00E14E0B"/>
    <w:rsid w:val="00E24C72"/>
    <w:rsid w:val="00E324AD"/>
    <w:rsid w:val="00E32551"/>
    <w:rsid w:val="00E470DD"/>
    <w:rsid w:val="00E55D42"/>
    <w:rsid w:val="00E57AAB"/>
    <w:rsid w:val="00E60FB1"/>
    <w:rsid w:val="00E62270"/>
    <w:rsid w:val="00E67EF4"/>
    <w:rsid w:val="00E71F36"/>
    <w:rsid w:val="00E7757B"/>
    <w:rsid w:val="00E86BF5"/>
    <w:rsid w:val="00E87B57"/>
    <w:rsid w:val="00E91714"/>
    <w:rsid w:val="00E91A6E"/>
    <w:rsid w:val="00E95171"/>
    <w:rsid w:val="00E970B9"/>
    <w:rsid w:val="00E97546"/>
    <w:rsid w:val="00EA20AF"/>
    <w:rsid w:val="00EB102F"/>
    <w:rsid w:val="00EB2D19"/>
    <w:rsid w:val="00EB76E6"/>
    <w:rsid w:val="00EC53BC"/>
    <w:rsid w:val="00EC7E38"/>
    <w:rsid w:val="00EC7F69"/>
    <w:rsid w:val="00ED0339"/>
    <w:rsid w:val="00ED2952"/>
    <w:rsid w:val="00EE0F01"/>
    <w:rsid w:val="00EE1903"/>
    <w:rsid w:val="00EE3028"/>
    <w:rsid w:val="00EE4A28"/>
    <w:rsid w:val="00EE74E5"/>
    <w:rsid w:val="00EF7797"/>
    <w:rsid w:val="00F0173A"/>
    <w:rsid w:val="00F03ED2"/>
    <w:rsid w:val="00F070BF"/>
    <w:rsid w:val="00F11EFA"/>
    <w:rsid w:val="00F1624C"/>
    <w:rsid w:val="00F16A68"/>
    <w:rsid w:val="00F22FA0"/>
    <w:rsid w:val="00F345C7"/>
    <w:rsid w:val="00F37167"/>
    <w:rsid w:val="00F37F60"/>
    <w:rsid w:val="00F415B7"/>
    <w:rsid w:val="00F42018"/>
    <w:rsid w:val="00F45266"/>
    <w:rsid w:val="00F50C46"/>
    <w:rsid w:val="00F628E1"/>
    <w:rsid w:val="00F64044"/>
    <w:rsid w:val="00F64643"/>
    <w:rsid w:val="00F703F1"/>
    <w:rsid w:val="00F8498D"/>
    <w:rsid w:val="00F85699"/>
    <w:rsid w:val="00F860AB"/>
    <w:rsid w:val="00F9258A"/>
    <w:rsid w:val="00FA02BD"/>
    <w:rsid w:val="00FA2138"/>
    <w:rsid w:val="00FC001D"/>
    <w:rsid w:val="00FC1876"/>
    <w:rsid w:val="00FD2048"/>
    <w:rsid w:val="00FD5832"/>
    <w:rsid w:val="00FE04A6"/>
    <w:rsid w:val="00FE1316"/>
    <w:rsid w:val="00FE6674"/>
    <w:rsid w:val="00FF0989"/>
    <w:rsid w:val="00FF26E5"/>
    <w:rsid w:val="00FF3D48"/>
    <w:rsid w:val="00FF7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D1B61"/>
  <w15:docId w15:val="{2B99EA44-0596-4BF7-9234-67369B9E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977D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977D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977D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F6599"/>
    <w:pPr>
      <w:ind w:left="720"/>
      <w:contextualSpacing/>
    </w:pPr>
  </w:style>
  <w:style w:type="paragraph" w:styleId="Koptekst">
    <w:name w:val="header"/>
    <w:basedOn w:val="Standaard"/>
    <w:link w:val="KoptekstChar"/>
    <w:uiPriority w:val="99"/>
    <w:unhideWhenUsed/>
    <w:rsid w:val="00BE42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42E6"/>
    <w:rPr>
      <w:lang w:val="nl-NL"/>
    </w:rPr>
  </w:style>
  <w:style w:type="paragraph" w:styleId="Voettekst">
    <w:name w:val="footer"/>
    <w:basedOn w:val="Standaard"/>
    <w:link w:val="VoettekstChar"/>
    <w:uiPriority w:val="99"/>
    <w:unhideWhenUsed/>
    <w:rsid w:val="00BE42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42E6"/>
    <w:rPr>
      <w:lang w:val="nl-NL"/>
    </w:rPr>
  </w:style>
  <w:style w:type="character" w:styleId="Verwijzingopmerking">
    <w:name w:val="annotation reference"/>
    <w:basedOn w:val="Standaardalinea-lettertype"/>
    <w:uiPriority w:val="99"/>
    <w:semiHidden/>
    <w:unhideWhenUsed/>
    <w:rsid w:val="005109A9"/>
    <w:rPr>
      <w:sz w:val="16"/>
      <w:szCs w:val="16"/>
    </w:rPr>
  </w:style>
  <w:style w:type="paragraph" w:styleId="Tekstopmerking">
    <w:name w:val="annotation text"/>
    <w:basedOn w:val="Standaard"/>
    <w:link w:val="TekstopmerkingChar"/>
    <w:uiPriority w:val="99"/>
    <w:unhideWhenUsed/>
    <w:rsid w:val="005109A9"/>
    <w:pPr>
      <w:spacing w:line="240" w:lineRule="auto"/>
    </w:pPr>
    <w:rPr>
      <w:sz w:val="20"/>
      <w:szCs w:val="20"/>
    </w:rPr>
  </w:style>
  <w:style w:type="character" w:customStyle="1" w:styleId="TekstopmerkingChar">
    <w:name w:val="Tekst opmerking Char"/>
    <w:basedOn w:val="Standaardalinea-lettertype"/>
    <w:link w:val="Tekstopmerking"/>
    <w:uiPriority w:val="99"/>
    <w:rsid w:val="005109A9"/>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109A9"/>
    <w:rPr>
      <w:b/>
      <w:bCs/>
    </w:rPr>
  </w:style>
  <w:style w:type="character" w:customStyle="1" w:styleId="OnderwerpvanopmerkingChar">
    <w:name w:val="Onderwerp van opmerking Char"/>
    <w:basedOn w:val="TekstopmerkingChar"/>
    <w:link w:val="Onderwerpvanopmerking"/>
    <w:uiPriority w:val="99"/>
    <w:semiHidden/>
    <w:rsid w:val="005109A9"/>
    <w:rPr>
      <w:b/>
      <w:bCs/>
      <w:sz w:val="20"/>
      <w:szCs w:val="20"/>
      <w:lang w:val="nl-NL"/>
    </w:rPr>
  </w:style>
  <w:style w:type="paragraph" w:styleId="Revisie">
    <w:name w:val="Revision"/>
    <w:hidden/>
    <w:uiPriority w:val="99"/>
    <w:semiHidden/>
    <w:rsid w:val="005109A9"/>
    <w:pPr>
      <w:spacing w:after="0" w:line="240" w:lineRule="auto"/>
    </w:pPr>
    <w:rPr>
      <w:lang w:val="nl-NL"/>
    </w:rPr>
  </w:style>
  <w:style w:type="table" w:styleId="Tabelraster">
    <w:name w:val="Table Grid"/>
    <w:basedOn w:val="Standaardtabel"/>
    <w:uiPriority w:val="39"/>
    <w:rsid w:val="00520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5">
    <w:name w:val="Grid Table 4 Accent 5"/>
    <w:basedOn w:val="Standaardtabel"/>
    <w:uiPriority w:val="49"/>
    <w:rsid w:val="0072377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Voetnoottekst">
    <w:name w:val="footnote text"/>
    <w:basedOn w:val="Standaard"/>
    <w:link w:val="VoetnoottekstChar"/>
    <w:uiPriority w:val="99"/>
    <w:unhideWhenUsed/>
    <w:rsid w:val="002039B3"/>
    <w:pPr>
      <w:spacing w:after="0" w:line="240" w:lineRule="auto"/>
    </w:pPr>
    <w:rPr>
      <w:sz w:val="20"/>
      <w:szCs w:val="20"/>
    </w:rPr>
  </w:style>
  <w:style w:type="character" w:customStyle="1" w:styleId="VoetnoottekstChar">
    <w:name w:val="Voetnoottekst Char"/>
    <w:basedOn w:val="Standaardalinea-lettertype"/>
    <w:link w:val="Voetnoottekst"/>
    <w:uiPriority w:val="99"/>
    <w:rsid w:val="00723774"/>
    <w:rPr>
      <w:sz w:val="20"/>
      <w:szCs w:val="20"/>
      <w:lang w:val="nl-NL"/>
    </w:rPr>
  </w:style>
  <w:style w:type="character" w:styleId="Voetnootmarkering">
    <w:name w:val="footnote reference"/>
    <w:basedOn w:val="Standaardalinea-lettertype"/>
    <w:uiPriority w:val="99"/>
    <w:semiHidden/>
    <w:unhideWhenUsed/>
    <w:rsid w:val="00723774"/>
    <w:rPr>
      <w:vertAlign w:val="superscript"/>
    </w:rPr>
  </w:style>
  <w:style w:type="character" w:styleId="Hyperlink">
    <w:name w:val="Hyperlink"/>
    <w:basedOn w:val="Standaardalinea-lettertype"/>
    <w:uiPriority w:val="99"/>
    <w:unhideWhenUsed/>
    <w:rsid w:val="00292A2C"/>
    <w:rPr>
      <w:color w:val="0000FF"/>
      <w:u w:val="single"/>
    </w:rPr>
  </w:style>
  <w:style w:type="character" w:customStyle="1" w:styleId="Kop1Char">
    <w:name w:val="Kop 1 Char"/>
    <w:basedOn w:val="Standaardalinea-lettertype"/>
    <w:link w:val="Kop1"/>
    <w:uiPriority w:val="9"/>
    <w:rsid w:val="00977DC8"/>
    <w:rPr>
      <w:rFonts w:asciiTheme="majorHAnsi" w:eastAsiaTheme="majorEastAsia" w:hAnsiTheme="majorHAnsi" w:cstheme="majorBidi"/>
      <w:color w:val="2E74B5" w:themeColor="accent1" w:themeShade="BF"/>
      <w:sz w:val="32"/>
      <w:szCs w:val="32"/>
      <w:lang w:val="nl-NL"/>
    </w:rPr>
  </w:style>
  <w:style w:type="character" w:customStyle="1" w:styleId="Kop2Char">
    <w:name w:val="Kop 2 Char"/>
    <w:basedOn w:val="Standaardalinea-lettertype"/>
    <w:link w:val="Kop2"/>
    <w:uiPriority w:val="9"/>
    <w:rsid w:val="00977DC8"/>
    <w:rPr>
      <w:rFonts w:asciiTheme="majorHAnsi" w:eastAsiaTheme="majorEastAsia" w:hAnsiTheme="majorHAnsi" w:cstheme="majorBidi"/>
      <w:color w:val="2E74B5" w:themeColor="accent1" w:themeShade="BF"/>
      <w:sz w:val="26"/>
      <w:szCs w:val="26"/>
      <w:lang w:val="nl-NL"/>
    </w:rPr>
  </w:style>
  <w:style w:type="character" w:customStyle="1" w:styleId="Kop3Char">
    <w:name w:val="Kop 3 Char"/>
    <w:basedOn w:val="Standaardalinea-lettertype"/>
    <w:link w:val="Kop3"/>
    <w:uiPriority w:val="9"/>
    <w:rsid w:val="00977DC8"/>
    <w:rPr>
      <w:rFonts w:asciiTheme="majorHAnsi" w:eastAsiaTheme="majorEastAsia" w:hAnsiTheme="majorHAnsi" w:cstheme="majorBidi"/>
      <w:color w:val="1F4D78" w:themeColor="accent1" w:themeShade="7F"/>
      <w:sz w:val="24"/>
      <w:szCs w:val="24"/>
      <w:lang w:val="nl-NL"/>
    </w:rPr>
  </w:style>
  <w:style w:type="paragraph" w:styleId="Geenafstand">
    <w:name w:val="No Spacing"/>
    <w:uiPriority w:val="3"/>
    <w:rsid w:val="0043660B"/>
    <w:pPr>
      <w:spacing w:after="0" w:line="240" w:lineRule="auto"/>
    </w:pPr>
    <w:rPr>
      <w:kern w:val="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4901">
      <w:bodyDiv w:val="1"/>
      <w:marLeft w:val="0"/>
      <w:marRight w:val="0"/>
      <w:marTop w:val="0"/>
      <w:marBottom w:val="0"/>
      <w:divBdr>
        <w:top w:val="none" w:sz="0" w:space="0" w:color="auto"/>
        <w:left w:val="none" w:sz="0" w:space="0" w:color="auto"/>
        <w:bottom w:val="none" w:sz="0" w:space="0" w:color="auto"/>
        <w:right w:val="none" w:sz="0" w:space="0" w:color="auto"/>
      </w:divBdr>
    </w:div>
    <w:div w:id="114639799">
      <w:bodyDiv w:val="1"/>
      <w:marLeft w:val="0"/>
      <w:marRight w:val="0"/>
      <w:marTop w:val="0"/>
      <w:marBottom w:val="0"/>
      <w:divBdr>
        <w:top w:val="none" w:sz="0" w:space="0" w:color="auto"/>
        <w:left w:val="none" w:sz="0" w:space="0" w:color="auto"/>
        <w:bottom w:val="none" w:sz="0" w:space="0" w:color="auto"/>
        <w:right w:val="none" w:sz="0" w:space="0" w:color="auto"/>
      </w:divBdr>
    </w:div>
    <w:div w:id="449326283">
      <w:bodyDiv w:val="1"/>
      <w:marLeft w:val="0"/>
      <w:marRight w:val="0"/>
      <w:marTop w:val="0"/>
      <w:marBottom w:val="0"/>
      <w:divBdr>
        <w:top w:val="none" w:sz="0" w:space="0" w:color="auto"/>
        <w:left w:val="none" w:sz="0" w:space="0" w:color="auto"/>
        <w:bottom w:val="none" w:sz="0" w:space="0" w:color="auto"/>
        <w:right w:val="none" w:sz="0" w:space="0" w:color="auto"/>
      </w:divBdr>
    </w:div>
    <w:div w:id="561408328">
      <w:bodyDiv w:val="1"/>
      <w:marLeft w:val="0"/>
      <w:marRight w:val="0"/>
      <w:marTop w:val="0"/>
      <w:marBottom w:val="0"/>
      <w:divBdr>
        <w:top w:val="none" w:sz="0" w:space="0" w:color="auto"/>
        <w:left w:val="none" w:sz="0" w:space="0" w:color="auto"/>
        <w:bottom w:val="none" w:sz="0" w:space="0" w:color="auto"/>
        <w:right w:val="none" w:sz="0" w:space="0" w:color="auto"/>
      </w:divBdr>
    </w:div>
    <w:div w:id="711425609">
      <w:bodyDiv w:val="1"/>
      <w:marLeft w:val="0"/>
      <w:marRight w:val="0"/>
      <w:marTop w:val="0"/>
      <w:marBottom w:val="0"/>
      <w:divBdr>
        <w:top w:val="none" w:sz="0" w:space="0" w:color="auto"/>
        <w:left w:val="none" w:sz="0" w:space="0" w:color="auto"/>
        <w:bottom w:val="none" w:sz="0" w:space="0" w:color="auto"/>
        <w:right w:val="none" w:sz="0" w:space="0" w:color="auto"/>
      </w:divBdr>
    </w:div>
    <w:div w:id="1424762037">
      <w:bodyDiv w:val="1"/>
      <w:marLeft w:val="0"/>
      <w:marRight w:val="0"/>
      <w:marTop w:val="0"/>
      <w:marBottom w:val="0"/>
      <w:divBdr>
        <w:top w:val="none" w:sz="0" w:space="0" w:color="auto"/>
        <w:left w:val="none" w:sz="0" w:space="0" w:color="auto"/>
        <w:bottom w:val="none" w:sz="0" w:space="0" w:color="auto"/>
        <w:right w:val="none" w:sz="0" w:space="0" w:color="auto"/>
      </w:divBdr>
    </w:div>
    <w:div w:id="1698195528">
      <w:bodyDiv w:val="1"/>
      <w:marLeft w:val="0"/>
      <w:marRight w:val="0"/>
      <w:marTop w:val="0"/>
      <w:marBottom w:val="0"/>
      <w:divBdr>
        <w:top w:val="none" w:sz="0" w:space="0" w:color="auto"/>
        <w:left w:val="none" w:sz="0" w:space="0" w:color="auto"/>
        <w:bottom w:val="none" w:sz="0" w:space="0" w:color="auto"/>
        <w:right w:val="none" w:sz="0" w:space="0" w:color="auto"/>
      </w:divBdr>
    </w:div>
    <w:div w:id="1758206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182</ap:Words>
  <ap:Characters>1005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2024-08-21T14:16:00.0000000Z</lastPrinted>
  <dcterms:created xsi:type="dcterms:W3CDTF">2025-10-01T11:20:00.0000000Z</dcterms:created>
  <dcterms:modified xsi:type="dcterms:W3CDTF">2025-10-01T11:20:00.0000000Z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2023-09-20T08:20:29Z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5bf41101-3949-4a92-856d-32e85303339a</vt:lpwstr>
  </property>
  <property fmtid="{D5CDD505-2E9C-101B-9397-08002B2CF9AE}" pid="8" name="MSIP_Label_f4b587cc-5349-4506-9b19-2242ab88a0ee_ContentBits">
    <vt:lpwstr>0</vt:lpwstr>
  </property>
</Properties>
</file>