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7894" w14:paraId="1B725CAF" w14:textId="77777777">
        <w:tc>
          <w:tcPr>
            <w:tcW w:w="6733" w:type="dxa"/>
            <w:gridSpan w:val="2"/>
            <w:tcBorders>
              <w:top w:val="nil"/>
              <w:left w:val="nil"/>
              <w:bottom w:val="nil"/>
              <w:right w:val="nil"/>
            </w:tcBorders>
            <w:vAlign w:val="center"/>
          </w:tcPr>
          <w:p w:rsidR="00997775" w:rsidP="00710A7A" w:rsidRDefault="00997775" w14:paraId="39CD83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3795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7894" w14:paraId="5E3F57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5A5A1A" w14:textId="77777777">
            <w:r w:rsidRPr="008B0CC5">
              <w:t xml:space="preserve">Vergaderjaar </w:t>
            </w:r>
            <w:r w:rsidR="00AC6B87">
              <w:t>202</w:t>
            </w:r>
            <w:r w:rsidR="00684DFF">
              <w:t>5</w:t>
            </w:r>
            <w:r w:rsidR="00AC6B87">
              <w:t>-202</w:t>
            </w:r>
            <w:r w:rsidR="00684DFF">
              <w:t>6</w:t>
            </w:r>
          </w:p>
        </w:tc>
      </w:tr>
      <w:tr w:rsidR="00997775" w:rsidTr="00357894" w14:paraId="5E6683B1" w14:textId="77777777">
        <w:trPr>
          <w:cantSplit/>
        </w:trPr>
        <w:tc>
          <w:tcPr>
            <w:tcW w:w="10985" w:type="dxa"/>
            <w:gridSpan w:val="3"/>
            <w:tcBorders>
              <w:top w:val="nil"/>
              <w:left w:val="nil"/>
              <w:bottom w:val="nil"/>
              <w:right w:val="nil"/>
            </w:tcBorders>
          </w:tcPr>
          <w:p w:rsidR="00997775" w:rsidRDefault="00997775" w14:paraId="3F0FDB8D" w14:textId="77777777"/>
        </w:tc>
      </w:tr>
      <w:tr w:rsidR="00997775" w:rsidTr="00357894" w14:paraId="5CD39ABB" w14:textId="77777777">
        <w:trPr>
          <w:cantSplit/>
        </w:trPr>
        <w:tc>
          <w:tcPr>
            <w:tcW w:w="10985" w:type="dxa"/>
            <w:gridSpan w:val="3"/>
            <w:tcBorders>
              <w:top w:val="nil"/>
              <w:left w:val="nil"/>
              <w:bottom w:val="single" w:color="auto" w:sz="4" w:space="0"/>
              <w:right w:val="nil"/>
            </w:tcBorders>
          </w:tcPr>
          <w:p w:rsidR="00997775" w:rsidRDefault="00997775" w14:paraId="1DD7047B" w14:textId="77777777"/>
        </w:tc>
      </w:tr>
      <w:tr w:rsidR="00997775" w:rsidTr="00357894" w14:paraId="6C994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3CCAE" w14:textId="77777777"/>
        </w:tc>
        <w:tc>
          <w:tcPr>
            <w:tcW w:w="7654" w:type="dxa"/>
            <w:gridSpan w:val="2"/>
          </w:tcPr>
          <w:p w:rsidR="00997775" w:rsidRDefault="00997775" w14:paraId="0A2FF366" w14:textId="77777777"/>
        </w:tc>
      </w:tr>
      <w:tr w:rsidR="00357894" w:rsidTr="00357894" w14:paraId="29BCC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506FB6AE" w14:textId="3ABC0114">
            <w:pPr>
              <w:rPr>
                <w:b/>
              </w:rPr>
            </w:pPr>
            <w:r>
              <w:rPr>
                <w:b/>
              </w:rPr>
              <w:t>31 288</w:t>
            </w:r>
          </w:p>
        </w:tc>
        <w:tc>
          <w:tcPr>
            <w:tcW w:w="7654" w:type="dxa"/>
            <w:gridSpan w:val="2"/>
          </w:tcPr>
          <w:p w:rsidR="00357894" w:rsidP="00357894" w:rsidRDefault="00357894" w14:paraId="68C00641" w14:textId="74E0CA47">
            <w:pPr>
              <w:rPr>
                <w:b/>
              </w:rPr>
            </w:pPr>
            <w:r w:rsidRPr="00140955">
              <w:rPr>
                <w:rFonts w:ascii="Times New (W1)" w:hAnsi="Times New (W1)"/>
                <w:b/>
                <w:bCs/>
              </w:rPr>
              <w:t>Hoger Onderwijs-, Onderzoek- en Wetenschapsbeleid</w:t>
            </w:r>
          </w:p>
        </w:tc>
      </w:tr>
      <w:tr w:rsidR="00357894" w:rsidTr="00357894" w14:paraId="6179B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4ADE5A14" w14:textId="77777777"/>
        </w:tc>
        <w:tc>
          <w:tcPr>
            <w:tcW w:w="7654" w:type="dxa"/>
            <w:gridSpan w:val="2"/>
          </w:tcPr>
          <w:p w:rsidR="00357894" w:rsidP="00357894" w:rsidRDefault="00357894" w14:paraId="4F328DE0" w14:textId="77777777"/>
        </w:tc>
      </w:tr>
      <w:tr w:rsidR="00357894" w:rsidTr="00357894" w14:paraId="0CAED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15890208" w14:textId="77777777"/>
        </w:tc>
        <w:tc>
          <w:tcPr>
            <w:tcW w:w="7654" w:type="dxa"/>
            <w:gridSpan w:val="2"/>
          </w:tcPr>
          <w:p w:rsidR="00357894" w:rsidP="00357894" w:rsidRDefault="00357894" w14:paraId="441FA2A1" w14:textId="77777777"/>
        </w:tc>
      </w:tr>
      <w:tr w:rsidR="00357894" w:rsidTr="00357894" w14:paraId="2BC6E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2B703C8A" w14:textId="096B2971">
            <w:pPr>
              <w:rPr>
                <w:b/>
              </w:rPr>
            </w:pPr>
            <w:r>
              <w:rPr>
                <w:b/>
              </w:rPr>
              <w:t xml:space="preserve">Nr. </w:t>
            </w:r>
            <w:r>
              <w:rPr>
                <w:b/>
              </w:rPr>
              <w:t>1220</w:t>
            </w:r>
          </w:p>
        </w:tc>
        <w:tc>
          <w:tcPr>
            <w:tcW w:w="7654" w:type="dxa"/>
            <w:gridSpan w:val="2"/>
          </w:tcPr>
          <w:p w:rsidR="00357894" w:rsidP="00357894" w:rsidRDefault="00357894" w14:paraId="0BCF539A" w14:textId="224387D0">
            <w:pPr>
              <w:rPr>
                <w:b/>
              </w:rPr>
            </w:pPr>
            <w:r>
              <w:rPr>
                <w:b/>
              </w:rPr>
              <w:t xml:space="preserve">MOTIE VAN </w:t>
            </w:r>
            <w:r>
              <w:rPr>
                <w:b/>
              </w:rPr>
              <w:t>HET LID HEITE C.S.</w:t>
            </w:r>
          </w:p>
        </w:tc>
      </w:tr>
      <w:tr w:rsidR="00357894" w:rsidTr="00357894" w14:paraId="61DCD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09033EEE" w14:textId="77777777"/>
        </w:tc>
        <w:tc>
          <w:tcPr>
            <w:tcW w:w="7654" w:type="dxa"/>
            <w:gridSpan w:val="2"/>
          </w:tcPr>
          <w:p w:rsidR="00357894" w:rsidP="00357894" w:rsidRDefault="00357894" w14:paraId="5C91D673" w14:textId="5083C869">
            <w:r>
              <w:t>Voorgesteld 1 oktober 2025</w:t>
            </w:r>
          </w:p>
        </w:tc>
      </w:tr>
      <w:tr w:rsidR="00357894" w:rsidTr="00357894" w14:paraId="330D8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70363FFD" w14:textId="77777777"/>
        </w:tc>
        <w:tc>
          <w:tcPr>
            <w:tcW w:w="7654" w:type="dxa"/>
            <w:gridSpan w:val="2"/>
          </w:tcPr>
          <w:p w:rsidR="00357894" w:rsidP="00357894" w:rsidRDefault="00357894" w14:paraId="6C41CACA" w14:textId="77777777"/>
        </w:tc>
      </w:tr>
      <w:tr w:rsidR="00357894" w:rsidTr="00357894" w14:paraId="067FC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29092F1C" w14:textId="77777777"/>
        </w:tc>
        <w:tc>
          <w:tcPr>
            <w:tcW w:w="7654" w:type="dxa"/>
            <w:gridSpan w:val="2"/>
          </w:tcPr>
          <w:p w:rsidR="00357894" w:rsidP="00357894" w:rsidRDefault="00357894" w14:paraId="60610EC0" w14:textId="6B433031">
            <w:r>
              <w:t>De Kamer,</w:t>
            </w:r>
          </w:p>
        </w:tc>
      </w:tr>
      <w:tr w:rsidR="00357894" w:rsidTr="00357894" w14:paraId="6EA24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6E885AF4" w14:textId="77777777"/>
        </w:tc>
        <w:tc>
          <w:tcPr>
            <w:tcW w:w="7654" w:type="dxa"/>
            <w:gridSpan w:val="2"/>
          </w:tcPr>
          <w:p w:rsidR="00357894" w:rsidP="00357894" w:rsidRDefault="00357894" w14:paraId="001632AA" w14:textId="77777777"/>
        </w:tc>
      </w:tr>
      <w:tr w:rsidR="00357894" w:rsidTr="00357894" w14:paraId="1C0D4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894" w:rsidP="00357894" w:rsidRDefault="00357894" w14:paraId="626A07F4" w14:textId="77777777"/>
        </w:tc>
        <w:tc>
          <w:tcPr>
            <w:tcW w:w="7654" w:type="dxa"/>
            <w:gridSpan w:val="2"/>
          </w:tcPr>
          <w:p w:rsidR="00357894" w:rsidP="00357894" w:rsidRDefault="00357894" w14:paraId="18C015B4" w14:textId="183BC57D">
            <w:r>
              <w:t>gehoord de beraadslaging,</w:t>
            </w:r>
          </w:p>
        </w:tc>
      </w:tr>
      <w:tr w:rsidR="00997775" w:rsidTr="00357894" w14:paraId="27D9F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D2F66F" w14:textId="77777777"/>
        </w:tc>
        <w:tc>
          <w:tcPr>
            <w:tcW w:w="7654" w:type="dxa"/>
            <w:gridSpan w:val="2"/>
          </w:tcPr>
          <w:p w:rsidR="00997775" w:rsidRDefault="00997775" w14:paraId="6C44D631" w14:textId="77777777"/>
        </w:tc>
      </w:tr>
      <w:tr w:rsidR="00997775" w:rsidTr="00357894" w14:paraId="118B2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6EDB8" w14:textId="77777777"/>
        </w:tc>
        <w:tc>
          <w:tcPr>
            <w:tcW w:w="7654" w:type="dxa"/>
            <w:gridSpan w:val="2"/>
          </w:tcPr>
          <w:p w:rsidR="00357894" w:rsidP="00357894" w:rsidRDefault="00357894" w14:paraId="30CA0618" w14:textId="77777777">
            <w:r>
              <w:t xml:space="preserve">overwegende dat van de EU-landen alleen Griekenland, Portugal en Hongarije lager scoren op de </w:t>
            </w:r>
            <w:proofErr w:type="spellStart"/>
            <w:r>
              <w:t>Academic</w:t>
            </w:r>
            <w:proofErr w:type="spellEnd"/>
            <w:r>
              <w:t xml:space="preserve"> </w:t>
            </w:r>
            <w:proofErr w:type="spellStart"/>
            <w:r>
              <w:t>Freedom</w:t>
            </w:r>
            <w:proofErr w:type="spellEnd"/>
            <w:r>
              <w:t xml:space="preserve"> Index;</w:t>
            </w:r>
          </w:p>
          <w:p w:rsidR="00357894" w:rsidP="00357894" w:rsidRDefault="00357894" w14:paraId="78FEC556" w14:textId="77777777"/>
          <w:p w:rsidR="00357894" w:rsidP="00357894" w:rsidRDefault="00357894" w14:paraId="5158A0B5" w14:textId="77777777">
            <w:r>
              <w:t>overwegende dat academische vrijheid in het geding is als hoogleraren betaalde functies hebben in de sector waar zij ook onderzoek naar doen;</w:t>
            </w:r>
          </w:p>
          <w:p w:rsidR="00357894" w:rsidP="00357894" w:rsidRDefault="00357894" w14:paraId="32439C0D" w14:textId="77777777"/>
          <w:p w:rsidR="00357894" w:rsidP="00357894" w:rsidRDefault="00357894" w14:paraId="501A1F5D" w14:textId="77777777">
            <w:r>
              <w:t>overwegende dat de helft van de hoogleraren fiscaal recht en twee derde van de hoogleraren rechtsgeleerdheid een commerciële nevenfunctie hebben, veelal bij banken of advocaten- of advieskantoren;</w:t>
            </w:r>
          </w:p>
          <w:p w:rsidR="00357894" w:rsidP="00357894" w:rsidRDefault="00357894" w14:paraId="5A2A73C5" w14:textId="77777777"/>
          <w:p w:rsidR="00357894" w:rsidP="00357894" w:rsidRDefault="00357894" w14:paraId="153203EF" w14:textId="77777777">
            <w:r>
              <w:t>overwegende dat deze nevenfuncties vaak tot belangenverstrengeling leiden en het vertrouwen in de wetenschap aantasten;</w:t>
            </w:r>
          </w:p>
          <w:p w:rsidR="00357894" w:rsidP="00357894" w:rsidRDefault="00357894" w14:paraId="63FB414A" w14:textId="77777777"/>
          <w:p w:rsidR="00357894" w:rsidP="00357894" w:rsidRDefault="00357894" w14:paraId="3ACDB6CD" w14:textId="77777777">
            <w:r>
              <w:t>verzoekt de regering met de universiteiten afspraken te maken die waarborgen dat voor alle hoogleraren volledige, kloppende en vindbare informatie over commerciële nevenwerkzaamheden beschikbaar is in de registratie nevenfuncties en deze registratie voortaan actueel te houden,</w:t>
            </w:r>
          </w:p>
          <w:p w:rsidR="00357894" w:rsidP="00357894" w:rsidRDefault="00357894" w14:paraId="008C8F10" w14:textId="77777777"/>
          <w:p w:rsidR="00357894" w:rsidP="00357894" w:rsidRDefault="00357894" w14:paraId="00EA9B30" w14:textId="77777777">
            <w:r>
              <w:t>en gaat over tot de orde van de dag.</w:t>
            </w:r>
          </w:p>
          <w:p w:rsidR="00357894" w:rsidP="00357894" w:rsidRDefault="00357894" w14:paraId="1075F8DD" w14:textId="77777777"/>
          <w:p w:rsidR="00357894" w:rsidP="00357894" w:rsidRDefault="00357894" w14:paraId="29761050" w14:textId="77777777">
            <w:proofErr w:type="spellStart"/>
            <w:r>
              <w:t>Heite</w:t>
            </w:r>
            <w:proofErr w:type="spellEnd"/>
          </w:p>
          <w:p w:rsidR="00357894" w:rsidP="00357894" w:rsidRDefault="00357894" w14:paraId="43FE3956" w14:textId="77777777">
            <w:r>
              <w:t>Hertzberger</w:t>
            </w:r>
          </w:p>
          <w:p w:rsidR="00357894" w:rsidP="00357894" w:rsidRDefault="00357894" w14:paraId="22961D33" w14:textId="77777777">
            <w:r>
              <w:t>Beckerman</w:t>
            </w:r>
          </w:p>
          <w:p w:rsidR="00997775" w:rsidP="00357894" w:rsidRDefault="00357894" w14:paraId="57CA938B" w14:textId="7EB21040">
            <w:proofErr w:type="spellStart"/>
            <w:r>
              <w:t>S</w:t>
            </w:r>
            <w:r>
              <w:t>tultiens</w:t>
            </w:r>
            <w:proofErr w:type="spellEnd"/>
          </w:p>
        </w:tc>
      </w:tr>
    </w:tbl>
    <w:p w:rsidR="00997775" w:rsidRDefault="00997775" w14:paraId="21FD3C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4FD2" w14:textId="77777777" w:rsidR="00357894" w:rsidRDefault="00357894">
      <w:pPr>
        <w:spacing w:line="20" w:lineRule="exact"/>
      </w:pPr>
    </w:p>
  </w:endnote>
  <w:endnote w:type="continuationSeparator" w:id="0">
    <w:p w14:paraId="6F352F27" w14:textId="77777777" w:rsidR="00357894" w:rsidRDefault="00357894">
      <w:pPr>
        <w:pStyle w:val="Amendement"/>
      </w:pPr>
      <w:r>
        <w:rPr>
          <w:b w:val="0"/>
        </w:rPr>
        <w:t xml:space="preserve"> </w:t>
      </w:r>
    </w:p>
  </w:endnote>
  <w:endnote w:type="continuationNotice" w:id="1">
    <w:p w14:paraId="6186F81F" w14:textId="77777777" w:rsidR="00357894" w:rsidRDefault="003578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7ED6" w14:textId="77777777" w:rsidR="00357894" w:rsidRDefault="00357894">
      <w:pPr>
        <w:pStyle w:val="Amendement"/>
      </w:pPr>
      <w:r>
        <w:rPr>
          <w:b w:val="0"/>
        </w:rPr>
        <w:separator/>
      </w:r>
    </w:p>
  </w:footnote>
  <w:footnote w:type="continuationSeparator" w:id="0">
    <w:p w14:paraId="252222E9" w14:textId="77777777" w:rsidR="00357894" w:rsidRDefault="0035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94"/>
    <w:rsid w:val="00133FCE"/>
    <w:rsid w:val="001E482C"/>
    <w:rsid w:val="001E4877"/>
    <w:rsid w:val="0021105A"/>
    <w:rsid w:val="00280D6A"/>
    <w:rsid w:val="002B78E9"/>
    <w:rsid w:val="002C5406"/>
    <w:rsid w:val="00330D60"/>
    <w:rsid w:val="00345A5C"/>
    <w:rsid w:val="00357894"/>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832F"/>
  <w15:docId w15:val="{FC9AD015-D33D-4048-8D12-6EA99254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2025-10-02T09:28:00.0000000Z</dcterms:created>
  <dcterms:modified xsi:type="dcterms:W3CDTF">2025-10-02T09:39:00.0000000Z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