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408C" w14:paraId="65CBF9A2" w14:textId="77777777">
        <w:tc>
          <w:tcPr>
            <w:tcW w:w="6733" w:type="dxa"/>
            <w:gridSpan w:val="2"/>
            <w:tcBorders>
              <w:top w:val="nil"/>
              <w:left w:val="nil"/>
              <w:bottom w:val="nil"/>
              <w:right w:val="nil"/>
            </w:tcBorders>
            <w:vAlign w:val="center"/>
          </w:tcPr>
          <w:p w:rsidR="00997775" w:rsidP="00710A7A" w:rsidRDefault="00997775" w14:paraId="1EDA1A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3113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408C" w14:paraId="471FE4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34A161" w14:textId="77777777">
            <w:r w:rsidRPr="008B0CC5">
              <w:t xml:space="preserve">Vergaderjaar </w:t>
            </w:r>
            <w:r w:rsidR="00AC6B87">
              <w:t>202</w:t>
            </w:r>
            <w:r w:rsidR="00684DFF">
              <w:t>5</w:t>
            </w:r>
            <w:r w:rsidR="00AC6B87">
              <w:t>-202</w:t>
            </w:r>
            <w:r w:rsidR="00684DFF">
              <w:t>6</w:t>
            </w:r>
          </w:p>
        </w:tc>
      </w:tr>
      <w:tr w:rsidR="00997775" w:rsidTr="0028408C" w14:paraId="6C8A4FB0" w14:textId="77777777">
        <w:trPr>
          <w:cantSplit/>
        </w:trPr>
        <w:tc>
          <w:tcPr>
            <w:tcW w:w="10985" w:type="dxa"/>
            <w:gridSpan w:val="3"/>
            <w:tcBorders>
              <w:top w:val="nil"/>
              <w:left w:val="nil"/>
              <w:bottom w:val="nil"/>
              <w:right w:val="nil"/>
            </w:tcBorders>
          </w:tcPr>
          <w:p w:rsidR="00997775" w:rsidRDefault="00997775" w14:paraId="2D9948CB" w14:textId="77777777"/>
        </w:tc>
      </w:tr>
      <w:tr w:rsidR="00997775" w:rsidTr="0028408C" w14:paraId="12974B5A" w14:textId="77777777">
        <w:trPr>
          <w:cantSplit/>
        </w:trPr>
        <w:tc>
          <w:tcPr>
            <w:tcW w:w="10985" w:type="dxa"/>
            <w:gridSpan w:val="3"/>
            <w:tcBorders>
              <w:top w:val="nil"/>
              <w:left w:val="nil"/>
              <w:bottom w:val="single" w:color="auto" w:sz="4" w:space="0"/>
              <w:right w:val="nil"/>
            </w:tcBorders>
          </w:tcPr>
          <w:p w:rsidR="00997775" w:rsidRDefault="00997775" w14:paraId="111FF8C5" w14:textId="77777777"/>
        </w:tc>
      </w:tr>
      <w:tr w:rsidR="00997775" w:rsidTr="0028408C" w14:paraId="3FDB9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326E7F" w14:textId="77777777"/>
        </w:tc>
        <w:tc>
          <w:tcPr>
            <w:tcW w:w="7654" w:type="dxa"/>
            <w:gridSpan w:val="2"/>
          </w:tcPr>
          <w:p w:rsidR="00997775" w:rsidRDefault="00997775" w14:paraId="16C5DDD3" w14:textId="77777777"/>
        </w:tc>
      </w:tr>
      <w:tr w:rsidR="0028408C" w:rsidTr="0028408C" w14:paraId="4300D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6698F5A2" w14:textId="12D741D7">
            <w:pPr>
              <w:rPr>
                <w:b/>
              </w:rPr>
            </w:pPr>
            <w:r>
              <w:rPr>
                <w:b/>
              </w:rPr>
              <w:t>29 544</w:t>
            </w:r>
          </w:p>
        </w:tc>
        <w:tc>
          <w:tcPr>
            <w:tcW w:w="7654" w:type="dxa"/>
            <w:gridSpan w:val="2"/>
          </w:tcPr>
          <w:p w:rsidR="0028408C" w:rsidP="0028408C" w:rsidRDefault="0028408C" w14:paraId="1514334D" w14:textId="59727804">
            <w:pPr>
              <w:rPr>
                <w:b/>
              </w:rPr>
            </w:pPr>
            <w:r w:rsidRPr="00E81D26">
              <w:rPr>
                <w:b/>
                <w:bCs/>
              </w:rPr>
              <w:t>Arbeidsmarktbeleid</w:t>
            </w:r>
          </w:p>
        </w:tc>
      </w:tr>
      <w:tr w:rsidR="0028408C" w:rsidTr="0028408C" w14:paraId="2B97B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1234E228" w14:textId="77777777"/>
        </w:tc>
        <w:tc>
          <w:tcPr>
            <w:tcW w:w="7654" w:type="dxa"/>
            <w:gridSpan w:val="2"/>
          </w:tcPr>
          <w:p w:rsidR="0028408C" w:rsidP="0028408C" w:rsidRDefault="0028408C" w14:paraId="11D4CBB6" w14:textId="77777777"/>
        </w:tc>
      </w:tr>
      <w:tr w:rsidR="0028408C" w:rsidTr="0028408C" w14:paraId="63E04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76EA8CE1" w14:textId="77777777"/>
        </w:tc>
        <w:tc>
          <w:tcPr>
            <w:tcW w:w="7654" w:type="dxa"/>
            <w:gridSpan w:val="2"/>
          </w:tcPr>
          <w:p w:rsidR="0028408C" w:rsidP="0028408C" w:rsidRDefault="0028408C" w14:paraId="1F2B86D5" w14:textId="77777777"/>
        </w:tc>
      </w:tr>
      <w:tr w:rsidR="0028408C" w:rsidTr="0028408C" w14:paraId="221AD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2EF13F3B" w14:textId="4DDA7889">
            <w:pPr>
              <w:rPr>
                <w:b/>
              </w:rPr>
            </w:pPr>
            <w:r>
              <w:rPr>
                <w:b/>
              </w:rPr>
              <w:t xml:space="preserve">Nr. </w:t>
            </w:r>
            <w:r>
              <w:rPr>
                <w:b/>
              </w:rPr>
              <w:t>1292</w:t>
            </w:r>
          </w:p>
        </w:tc>
        <w:tc>
          <w:tcPr>
            <w:tcW w:w="7654" w:type="dxa"/>
            <w:gridSpan w:val="2"/>
          </w:tcPr>
          <w:p w:rsidR="0028408C" w:rsidP="0028408C" w:rsidRDefault="0028408C" w14:paraId="781393D2" w14:textId="2D6F30F2">
            <w:pPr>
              <w:rPr>
                <w:b/>
              </w:rPr>
            </w:pPr>
            <w:r>
              <w:rPr>
                <w:b/>
              </w:rPr>
              <w:t xml:space="preserve">MOTIE VAN </w:t>
            </w:r>
            <w:r>
              <w:rPr>
                <w:b/>
              </w:rPr>
              <w:t>HET LID ERGIN</w:t>
            </w:r>
          </w:p>
        </w:tc>
      </w:tr>
      <w:tr w:rsidR="0028408C" w:rsidTr="0028408C" w14:paraId="1CF37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7A3F2A7D" w14:textId="77777777"/>
        </w:tc>
        <w:tc>
          <w:tcPr>
            <w:tcW w:w="7654" w:type="dxa"/>
            <w:gridSpan w:val="2"/>
          </w:tcPr>
          <w:p w:rsidR="0028408C" w:rsidP="0028408C" w:rsidRDefault="0028408C" w14:paraId="644DEFC0" w14:textId="0033FFB5">
            <w:r>
              <w:t>Voorgesteld 2 oktober 2025</w:t>
            </w:r>
          </w:p>
        </w:tc>
      </w:tr>
      <w:tr w:rsidR="0028408C" w:rsidTr="0028408C" w14:paraId="5B878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4393D01D" w14:textId="77777777"/>
        </w:tc>
        <w:tc>
          <w:tcPr>
            <w:tcW w:w="7654" w:type="dxa"/>
            <w:gridSpan w:val="2"/>
          </w:tcPr>
          <w:p w:rsidR="0028408C" w:rsidP="0028408C" w:rsidRDefault="0028408C" w14:paraId="18A3B5F0" w14:textId="77777777"/>
        </w:tc>
      </w:tr>
      <w:tr w:rsidR="0028408C" w:rsidTr="0028408C" w14:paraId="50EEF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78E06065" w14:textId="77777777"/>
        </w:tc>
        <w:tc>
          <w:tcPr>
            <w:tcW w:w="7654" w:type="dxa"/>
            <w:gridSpan w:val="2"/>
          </w:tcPr>
          <w:p w:rsidR="0028408C" w:rsidP="0028408C" w:rsidRDefault="0028408C" w14:paraId="52DF05D1" w14:textId="2F4043BF">
            <w:r>
              <w:t>De Kamer,</w:t>
            </w:r>
          </w:p>
        </w:tc>
      </w:tr>
      <w:tr w:rsidR="0028408C" w:rsidTr="0028408C" w14:paraId="52C93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7AABC526" w14:textId="77777777"/>
        </w:tc>
        <w:tc>
          <w:tcPr>
            <w:tcW w:w="7654" w:type="dxa"/>
            <w:gridSpan w:val="2"/>
          </w:tcPr>
          <w:p w:rsidR="0028408C" w:rsidP="0028408C" w:rsidRDefault="0028408C" w14:paraId="2AB73DC3" w14:textId="77777777"/>
        </w:tc>
      </w:tr>
      <w:tr w:rsidR="0028408C" w:rsidTr="0028408C" w14:paraId="00793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8C" w:rsidP="0028408C" w:rsidRDefault="0028408C" w14:paraId="0D708EF9" w14:textId="77777777"/>
        </w:tc>
        <w:tc>
          <w:tcPr>
            <w:tcW w:w="7654" w:type="dxa"/>
            <w:gridSpan w:val="2"/>
          </w:tcPr>
          <w:p w:rsidR="0028408C" w:rsidP="0028408C" w:rsidRDefault="0028408C" w14:paraId="32299656" w14:textId="268FAF32">
            <w:r>
              <w:t>gehoord de beraadslaging,</w:t>
            </w:r>
          </w:p>
        </w:tc>
      </w:tr>
      <w:tr w:rsidR="00997775" w:rsidTr="0028408C" w14:paraId="3071C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4101C6" w14:textId="77777777"/>
        </w:tc>
        <w:tc>
          <w:tcPr>
            <w:tcW w:w="7654" w:type="dxa"/>
            <w:gridSpan w:val="2"/>
          </w:tcPr>
          <w:p w:rsidR="00997775" w:rsidRDefault="00997775" w14:paraId="46EDEB89" w14:textId="77777777"/>
        </w:tc>
      </w:tr>
      <w:tr w:rsidR="00997775" w:rsidTr="0028408C" w14:paraId="7206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83BF9" w14:textId="77777777"/>
        </w:tc>
        <w:tc>
          <w:tcPr>
            <w:tcW w:w="7654" w:type="dxa"/>
            <w:gridSpan w:val="2"/>
          </w:tcPr>
          <w:p w:rsidR="0028408C" w:rsidP="0028408C" w:rsidRDefault="0028408C" w14:paraId="77C23221" w14:textId="77777777">
            <w:r>
              <w:t>constaterende dat eerdere actieplannen en maatregelen nauwelijks hebben geleid tot een afname van arbeidsmarktdiscriminatie;</w:t>
            </w:r>
          </w:p>
          <w:p w:rsidR="0028408C" w:rsidP="0028408C" w:rsidRDefault="0028408C" w14:paraId="57F80333" w14:textId="77777777"/>
          <w:p w:rsidR="0028408C" w:rsidP="0028408C" w:rsidRDefault="0028408C" w14:paraId="700A0EA0" w14:textId="77777777">
            <w:r>
              <w:t>constaterende dat het Offensief Gelijke kansen grotendeels inzet op samenwerking met welwillende werkgevers, terwijl de aanpak richting niet-welwillende werkgevers ontbreekt;</w:t>
            </w:r>
          </w:p>
          <w:p w:rsidR="0028408C" w:rsidP="0028408C" w:rsidRDefault="0028408C" w14:paraId="66ECB4E7" w14:textId="77777777"/>
          <w:p w:rsidR="0028408C" w:rsidP="0028408C" w:rsidRDefault="0028408C" w14:paraId="4CE00D08" w14:textId="77777777">
            <w:r>
              <w:t>overwegende dat zonder heldere normen en handhaving de kans groot is dat ook dit offensief onvoldoende effectief zal zijn;</w:t>
            </w:r>
          </w:p>
          <w:p w:rsidR="0028408C" w:rsidP="0028408C" w:rsidRDefault="0028408C" w14:paraId="665ED5A9" w14:textId="77777777"/>
          <w:p w:rsidR="0028408C" w:rsidP="0028408C" w:rsidRDefault="0028408C" w14:paraId="4A60BDF4" w14:textId="77777777">
            <w:r>
              <w:t>verzoekt de regering om vooraf concrete meetbare doelen vast te stellen voor het Offensief Gelijke kansen, en de Kamer jaarlijks te rapporteren over de resultaten en de bereikte daling van arbeidsmarktdiscriminatie,</w:t>
            </w:r>
          </w:p>
          <w:p w:rsidR="0028408C" w:rsidP="0028408C" w:rsidRDefault="0028408C" w14:paraId="7432849E" w14:textId="77777777"/>
          <w:p w:rsidR="0028408C" w:rsidP="0028408C" w:rsidRDefault="0028408C" w14:paraId="7C640F81" w14:textId="77777777">
            <w:r>
              <w:t>en gaat over tot de orde van de dag.</w:t>
            </w:r>
          </w:p>
          <w:p w:rsidR="0028408C" w:rsidP="0028408C" w:rsidRDefault="0028408C" w14:paraId="6A8D7659" w14:textId="77777777"/>
          <w:p w:rsidR="00997775" w:rsidP="0028408C" w:rsidRDefault="0028408C" w14:paraId="20518272" w14:textId="0891C62B">
            <w:proofErr w:type="spellStart"/>
            <w:r>
              <w:t>Ergin</w:t>
            </w:r>
            <w:proofErr w:type="spellEnd"/>
          </w:p>
        </w:tc>
      </w:tr>
    </w:tbl>
    <w:p w:rsidR="00997775" w:rsidRDefault="00997775" w14:paraId="6DE2DC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3C20" w14:textId="77777777" w:rsidR="0028408C" w:rsidRDefault="0028408C">
      <w:pPr>
        <w:spacing w:line="20" w:lineRule="exact"/>
      </w:pPr>
    </w:p>
  </w:endnote>
  <w:endnote w:type="continuationSeparator" w:id="0">
    <w:p w14:paraId="35F2547E" w14:textId="77777777" w:rsidR="0028408C" w:rsidRDefault="0028408C">
      <w:pPr>
        <w:pStyle w:val="Amendement"/>
      </w:pPr>
      <w:r>
        <w:rPr>
          <w:b w:val="0"/>
        </w:rPr>
        <w:t xml:space="preserve"> </w:t>
      </w:r>
    </w:p>
  </w:endnote>
  <w:endnote w:type="continuationNotice" w:id="1">
    <w:p w14:paraId="1B0B77D4" w14:textId="77777777" w:rsidR="0028408C" w:rsidRDefault="002840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7246" w14:textId="77777777" w:rsidR="0028408C" w:rsidRDefault="0028408C">
      <w:pPr>
        <w:pStyle w:val="Amendement"/>
      </w:pPr>
      <w:r>
        <w:rPr>
          <w:b w:val="0"/>
        </w:rPr>
        <w:separator/>
      </w:r>
    </w:p>
  </w:footnote>
  <w:footnote w:type="continuationSeparator" w:id="0">
    <w:p w14:paraId="1F623B73" w14:textId="77777777" w:rsidR="0028408C" w:rsidRDefault="00284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8C"/>
    <w:rsid w:val="00133FCE"/>
    <w:rsid w:val="001E482C"/>
    <w:rsid w:val="001E4877"/>
    <w:rsid w:val="0021105A"/>
    <w:rsid w:val="00280D6A"/>
    <w:rsid w:val="0028408C"/>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FFC8B"/>
  <w15:docId w15:val="{A6816C68-986B-41EC-9FBE-AC93C9AC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782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2025-10-03T10:57:00.0000000Z</dcterms:created>
  <dcterms:modified xsi:type="dcterms:W3CDTF">2025-10-03T11:08:00.0000000Z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