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24F67" w14:paraId="7081B7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A872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3CD3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24F67" w14:paraId="488C50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76684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24F67" w14:paraId="30D8AC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0B5C17" w14:textId="77777777"/>
        </w:tc>
      </w:tr>
      <w:tr w:rsidR="00997775" w:rsidTr="00F24F67" w14:paraId="7A060A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6FFB3D" w14:textId="77777777"/>
        </w:tc>
      </w:tr>
      <w:tr w:rsidR="00997775" w:rsidTr="00F24F67" w14:paraId="3559B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CEE629" w14:textId="77777777"/>
        </w:tc>
        <w:tc>
          <w:tcPr>
            <w:tcW w:w="7654" w:type="dxa"/>
            <w:gridSpan w:val="2"/>
          </w:tcPr>
          <w:p w:rsidR="00997775" w:rsidRDefault="00997775" w14:paraId="20609C52" w14:textId="77777777"/>
        </w:tc>
      </w:tr>
      <w:tr w:rsidR="00F24F67" w:rsidTr="00F24F67" w14:paraId="5FF5D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4F03E1BE" w14:textId="5BD0F9E2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F24F67" w:rsidP="00F24F67" w:rsidRDefault="00F24F67" w14:paraId="62F80572" w14:textId="1127A09F">
            <w:pPr>
              <w:rPr>
                <w:b/>
              </w:rPr>
            </w:pPr>
            <w:r w:rsidRPr="00EA1BA4">
              <w:rPr>
                <w:b/>
                <w:bCs/>
              </w:rPr>
              <w:t>Vreemdelingenbeleid</w:t>
            </w:r>
          </w:p>
        </w:tc>
      </w:tr>
      <w:tr w:rsidR="00F24F67" w:rsidTr="00F24F67" w14:paraId="44063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74F6AB97" w14:textId="77777777"/>
        </w:tc>
        <w:tc>
          <w:tcPr>
            <w:tcW w:w="7654" w:type="dxa"/>
            <w:gridSpan w:val="2"/>
          </w:tcPr>
          <w:p w:rsidR="00F24F67" w:rsidP="00F24F67" w:rsidRDefault="00F24F67" w14:paraId="3621A6BC" w14:textId="77777777"/>
        </w:tc>
      </w:tr>
      <w:tr w:rsidR="00F24F67" w:rsidTr="00F24F67" w14:paraId="1A781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3E5B7C7A" w14:textId="77777777"/>
        </w:tc>
        <w:tc>
          <w:tcPr>
            <w:tcW w:w="7654" w:type="dxa"/>
            <w:gridSpan w:val="2"/>
          </w:tcPr>
          <w:p w:rsidR="00F24F67" w:rsidP="00F24F67" w:rsidRDefault="00F24F67" w14:paraId="56C3393F" w14:textId="77777777"/>
        </w:tc>
      </w:tr>
      <w:tr w:rsidR="00F24F67" w:rsidTr="00F24F67" w14:paraId="03DBF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0C7447E3" w14:textId="1BA0E4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3485</w:t>
            </w:r>
          </w:p>
        </w:tc>
        <w:tc>
          <w:tcPr>
            <w:tcW w:w="7654" w:type="dxa"/>
            <w:gridSpan w:val="2"/>
          </w:tcPr>
          <w:p w:rsidR="00F24F67" w:rsidP="00F24F67" w:rsidRDefault="00F24F67" w14:paraId="63F68869" w14:textId="081FDC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F24F67" w:rsidTr="00F24F67" w14:paraId="3DC19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29F07B1E" w14:textId="77777777"/>
        </w:tc>
        <w:tc>
          <w:tcPr>
            <w:tcW w:w="7654" w:type="dxa"/>
            <w:gridSpan w:val="2"/>
          </w:tcPr>
          <w:p w:rsidR="00F24F67" w:rsidP="00F24F67" w:rsidRDefault="00F24F67" w14:paraId="09AFF11D" w14:textId="2BD9153A">
            <w:r>
              <w:t>Voorgesteld 2 oktober 2025</w:t>
            </w:r>
          </w:p>
        </w:tc>
      </w:tr>
      <w:tr w:rsidR="00F24F67" w:rsidTr="00F24F67" w14:paraId="188999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46B33E4A" w14:textId="77777777"/>
        </w:tc>
        <w:tc>
          <w:tcPr>
            <w:tcW w:w="7654" w:type="dxa"/>
            <w:gridSpan w:val="2"/>
          </w:tcPr>
          <w:p w:rsidR="00F24F67" w:rsidP="00F24F67" w:rsidRDefault="00F24F67" w14:paraId="65696D0E" w14:textId="77777777"/>
        </w:tc>
      </w:tr>
      <w:tr w:rsidR="00F24F67" w:rsidTr="00F24F67" w14:paraId="0EC62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71D4FD3B" w14:textId="77777777"/>
        </w:tc>
        <w:tc>
          <w:tcPr>
            <w:tcW w:w="7654" w:type="dxa"/>
            <w:gridSpan w:val="2"/>
          </w:tcPr>
          <w:p w:rsidR="00F24F67" w:rsidP="00F24F67" w:rsidRDefault="00F24F67" w14:paraId="1303AB0F" w14:textId="7E6EFDF9">
            <w:r>
              <w:t>De Kamer,</w:t>
            </w:r>
          </w:p>
        </w:tc>
      </w:tr>
      <w:tr w:rsidR="00F24F67" w:rsidTr="00F24F67" w14:paraId="65202E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6267E336" w14:textId="77777777"/>
        </w:tc>
        <w:tc>
          <w:tcPr>
            <w:tcW w:w="7654" w:type="dxa"/>
            <w:gridSpan w:val="2"/>
          </w:tcPr>
          <w:p w:rsidR="00F24F67" w:rsidP="00F24F67" w:rsidRDefault="00F24F67" w14:paraId="46848647" w14:textId="77777777"/>
        </w:tc>
      </w:tr>
      <w:tr w:rsidR="00F24F67" w:rsidTr="00F24F67" w14:paraId="07A37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4F67" w:rsidP="00F24F67" w:rsidRDefault="00F24F67" w14:paraId="1EAC9239" w14:textId="77777777"/>
        </w:tc>
        <w:tc>
          <w:tcPr>
            <w:tcW w:w="7654" w:type="dxa"/>
            <w:gridSpan w:val="2"/>
          </w:tcPr>
          <w:p w:rsidR="00F24F67" w:rsidP="00F24F67" w:rsidRDefault="00F24F67" w14:paraId="5D725E96" w14:textId="6BF328E2">
            <w:r>
              <w:t>gehoord de beraadslaging,</w:t>
            </w:r>
          </w:p>
        </w:tc>
      </w:tr>
      <w:tr w:rsidR="00997775" w:rsidTr="00F24F67" w14:paraId="28E7B1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89A16" w14:textId="77777777"/>
        </w:tc>
        <w:tc>
          <w:tcPr>
            <w:tcW w:w="7654" w:type="dxa"/>
            <w:gridSpan w:val="2"/>
          </w:tcPr>
          <w:p w:rsidR="00997775" w:rsidRDefault="00997775" w14:paraId="7EAC0924" w14:textId="77777777"/>
        </w:tc>
      </w:tr>
      <w:tr w:rsidR="00997775" w:rsidTr="00F24F67" w14:paraId="6EF26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D71B1" w14:textId="77777777"/>
        </w:tc>
        <w:tc>
          <w:tcPr>
            <w:tcW w:w="7654" w:type="dxa"/>
            <w:gridSpan w:val="2"/>
          </w:tcPr>
          <w:p w:rsidR="00F24F67" w:rsidP="00F24F67" w:rsidRDefault="00F24F67" w14:paraId="015C68A9" w14:textId="77777777">
            <w:r>
              <w:t>constaterende dat er non-gouvernementele organisaties (ngo's) en instellingen zijn die, al dan niet bewust, mensensmokkel faciliteren of ondersteunen;</w:t>
            </w:r>
          </w:p>
          <w:p w:rsidR="00F24F67" w:rsidP="00F24F67" w:rsidRDefault="00F24F67" w14:paraId="22414C54" w14:textId="77777777"/>
          <w:p w:rsidR="00F24F67" w:rsidP="00F24F67" w:rsidRDefault="00F24F67" w14:paraId="5127C641" w14:textId="77777777">
            <w:r>
              <w:t>overwegende dat dit kan leiden tot levensgevaarlijke situaties, bijvoorbeeld op zee;</w:t>
            </w:r>
          </w:p>
          <w:p w:rsidR="00F24F67" w:rsidP="00F24F67" w:rsidRDefault="00F24F67" w14:paraId="0422E13B" w14:textId="77777777"/>
          <w:p w:rsidR="00F24F67" w:rsidP="00F24F67" w:rsidRDefault="00F24F67" w14:paraId="7DED818E" w14:textId="77777777">
            <w:r>
              <w:t>overwegende dat het onverteerbaar is wanneer kinderen het slachtoffer worden van dergelijke praktijken;</w:t>
            </w:r>
          </w:p>
          <w:p w:rsidR="00F24F67" w:rsidP="00F24F67" w:rsidRDefault="00F24F67" w14:paraId="048E1558" w14:textId="77777777"/>
          <w:p w:rsidR="00F24F67" w:rsidP="00F24F67" w:rsidRDefault="00F24F67" w14:paraId="1B901701" w14:textId="77777777">
            <w:r>
              <w:t>overwegende dat organisaties die mensensmokkel mogelijk maken daarmee ingaan tegen de rechtsstaat en het Nederlandse migratiebeleid ondermijnen;</w:t>
            </w:r>
          </w:p>
          <w:p w:rsidR="00F24F67" w:rsidP="00F24F67" w:rsidRDefault="00F24F67" w14:paraId="486CF7DB" w14:textId="77777777"/>
          <w:p w:rsidR="00F24F67" w:rsidP="00F24F67" w:rsidRDefault="00F24F67" w14:paraId="01CF42EE" w14:textId="77777777">
            <w:r>
              <w:t xml:space="preserve">overwegende dat organisaties die dergelijke praktijken ondersteunen kunnen profiteren van fiscale voordelen via de </w:t>
            </w:r>
            <w:proofErr w:type="spellStart"/>
            <w:r>
              <w:t>anbistatus</w:t>
            </w:r>
            <w:proofErr w:type="spellEnd"/>
            <w:r>
              <w:t xml:space="preserve"> en subsidies vanuit de overheid;</w:t>
            </w:r>
          </w:p>
          <w:p w:rsidR="00F24F67" w:rsidP="00F24F67" w:rsidRDefault="00F24F67" w14:paraId="6F9A3755" w14:textId="77777777"/>
          <w:p w:rsidR="00F24F67" w:rsidP="00F24F67" w:rsidRDefault="00F24F67" w14:paraId="07475578" w14:textId="77777777">
            <w:r>
              <w:t xml:space="preserve">verzoekt de regering te onderzoeken hoe de </w:t>
            </w:r>
            <w:proofErr w:type="spellStart"/>
            <w:r>
              <w:t>anbistatus</w:t>
            </w:r>
            <w:proofErr w:type="spellEnd"/>
            <w:r>
              <w:t xml:space="preserve"> en eventuele subsidies kunnen worden ingetrokken van organisaties die mensensmokkel faciliteren of daaraan bijdragen,</w:t>
            </w:r>
          </w:p>
          <w:p w:rsidR="00F24F67" w:rsidP="00F24F67" w:rsidRDefault="00F24F67" w14:paraId="5CE9B29C" w14:textId="77777777"/>
          <w:p w:rsidR="00F24F67" w:rsidP="00F24F67" w:rsidRDefault="00F24F67" w14:paraId="56A68821" w14:textId="77777777">
            <w:r>
              <w:t>en gaat over tot de orde van de dag.</w:t>
            </w:r>
          </w:p>
          <w:p w:rsidR="00F24F67" w:rsidP="00F24F67" w:rsidRDefault="00F24F67" w14:paraId="255B7E44" w14:textId="77777777"/>
          <w:p w:rsidR="00997775" w:rsidP="00F24F67" w:rsidRDefault="00F24F67" w14:paraId="5C4F72C2" w14:textId="34FB8FA0">
            <w:r>
              <w:t>Van Zanten</w:t>
            </w:r>
          </w:p>
        </w:tc>
      </w:tr>
    </w:tbl>
    <w:p w:rsidR="00997775" w:rsidRDefault="00997775" w14:paraId="6441D7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84CB" w14:textId="77777777" w:rsidR="00F24F67" w:rsidRDefault="00F24F67">
      <w:pPr>
        <w:spacing w:line="20" w:lineRule="exact"/>
      </w:pPr>
    </w:p>
  </w:endnote>
  <w:endnote w:type="continuationSeparator" w:id="0">
    <w:p w14:paraId="29DC256F" w14:textId="77777777" w:rsidR="00F24F67" w:rsidRDefault="00F24F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AF14B5" w14:textId="77777777" w:rsidR="00F24F67" w:rsidRDefault="00F24F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FDC3" w14:textId="77777777" w:rsidR="00F24F67" w:rsidRDefault="00F24F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0A3C6C" w14:textId="77777777" w:rsidR="00F24F67" w:rsidRDefault="00F2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24F67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02928"/>
  <w15:docId w15:val="{9ED2B671-1083-42BF-B5AA-369DDC6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2025-10-03T13:03:00.0000000Z</dcterms:created>
  <dcterms:modified xsi:type="dcterms:W3CDTF">2025-10-03T13:11:00.0000000Z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