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2025Z18544</w:t>
        <w:br/>
      </w:r>
      <w:proofErr w:type="spellEnd"/>
    </w:p>
    <w:p>
      <w:pPr>
        <w:pStyle w:val="Normal"/>
        <w:rPr>
          <w:b w:val="1"/>
          <w:bCs w:val="1"/>
        </w:rPr>
      </w:pPr>
      <w:r w:rsidR="250AE766">
        <w:rPr>
          <w:b w:val="0"/>
          <w:bCs w:val="0"/>
        </w:rPr>
        <w:t>(ingezonden 2 oktober 2025)</w:t>
        <w:br/>
      </w:r>
    </w:p>
    <w:p>
      <w:r>
        <w:t xml:space="preserve">Vragen van de leden Dobbe en Dijk (beiden SP) aan de staatssecretarissen van Financiën en van Volksgezondheid, Welzijn en Sport over het feit dat de vergoeding van vervoerskosten voor een deel van de mensen met een beperking is verlaagd</w:t>
      </w:r>
      <w:r>
        <w:br/>
      </w:r>
    </w:p>
    <w:p>
      <w:pPr>
        <w:pStyle w:val="ListParagraph"/>
        <w:numPr>
          <w:ilvl w:val="0"/>
          <w:numId w:val="100488230"/>
        </w:numPr>
        <w:ind w:left="360"/>
      </w:pPr>
      <w:r>
        <w:t xml:space="preserve">Wat is uw reactie op de onderhands meegestuurde brief, waaruit blijkt dat de desbetreffende persoon er dit jaar fors op achteruit gaat als gevolg van de aanpassing van de aftrekpost voor medische vervoerskosten? 1)</w:t>
      </w:r>
      <w:r>
        <w:br/>
      </w:r>
    </w:p>
    <w:p>
      <w:pPr>
        <w:pStyle w:val="ListParagraph"/>
        <w:numPr>
          <w:ilvl w:val="0"/>
          <w:numId w:val="100488230"/>
        </w:numPr>
        <w:ind w:left="360"/>
      </w:pPr>
      <w:r>
        <w:t xml:space="preserve">In hoeverre is er bij het aanpassen van deze regeling rekening gehouden met het feit dat een deel van de mensen die hier gebruik van maken er hierdoor fors op achteruit zou gaan?</w:t>
      </w:r>
      <w:r>
        <w:br/>
      </w:r>
    </w:p>
    <w:p>
      <w:pPr>
        <w:pStyle w:val="ListParagraph"/>
        <w:numPr>
          <w:ilvl w:val="0"/>
          <w:numId w:val="100488230"/>
        </w:numPr>
        <w:ind w:left="360"/>
      </w:pPr>
      <w:r>
        <w:t xml:space="preserve">Deelt u de mening dat mensen met een beperking toegang moeten hebben tot goed en betaalbaar medisch vervoer?</w:t>
      </w:r>
      <w:r>
        <w:br/>
      </w:r>
    </w:p>
    <w:p>
      <w:pPr>
        <w:pStyle w:val="ListParagraph"/>
        <w:numPr>
          <w:ilvl w:val="0"/>
          <w:numId w:val="100488230"/>
        </w:numPr>
        <w:ind w:left="360"/>
      </w:pPr>
      <w:r>
        <w:t xml:space="preserve">Hoe verhoudt deze aanpassing zich tot het ‘standstill’-principe uit het VN-Verdrag Handicap, dat stelt dat de positie van mensen met een beperking niet mag verslechteren?</w:t>
      </w:r>
      <w:r>
        <w:br/>
      </w:r>
    </w:p>
    <w:p>
      <w:pPr>
        <w:pStyle w:val="ListParagraph"/>
        <w:numPr>
          <w:ilvl w:val="0"/>
          <w:numId w:val="100488230"/>
        </w:numPr>
        <w:ind w:left="360"/>
      </w:pPr>
      <w:r>
        <w:t xml:space="preserve">Bent u bereid om stappen te zetten, waardoor deze achteruitgang voor mensen met een beperking hersteld wordt? Zo ja, wat gaat u hiervoor doen? Zo nee, waarom niet?</w:t>
      </w:r>
      <w:r>
        <w:br/>
      </w:r>
    </w:p>
    <w:p>
      <w:r>
        <w:t xml:space="preserve"> </w:t>
      </w:r>
      <w:r>
        <w:br/>
      </w:r>
    </w:p>
    <w:p>
      <w:pPr>
        <w:pStyle w:val="ListParagraph"/>
        <w:numPr>
          <w:ilvl w:val="0"/>
          <w:numId w:val="100488231"/>
        </w:numPr>
        <w:ind w:left="360"/>
      </w:pPr>
      <w:r>
        <w:t xml:space="preserve">Onderhands meegestuurde brief</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180">
    <w:abstractNumId w:val="100488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