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76E2F" w:rsidR="00014CFF" w:rsidP="00014CFF" w:rsidRDefault="00014CFF" w14:paraId="21DDE3C6" w14:textId="458B8B98">
      <w:r w:rsidRPr="00276E2F">
        <w:t xml:space="preserve">Na het debat over de Asielnoodmaatregelenwet op 26 juni jl. is </w:t>
      </w:r>
      <w:r w:rsidRPr="00276E2F" w:rsidR="0091090E">
        <w:t>een</w:t>
      </w:r>
      <w:r w:rsidRPr="00276E2F">
        <w:t xml:space="preserve"> motie van de leden Van Zanten (BBB), Van Dijk (SGP) en Eerdmans (JA21)</w:t>
      </w:r>
      <w:r w:rsidRPr="00276E2F" w:rsidR="00FD5E02">
        <w:rPr>
          <w:rStyle w:val="Voetnootmarkering"/>
        </w:rPr>
        <w:t xml:space="preserve"> </w:t>
      </w:r>
      <w:r w:rsidRPr="00276E2F" w:rsidR="00FD5E02">
        <w:rPr>
          <w:rStyle w:val="Voetnootmarkering"/>
        </w:rPr>
        <w:footnoteReference w:id="1"/>
      </w:r>
      <w:r w:rsidRPr="00276E2F" w:rsidR="00FD5E02">
        <w:t xml:space="preserve"> </w:t>
      </w:r>
      <w:r w:rsidRPr="00276E2F">
        <w:t>op 1 juli jl. aangenomen</w:t>
      </w:r>
      <w:r w:rsidRPr="00276E2F" w:rsidR="000972EA">
        <w:t>. In de motie wordt</w:t>
      </w:r>
      <w:r w:rsidRPr="00276E2F">
        <w:t xml:space="preserve"> de regering verzocht</w:t>
      </w:r>
      <w:r w:rsidRPr="00276E2F" w:rsidR="0091090E">
        <w:t>,</w:t>
      </w:r>
      <w:r w:rsidRPr="00276E2F">
        <w:t xml:space="preserve"> naar Duits voorbeeld</w:t>
      </w:r>
      <w:r w:rsidRPr="00276E2F" w:rsidR="0091090E">
        <w:t>,</w:t>
      </w:r>
      <w:r w:rsidRPr="00276E2F">
        <w:t xml:space="preserve"> een voorstel uit te werken voor een opnamelimiet van bijvoorbeeld € 50 van het door de overheid verstrekte leefgeld aan asielzoekers</w:t>
      </w:r>
      <w:r w:rsidRPr="00276E2F" w:rsidR="0091090E">
        <w:t xml:space="preserve"> en </w:t>
      </w:r>
      <w:r w:rsidRPr="00276E2F">
        <w:t xml:space="preserve">een verbod uit te werken op geldtransfers naar het buitenland. </w:t>
      </w:r>
    </w:p>
    <w:p w:rsidRPr="00276E2F" w:rsidR="00014CFF" w:rsidP="00014CFF" w:rsidRDefault="00014CFF" w14:paraId="5877E970" w14:textId="77777777"/>
    <w:p w:rsidRPr="00276E2F" w:rsidR="00014CFF" w:rsidP="00014CFF" w:rsidRDefault="00014CFF" w14:paraId="0B43449C" w14:textId="5421805A">
      <w:r w:rsidRPr="00276E2F">
        <w:t>Uit de informatie die ik heb ingewonnen bij de Duitse overheid komt naar voren dat de aanpassing van de regels is gelegen in het creëren van een mogelijkheid voor de Duitse Deelstaten (</w:t>
      </w:r>
      <w:proofErr w:type="spellStart"/>
      <w:r w:rsidRPr="00276E2F">
        <w:t>Bundesländern</w:t>
      </w:r>
      <w:proofErr w:type="spellEnd"/>
      <w:r w:rsidRPr="00276E2F">
        <w:t xml:space="preserve">) om het </w:t>
      </w:r>
      <w:r w:rsidRPr="00276E2F" w:rsidR="00B75A8C">
        <w:t>week</w:t>
      </w:r>
      <w:r w:rsidRPr="00276E2F">
        <w:t xml:space="preserve">geld voor asielzoekers ook digitaal uit te keren. Tot nog toe werd het leefgeld met name in contanten verstrekt. </w:t>
      </w:r>
      <w:r w:rsidRPr="00276E2F" w:rsidR="00B75A8C">
        <w:t>Door de handmatige verstrekking van contant geld te verminderen</w:t>
      </w:r>
      <w:r w:rsidRPr="00276E2F" w:rsidR="009A4961">
        <w:t>,</w:t>
      </w:r>
      <w:r w:rsidRPr="00276E2F" w:rsidR="00B75A8C">
        <w:t xml:space="preserve"> </w:t>
      </w:r>
      <w:r w:rsidRPr="00276E2F">
        <w:t>kunnen de bureaucratische complexiteit en de administratieve lasten worden verlicht</w:t>
      </w:r>
      <w:r w:rsidRPr="00276E2F" w:rsidR="00B75A8C">
        <w:t>.</w:t>
      </w:r>
      <w:r w:rsidRPr="00276E2F">
        <w:t xml:space="preserve"> Het is aan de Duitse </w:t>
      </w:r>
      <w:r w:rsidRPr="00276E2F" w:rsidR="00FD5E02">
        <w:t>d</w:t>
      </w:r>
      <w:r w:rsidRPr="00276E2F">
        <w:t xml:space="preserve">eelstaten om </w:t>
      </w:r>
      <w:r w:rsidRPr="00276E2F" w:rsidR="0091090E">
        <w:t xml:space="preserve">al dan niet </w:t>
      </w:r>
      <w:r w:rsidRPr="00276E2F">
        <w:t>gebruik te maken van deze mogelijkheid.</w:t>
      </w:r>
      <w:r w:rsidRPr="00276E2F" w:rsidR="00B635B0">
        <w:t xml:space="preserve"> Dat geldt ook voor het eventueel instellen van een opnamelimiet.</w:t>
      </w:r>
      <w:r w:rsidRPr="00276E2F">
        <w:t xml:space="preserve"> De aanpassing van de regels in Duitsland is niet doorgevoerd om de vrijwillige terugkeer te bevorderen</w:t>
      </w:r>
      <w:r w:rsidRPr="00276E2F" w:rsidR="0091090E">
        <w:t>, zo blijkt uit de navraag</w:t>
      </w:r>
      <w:r w:rsidRPr="00276E2F">
        <w:t>. Hoewel sommige media een relatie leggen tussen de aangepaste regels en de toename van vrijwillige terugkeer</w:t>
      </w:r>
      <w:r w:rsidRPr="00276E2F" w:rsidR="009A4961">
        <w:t>,</w:t>
      </w:r>
      <w:r w:rsidRPr="00276E2F">
        <w:t xml:space="preserve"> heb ik van de Duitse overheid vernomen dat deze gestelde relatie niet kan worden onderbouwd met kwantitatieve </w:t>
      </w:r>
      <w:r w:rsidRPr="00276E2F" w:rsidR="0091090E">
        <w:t>of</w:t>
      </w:r>
      <w:r w:rsidRPr="00276E2F">
        <w:t xml:space="preserve"> kwalitatieve gegevens. </w:t>
      </w:r>
      <w:r w:rsidRPr="00276E2F" w:rsidR="00717C3C">
        <w:t xml:space="preserve">Op basis van de informatie uit Duitsland, kan het verband overigens evenmin worden ontkracht. </w:t>
      </w:r>
      <w:r w:rsidRPr="00276E2F" w:rsidR="00FD5E02">
        <w:t xml:space="preserve">Verder is er in Duitsland geen sprake van een verbod om geld over te maken naar het buitenland. Iedereen die dat wil kan zich wenden tot een </w:t>
      </w:r>
      <w:proofErr w:type="spellStart"/>
      <w:r w:rsidRPr="00276E2F" w:rsidR="00FD5E02">
        <w:t>geldovermaakkantoor</w:t>
      </w:r>
      <w:proofErr w:type="spellEnd"/>
      <w:r w:rsidRPr="00276E2F" w:rsidR="00FD5E02">
        <w:t xml:space="preserve">, zoals Western Union. Hierop zitten geen </w:t>
      </w:r>
      <w:r w:rsidRPr="00276E2F" w:rsidR="00E02EF8">
        <w:t>beperkingen</w:t>
      </w:r>
      <w:r w:rsidRPr="00276E2F" w:rsidR="0091090E">
        <w:t>, noch is gebleken van voornemens daartoe</w:t>
      </w:r>
      <w:r w:rsidRPr="00276E2F" w:rsidR="00E02EF8">
        <w:t>.</w:t>
      </w:r>
    </w:p>
    <w:p w:rsidRPr="00276E2F" w:rsidR="00FD5E02" w:rsidP="00014CFF" w:rsidRDefault="00FD5E02" w14:paraId="1740DC8E" w14:textId="77777777"/>
    <w:p w:rsidRPr="00276E2F" w:rsidR="00B635B0" w:rsidP="00717C3C" w:rsidRDefault="00014CFF" w14:paraId="68D59314" w14:textId="6D54F98D">
      <w:r w:rsidRPr="00276E2F">
        <w:t xml:space="preserve">In Nederland verstrekt het Centraal Orgaan opvang asielzoekers (COA) </w:t>
      </w:r>
      <w:r w:rsidRPr="00276E2F" w:rsidR="007B543A">
        <w:t>al</w:t>
      </w:r>
      <w:r w:rsidRPr="00276E2F">
        <w:t xml:space="preserve"> geruime tijd het weekgeld </w:t>
      </w:r>
      <w:r w:rsidRPr="00276E2F" w:rsidR="007B543A">
        <w:t xml:space="preserve">niet meer in contanten maar </w:t>
      </w:r>
      <w:r w:rsidRPr="00276E2F">
        <w:t xml:space="preserve">op een door COA verstrekte betaalkaart of maakt het over op de betaalrekening van de asielzoeker om dezelfde reden waarom de Duitse overheid de regels heeft aangepast. </w:t>
      </w:r>
      <w:r w:rsidRPr="00276E2F" w:rsidR="00B635B0">
        <w:t xml:space="preserve">Hierbij is er geen sprake van een opnamelimiet voor contant geld. </w:t>
      </w:r>
      <w:r w:rsidRPr="00276E2F">
        <w:t>Het weekgeld wordt wekelijks uitgekeerd aan de asielzoeker</w:t>
      </w:r>
      <w:r w:rsidRPr="00276E2F" w:rsidR="0029152B">
        <w:t>.</w:t>
      </w:r>
      <w:r w:rsidRPr="00276E2F">
        <w:t xml:space="preserve"> Het weekgeld is bedoeld om te kunnen voorzien in </w:t>
      </w:r>
      <w:r w:rsidRPr="00276E2F" w:rsidR="00B75A8C">
        <w:t>de</w:t>
      </w:r>
      <w:r w:rsidRPr="00276E2F">
        <w:t xml:space="preserve"> basisbehoeften</w:t>
      </w:r>
      <w:r w:rsidRPr="00276E2F" w:rsidR="00B75A8C">
        <w:t xml:space="preserve"> van de asielzoeker</w:t>
      </w:r>
      <w:r w:rsidRPr="00276E2F">
        <w:t xml:space="preserve"> gedurende een week.</w:t>
      </w:r>
      <w:r w:rsidRPr="00276E2F" w:rsidR="007B543A">
        <w:t xml:space="preserve"> Uit de beschikbare gegevens in Nederland komt naar voren dat geldovermakingen naar het buitenland met de door het COA verstrekte betaalkaart in zeer beperkte mate voorkomen. Dit mede omdat de mogelijkheden via die betaalkaart reeds beperkt zijn. </w:t>
      </w:r>
    </w:p>
    <w:p w:rsidRPr="00276E2F" w:rsidR="00014CFF" w:rsidP="00014CFF" w:rsidRDefault="007B543A" w14:paraId="0D753F23" w14:textId="29BD93A3">
      <w:r w:rsidRPr="00276E2F">
        <w:t>Daarbij is de hoogte van het weekgeld dat in Nederland wordt verstrekt relatief laag. Na uitgaven voor eten en persoonlijke verzorging zal de asielzoeker niet of nauwelijks iets overhouden om over te maken.</w:t>
      </w:r>
    </w:p>
    <w:p w:rsidRPr="00276E2F" w:rsidR="007B543A" w:rsidP="00014CFF" w:rsidRDefault="007B543A" w14:paraId="3595D31F" w14:textId="77777777"/>
    <w:p w:rsidRPr="00276E2F" w:rsidR="00823612" w:rsidRDefault="007B543A" w14:paraId="3FB87E3E" w14:textId="0446FA01">
      <w:r w:rsidRPr="00276E2F">
        <w:t xml:space="preserve">Met het bovenstaande heb ik zo veel als mogelijk de (deels) onjuiste beelden over de beleidsontwikkeling in Duitsland getracht weg te nemen en uw Kamer geïnformeerd over de Nederlandse situatie waarin al lange tijd het weekgeld niet in contanten wordt uitgekeerd. Dat neemt niet weg </w:t>
      </w:r>
      <w:r w:rsidRPr="00276E2F" w:rsidR="00BA3D99">
        <w:t>dat ik het van belang vind de Duitse ontwikkeling op dit punt goed te volgen en uw Kamer daarover te informeren wanneer daartoe aanleiding bestaat.</w:t>
      </w:r>
    </w:p>
    <w:p w:rsidR="007B543A" w:rsidRDefault="007B543A" w14:paraId="4C7A09B9" w14:textId="77777777"/>
    <w:p w:rsidRPr="00276E2F" w:rsidR="00276E2F" w:rsidRDefault="00276E2F" w14:paraId="1AF65D0D" w14:textId="77777777"/>
    <w:p w:rsidRPr="00276E2F" w:rsidR="00823612" w:rsidRDefault="007763CE" w14:paraId="2A7C21A4" w14:textId="34181D85">
      <w:r w:rsidRPr="00276E2F">
        <w:t>De Minister van Asiel en Migratie,</w:t>
      </w:r>
    </w:p>
    <w:p w:rsidRPr="00276E2F" w:rsidR="007763CE" w:rsidRDefault="007763CE" w14:paraId="2BA15617" w14:textId="77777777"/>
    <w:p w:rsidRPr="00276E2F" w:rsidR="007763CE" w:rsidRDefault="007763CE" w14:paraId="63E84C88" w14:textId="77777777"/>
    <w:p w:rsidRPr="00276E2F" w:rsidR="007763CE" w:rsidRDefault="007763CE" w14:paraId="0DC5D6E5" w14:textId="77777777"/>
    <w:p w:rsidRPr="00276E2F" w:rsidR="007763CE" w:rsidRDefault="007763CE" w14:paraId="7E655474" w14:textId="77777777"/>
    <w:p w:rsidRPr="00276E2F" w:rsidR="007763CE" w:rsidRDefault="007763CE" w14:paraId="3156834D" w14:textId="2F72CB56">
      <w:r w:rsidRPr="00276E2F">
        <w:t>D.M. van Weel</w:t>
      </w:r>
    </w:p>
    <w:p w:rsidR="00823612" w:rsidRDefault="00823612" w14:paraId="77236744" w14:textId="77777777"/>
    <w:p w:rsidRPr="00276E2F" w:rsidR="00276E2F" w:rsidRDefault="00276E2F" w14:paraId="74134B2C" w14:textId="77777777"/>
    <w:p w:rsidRPr="00276E2F" w:rsidR="00AF2139" w:rsidP="00AF2139" w:rsidRDefault="00AF2139" w14:paraId="55DD65D5" w14:textId="77777777">
      <w:r w:rsidRPr="00276E2F">
        <w:t xml:space="preserve">De Minister voor Asiel en Migratie, </w:t>
      </w:r>
    </w:p>
    <w:p w:rsidRPr="00276E2F" w:rsidR="00AF2139" w:rsidP="00AF2139" w:rsidRDefault="00AF2139" w14:paraId="299877F1" w14:textId="77777777"/>
    <w:p w:rsidRPr="00276E2F" w:rsidR="00AF2139" w:rsidP="00AF2139" w:rsidRDefault="00AF2139" w14:paraId="593E310A" w14:textId="77777777"/>
    <w:p w:rsidRPr="00276E2F" w:rsidR="00AF2139" w:rsidP="00AF2139" w:rsidRDefault="00AF2139" w14:paraId="41EC3A54" w14:textId="77777777"/>
    <w:p w:rsidRPr="00276E2F" w:rsidR="00AF2139" w:rsidP="00AF2139" w:rsidRDefault="00AF2139" w14:paraId="1E867F5C" w14:textId="77777777"/>
    <w:p w:rsidRPr="00C96398" w:rsidR="00AF2139" w:rsidP="00AF2139" w:rsidRDefault="00AF2139" w14:paraId="28D0B3E8" w14:textId="77777777">
      <w:r w:rsidRPr="00276E2F">
        <w:t>M.C.G. Keijzer</w:t>
      </w:r>
    </w:p>
    <w:p w:rsidR="00AF2139" w:rsidRDefault="00AF2139" w14:paraId="584E7B4F" w14:textId="77777777"/>
    <w:p w:rsidR="00823612" w:rsidRDefault="00823612" w14:paraId="243DA1FA" w14:textId="77777777"/>
    <w:p w:rsidR="00823612" w:rsidRDefault="00823612" w14:paraId="6B7BBA7A" w14:textId="77777777"/>
    <w:p w:rsidR="00823612" w:rsidRDefault="00823612" w14:paraId="04ADBF2E" w14:textId="77777777"/>
    <w:sectPr w:rsidR="00823612">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A85F6" w14:textId="77777777" w:rsidR="00AE4129" w:rsidRDefault="00AE4129">
      <w:pPr>
        <w:spacing w:line="240" w:lineRule="auto"/>
      </w:pPr>
      <w:r>
        <w:separator/>
      </w:r>
    </w:p>
  </w:endnote>
  <w:endnote w:type="continuationSeparator" w:id="0">
    <w:p w14:paraId="1BBE03F6" w14:textId="77777777" w:rsidR="00AE4129" w:rsidRDefault="00AE41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1ACD" w14:textId="77777777" w:rsidR="00823612" w:rsidRDefault="00823612">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3FA97" w14:textId="77777777" w:rsidR="00AE4129" w:rsidRDefault="00AE4129">
      <w:pPr>
        <w:spacing w:line="240" w:lineRule="auto"/>
      </w:pPr>
      <w:r>
        <w:separator/>
      </w:r>
    </w:p>
  </w:footnote>
  <w:footnote w:type="continuationSeparator" w:id="0">
    <w:p w14:paraId="7EC3176F" w14:textId="77777777" w:rsidR="00AE4129" w:rsidRDefault="00AE4129">
      <w:pPr>
        <w:spacing w:line="240" w:lineRule="auto"/>
      </w:pPr>
      <w:r>
        <w:continuationSeparator/>
      </w:r>
    </w:p>
  </w:footnote>
  <w:footnote w:id="1">
    <w:p w14:paraId="123276AF" w14:textId="77777777" w:rsidR="00FD5E02" w:rsidRPr="00FD5E02" w:rsidRDefault="00FD5E02" w:rsidP="00FD5E02">
      <w:pPr>
        <w:pStyle w:val="Voetnoottekst"/>
        <w:rPr>
          <w:sz w:val="16"/>
          <w:szCs w:val="16"/>
        </w:rPr>
      </w:pPr>
      <w:r w:rsidRPr="00FD5E02">
        <w:rPr>
          <w:rStyle w:val="Voetnootmarkering"/>
          <w:sz w:val="16"/>
          <w:szCs w:val="16"/>
        </w:rPr>
        <w:footnoteRef/>
      </w:r>
      <w:r w:rsidRPr="00FD5E02">
        <w:rPr>
          <w:sz w:val="16"/>
          <w:szCs w:val="16"/>
        </w:rPr>
        <w:t xml:space="preserve"> Kamerstukken II 2024/25 36 704, nr. 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0CF82" w14:textId="77777777" w:rsidR="00823612" w:rsidRDefault="009A4961">
    <w:r>
      <w:rPr>
        <w:noProof/>
      </w:rPr>
      <mc:AlternateContent>
        <mc:Choice Requires="wps">
          <w:drawing>
            <wp:anchor distT="0" distB="0" distL="0" distR="0" simplePos="0" relativeHeight="251652608" behindDoc="0" locked="1" layoutInCell="1" allowOverlap="1" wp14:anchorId="2F84F29B" wp14:editId="1A5BFDC7">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AFB6CE1" w14:textId="77777777" w:rsidR="00823612" w:rsidRDefault="009A4961">
                          <w:pPr>
                            <w:pStyle w:val="Referentiegegevensbold"/>
                          </w:pPr>
                          <w:r>
                            <w:t>Directoraat-Generaal Migratie</w:t>
                          </w:r>
                        </w:p>
                        <w:p w14:paraId="6A8CBAC5" w14:textId="77777777" w:rsidR="00823612" w:rsidRDefault="009A4961">
                          <w:pPr>
                            <w:pStyle w:val="Referentiegegevens"/>
                          </w:pPr>
                          <w:r>
                            <w:t>Directie Migratiebeleid</w:t>
                          </w:r>
                        </w:p>
                        <w:p w14:paraId="33E5F8E6" w14:textId="77777777" w:rsidR="00823612" w:rsidRDefault="009A4961">
                          <w:pPr>
                            <w:pStyle w:val="Referentiegegevens"/>
                          </w:pPr>
                          <w:r>
                            <w:t>Asiel, Opvang en Terugkeer</w:t>
                          </w:r>
                        </w:p>
                        <w:p w14:paraId="188A6786" w14:textId="77777777" w:rsidR="00823612" w:rsidRDefault="00823612">
                          <w:pPr>
                            <w:pStyle w:val="WitregelW2"/>
                          </w:pPr>
                        </w:p>
                        <w:p w14:paraId="10B23C99" w14:textId="77777777" w:rsidR="00823612" w:rsidRDefault="009A4961">
                          <w:pPr>
                            <w:pStyle w:val="Referentiegegevensbold"/>
                          </w:pPr>
                          <w:r>
                            <w:t>Datum</w:t>
                          </w:r>
                        </w:p>
                        <w:p w14:paraId="20CB86E9" w14:textId="32065F98" w:rsidR="00823612" w:rsidRDefault="00AE4129">
                          <w:pPr>
                            <w:pStyle w:val="Referentiegegevens"/>
                          </w:pPr>
                          <w:sdt>
                            <w:sdtPr>
                              <w:id w:val="64458404"/>
                              <w:date w:fullDate="2025-10-03T00:00:00Z">
                                <w:dateFormat w:val="d MMMM yyyy"/>
                                <w:lid w:val="nl"/>
                                <w:storeMappedDataAs w:val="dateTime"/>
                                <w:calendar w:val="gregorian"/>
                              </w:date>
                            </w:sdtPr>
                            <w:sdtEndPr/>
                            <w:sdtContent>
                              <w:r w:rsidR="00276E2F">
                                <w:rPr>
                                  <w:lang w:val="nl"/>
                                </w:rPr>
                                <w:t>3 oktober 2025</w:t>
                              </w:r>
                            </w:sdtContent>
                          </w:sdt>
                        </w:p>
                        <w:p w14:paraId="3B035D81" w14:textId="77777777" w:rsidR="00823612" w:rsidRDefault="00823612">
                          <w:pPr>
                            <w:pStyle w:val="WitregelW1"/>
                          </w:pPr>
                        </w:p>
                        <w:p w14:paraId="0B26F4EF" w14:textId="77777777" w:rsidR="00823612" w:rsidRDefault="009A4961">
                          <w:pPr>
                            <w:pStyle w:val="Referentiegegevensbold"/>
                          </w:pPr>
                          <w:r>
                            <w:t>Onze referentie</w:t>
                          </w:r>
                        </w:p>
                        <w:p w14:paraId="708F2AD8" w14:textId="77777777" w:rsidR="00823612" w:rsidRDefault="009A4961">
                          <w:pPr>
                            <w:pStyle w:val="Referentiegegevens"/>
                          </w:pPr>
                          <w:r>
                            <w:t>6699908</w:t>
                          </w:r>
                        </w:p>
                      </w:txbxContent>
                    </wps:txbx>
                    <wps:bodyPr vert="horz" wrap="square" lIns="0" tIns="0" rIns="0" bIns="0" anchor="t" anchorCtr="0"/>
                  </wps:wsp>
                </a:graphicData>
              </a:graphic>
            </wp:anchor>
          </w:drawing>
        </mc:Choice>
        <mc:Fallback>
          <w:pict>
            <v:shapetype w14:anchorId="2F84F29B"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AFB6CE1" w14:textId="77777777" w:rsidR="00823612" w:rsidRDefault="009A4961">
                    <w:pPr>
                      <w:pStyle w:val="Referentiegegevensbold"/>
                    </w:pPr>
                    <w:r>
                      <w:t>Directoraat-Generaal Migratie</w:t>
                    </w:r>
                  </w:p>
                  <w:p w14:paraId="6A8CBAC5" w14:textId="77777777" w:rsidR="00823612" w:rsidRDefault="009A4961">
                    <w:pPr>
                      <w:pStyle w:val="Referentiegegevens"/>
                    </w:pPr>
                    <w:r>
                      <w:t>Directie Migratiebeleid</w:t>
                    </w:r>
                  </w:p>
                  <w:p w14:paraId="33E5F8E6" w14:textId="77777777" w:rsidR="00823612" w:rsidRDefault="009A4961">
                    <w:pPr>
                      <w:pStyle w:val="Referentiegegevens"/>
                    </w:pPr>
                    <w:r>
                      <w:t>Asiel, Opvang en Terugkeer</w:t>
                    </w:r>
                  </w:p>
                  <w:p w14:paraId="188A6786" w14:textId="77777777" w:rsidR="00823612" w:rsidRDefault="00823612">
                    <w:pPr>
                      <w:pStyle w:val="WitregelW2"/>
                    </w:pPr>
                  </w:p>
                  <w:p w14:paraId="10B23C99" w14:textId="77777777" w:rsidR="00823612" w:rsidRDefault="009A4961">
                    <w:pPr>
                      <w:pStyle w:val="Referentiegegevensbold"/>
                    </w:pPr>
                    <w:r>
                      <w:t>Datum</w:t>
                    </w:r>
                  </w:p>
                  <w:p w14:paraId="20CB86E9" w14:textId="32065F98" w:rsidR="00823612" w:rsidRDefault="00AE4129">
                    <w:pPr>
                      <w:pStyle w:val="Referentiegegevens"/>
                    </w:pPr>
                    <w:sdt>
                      <w:sdtPr>
                        <w:id w:val="64458404"/>
                        <w:date w:fullDate="2025-10-03T00:00:00Z">
                          <w:dateFormat w:val="d MMMM yyyy"/>
                          <w:lid w:val="nl"/>
                          <w:storeMappedDataAs w:val="dateTime"/>
                          <w:calendar w:val="gregorian"/>
                        </w:date>
                      </w:sdtPr>
                      <w:sdtEndPr/>
                      <w:sdtContent>
                        <w:r w:rsidR="00276E2F">
                          <w:rPr>
                            <w:lang w:val="nl"/>
                          </w:rPr>
                          <w:t>3 oktober 2025</w:t>
                        </w:r>
                      </w:sdtContent>
                    </w:sdt>
                  </w:p>
                  <w:p w14:paraId="3B035D81" w14:textId="77777777" w:rsidR="00823612" w:rsidRDefault="00823612">
                    <w:pPr>
                      <w:pStyle w:val="WitregelW1"/>
                    </w:pPr>
                  </w:p>
                  <w:p w14:paraId="0B26F4EF" w14:textId="77777777" w:rsidR="00823612" w:rsidRDefault="009A4961">
                    <w:pPr>
                      <w:pStyle w:val="Referentiegegevensbold"/>
                    </w:pPr>
                    <w:r>
                      <w:t>Onze referentie</w:t>
                    </w:r>
                  </w:p>
                  <w:p w14:paraId="708F2AD8" w14:textId="77777777" w:rsidR="00823612" w:rsidRDefault="009A4961">
                    <w:pPr>
                      <w:pStyle w:val="Referentiegegevens"/>
                    </w:pPr>
                    <w:r>
                      <w:t>6699908</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6236A1F" wp14:editId="27AB1542">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EC91A9E" w14:textId="77777777" w:rsidR="00F40916" w:rsidRDefault="00F40916"/>
                      </w:txbxContent>
                    </wps:txbx>
                    <wps:bodyPr vert="horz" wrap="square" lIns="0" tIns="0" rIns="0" bIns="0" anchor="t" anchorCtr="0"/>
                  </wps:wsp>
                </a:graphicData>
              </a:graphic>
            </wp:anchor>
          </w:drawing>
        </mc:Choice>
        <mc:Fallback>
          <w:pict>
            <v:shape w14:anchorId="56236A1F"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EC91A9E" w14:textId="77777777" w:rsidR="00F40916" w:rsidRDefault="00F40916"/>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95B5154" wp14:editId="6F4BE0E0">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7E7CB1B" w14:textId="6B537E49" w:rsidR="00823612" w:rsidRDefault="009A4961">
                          <w:pPr>
                            <w:pStyle w:val="Referentiegegevens"/>
                          </w:pPr>
                          <w:r>
                            <w:t xml:space="preserve">Pagina </w:t>
                          </w:r>
                          <w:r>
                            <w:fldChar w:fldCharType="begin"/>
                          </w:r>
                          <w:r>
                            <w:instrText>PAGE</w:instrText>
                          </w:r>
                          <w:r>
                            <w:fldChar w:fldCharType="separate"/>
                          </w:r>
                          <w:r w:rsidR="00014CFF">
                            <w:rPr>
                              <w:noProof/>
                            </w:rPr>
                            <w:t>2</w:t>
                          </w:r>
                          <w:r>
                            <w:fldChar w:fldCharType="end"/>
                          </w:r>
                          <w:r>
                            <w:t xml:space="preserve"> van </w:t>
                          </w:r>
                          <w:r>
                            <w:fldChar w:fldCharType="begin"/>
                          </w:r>
                          <w:r>
                            <w:instrText>NUMPAGES</w:instrText>
                          </w:r>
                          <w:r>
                            <w:fldChar w:fldCharType="separate"/>
                          </w:r>
                          <w:r w:rsidR="00014CFF">
                            <w:rPr>
                              <w:noProof/>
                            </w:rPr>
                            <w:t>2</w:t>
                          </w:r>
                          <w:r>
                            <w:fldChar w:fldCharType="end"/>
                          </w:r>
                        </w:p>
                      </w:txbxContent>
                    </wps:txbx>
                    <wps:bodyPr vert="horz" wrap="square" lIns="0" tIns="0" rIns="0" bIns="0" anchor="t" anchorCtr="0"/>
                  </wps:wsp>
                </a:graphicData>
              </a:graphic>
            </wp:anchor>
          </w:drawing>
        </mc:Choice>
        <mc:Fallback>
          <w:pict>
            <v:shape w14:anchorId="695B5154"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7E7CB1B" w14:textId="6B537E49" w:rsidR="00823612" w:rsidRDefault="009A4961">
                    <w:pPr>
                      <w:pStyle w:val="Referentiegegevens"/>
                    </w:pPr>
                    <w:r>
                      <w:t xml:space="preserve">Pagina </w:t>
                    </w:r>
                    <w:r>
                      <w:fldChar w:fldCharType="begin"/>
                    </w:r>
                    <w:r>
                      <w:instrText>PAGE</w:instrText>
                    </w:r>
                    <w:r>
                      <w:fldChar w:fldCharType="separate"/>
                    </w:r>
                    <w:r w:rsidR="00014CFF">
                      <w:rPr>
                        <w:noProof/>
                      </w:rPr>
                      <w:t>2</w:t>
                    </w:r>
                    <w:r>
                      <w:fldChar w:fldCharType="end"/>
                    </w:r>
                    <w:r>
                      <w:t xml:space="preserve"> van </w:t>
                    </w:r>
                    <w:r>
                      <w:fldChar w:fldCharType="begin"/>
                    </w:r>
                    <w:r>
                      <w:instrText>NUMPAGES</w:instrText>
                    </w:r>
                    <w:r>
                      <w:fldChar w:fldCharType="separate"/>
                    </w:r>
                    <w:r w:rsidR="00014CFF">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E6B16" w14:textId="77777777" w:rsidR="00823612" w:rsidRDefault="009A4961">
    <w:pPr>
      <w:spacing w:after="6377" w:line="14" w:lineRule="exact"/>
    </w:pPr>
    <w:r>
      <w:rPr>
        <w:noProof/>
      </w:rPr>
      <mc:AlternateContent>
        <mc:Choice Requires="wps">
          <w:drawing>
            <wp:anchor distT="0" distB="0" distL="0" distR="0" simplePos="0" relativeHeight="251655680" behindDoc="0" locked="1" layoutInCell="1" allowOverlap="1" wp14:anchorId="4CFED7A7" wp14:editId="67A3F942">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CDE0A4C" w14:textId="77777777" w:rsidR="00276E2F" w:rsidRDefault="009A4961">
                          <w:r>
                            <w:t>Aan de Voorzitter van de Tweede Kamer</w:t>
                          </w:r>
                        </w:p>
                        <w:p w14:paraId="02A8A3A3" w14:textId="3D3DC5E6" w:rsidR="00823612" w:rsidRDefault="009A4961">
                          <w:r>
                            <w:t>der Staten-Generaal</w:t>
                          </w:r>
                        </w:p>
                        <w:p w14:paraId="1A9A55E5" w14:textId="77777777" w:rsidR="00823612" w:rsidRDefault="009A4961">
                          <w:r>
                            <w:t xml:space="preserve">Postbus 20018 </w:t>
                          </w:r>
                        </w:p>
                        <w:p w14:paraId="2DDDF615" w14:textId="77777777" w:rsidR="00823612" w:rsidRDefault="009A4961">
                          <w:r>
                            <w:t>2500 EA  DEN HAAG</w:t>
                          </w:r>
                        </w:p>
                      </w:txbxContent>
                    </wps:txbx>
                    <wps:bodyPr vert="horz" wrap="square" lIns="0" tIns="0" rIns="0" bIns="0" anchor="t" anchorCtr="0"/>
                  </wps:wsp>
                </a:graphicData>
              </a:graphic>
            </wp:anchor>
          </w:drawing>
        </mc:Choice>
        <mc:Fallback>
          <w:pict>
            <v:shapetype w14:anchorId="4CFED7A7"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CDE0A4C" w14:textId="77777777" w:rsidR="00276E2F" w:rsidRDefault="009A4961">
                    <w:r>
                      <w:t>Aan de Voorzitter van de Tweede Kamer</w:t>
                    </w:r>
                  </w:p>
                  <w:p w14:paraId="02A8A3A3" w14:textId="3D3DC5E6" w:rsidR="00823612" w:rsidRDefault="009A4961">
                    <w:r>
                      <w:t>der Staten-Generaal</w:t>
                    </w:r>
                  </w:p>
                  <w:p w14:paraId="1A9A55E5" w14:textId="77777777" w:rsidR="00823612" w:rsidRDefault="009A4961">
                    <w:r>
                      <w:t xml:space="preserve">Postbus 20018 </w:t>
                    </w:r>
                  </w:p>
                  <w:p w14:paraId="2DDDF615" w14:textId="77777777" w:rsidR="00823612" w:rsidRDefault="009A4961">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89E3FC8" wp14:editId="2EA238B8">
              <wp:simplePos x="0" y="0"/>
              <wp:positionH relativeFrom="page">
                <wp:posOffset>1009650</wp:posOffset>
              </wp:positionH>
              <wp:positionV relativeFrom="page">
                <wp:posOffset>3352165</wp:posOffset>
              </wp:positionV>
              <wp:extent cx="4787900" cy="5238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238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23612" w14:paraId="0CE1085E" w14:textId="77777777">
                            <w:trPr>
                              <w:trHeight w:val="240"/>
                            </w:trPr>
                            <w:tc>
                              <w:tcPr>
                                <w:tcW w:w="1140" w:type="dxa"/>
                              </w:tcPr>
                              <w:p w14:paraId="36E12D7D" w14:textId="77777777" w:rsidR="00823612" w:rsidRDefault="009A4961">
                                <w:r>
                                  <w:t>Datum</w:t>
                                </w:r>
                              </w:p>
                            </w:tc>
                            <w:tc>
                              <w:tcPr>
                                <w:tcW w:w="5918" w:type="dxa"/>
                              </w:tcPr>
                              <w:p w14:paraId="779AE8C7" w14:textId="2B62D874" w:rsidR="00823612" w:rsidRDefault="00AE4129">
                                <w:sdt>
                                  <w:sdtPr>
                                    <w:id w:val="1041711401"/>
                                    <w:date w:fullDate="2025-10-03T00:00:00Z">
                                      <w:dateFormat w:val="d MMMM yyyy"/>
                                      <w:lid w:val="nl"/>
                                      <w:storeMappedDataAs w:val="dateTime"/>
                                      <w:calendar w:val="gregorian"/>
                                    </w:date>
                                  </w:sdtPr>
                                  <w:sdtEndPr/>
                                  <w:sdtContent>
                                    <w:r w:rsidR="00276E2F">
                                      <w:rPr>
                                        <w:lang w:val="nl"/>
                                      </w:rPr>
                                      <w:t>3 oktober 2025</w:t>
                                    </w:r>
                                  </w:sdtContent>
                                </w:sdt>
                              </w:p>
                            </w:tc>
                          </w:tr>
                          <w:tr w:rsidR="00823612" w14:paraId="0E1590E8" w14:textId="77777777">
                            <w:trPr>
                              <w:trHeight w:val="240"/>
                            </w:trPr>
                            <w:tc>
                              <w:tcPr>
                                <w:tcW w:w="1140" w:type="dxa"/>
                              </w:tcPr>
                              <w:p w14:paraId="300AAB2F" w14:textId="77777777" w:rsidR="00823612" w:rsidRDefault="009A4961">
                                <w:r>
                                  <w:t>Betreft</w:t>
                                </w:r>
                              </w:p>
                            </w:tc>
                            <w:tc>
                              <w:tcPr>
                                <w:tcW w:w="5918" w:type="dxa"/>
                              </w:tcPr>
                              <w:p w14:paraId="2455E3EC" w14:textId="77777777" w:rsidR="00823612" w:rsidRDefault="009A4961">
                                <w:r>
                                  <w:t>Motie over een opnamelimiet en een verbod op geldtransfers naar het buitenland voor asielzoekers</w:t>
                                </w:r>
                              </w:p>
                            </w:tc>
                          </w:tr>
                        </w:tbl>
                        <w:p w14:paraId="6C64C249" w14:textId="77777777" w:rsidR="00F40916" w:rsidRDefault="00F40916"/>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89E3FC8" id="46feebd0-aa3c-11ea-a756-beb5f67e67be" o:spid="_x0000_s1030" type="#_x0000_t202" style="position:absolute;margin-left:79.5pt;margin-top:263.95pt;width:377pt;height:41.2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23612" w14:paraId="0CE1085E" w14:textId="77777777">
                      <w:trPr>
                        <w:trHeight w:val="240"/>
                      </w:trPr>
                      <w:tc>
                        <w:tcPr>
                          <w:tcW w:w="1140" w:type="dxa"/>
                        </w:tcPr>
                        <w:p w14:paraId="36E12D7D" w14:textId="77777777" w:rsidR="00823612" w:rsidRDefault="009A4961">
                          <w:r>
                            <w:t>Datum</w:t>
                          </w:r>
                        </w:p>
                      </w:tc>
                      <w:tc>
                        <w:tcPr>
                          <w:tcW w:w="5918" w:type="dxa"/>
                        </w:tcPr>
                        <w:p w14:paraId="779AE8C7" w14:textId="2B62D874" w:rsidR="00823612" w:rsidRDefault="00AE4129">
                          <w:sdt>
                            <w:sdtPr>
                              <w:id w:val="1041711401"/>
                              <w:date w:fullDate="2025-10-03T00:00:00Z">
                                <w:dateFormat w:val="d MMMM yyyy"/>
                                <w:lid w:val="nl"/>
                                <w:storeMappedDataAs w:val="dateTime"/>
                                <w:calendar w:val="gregorian"/>
                              </w:date>
                            </w:sdtPr>
                            <w:sdtEndPr/>
                            <w:sdtContent>
                              <w:r w:rsidR="00276E2F">
                                <w:rPr>
                                  <w:lang w:val="nl"/>
                                </w:rPr>
                                <w:t>3 oktober 2025</w:t>
                              </w:r>
                            </w:sdtContent>
                          </w:sdt>
                        </w:p>
                      </w:tc>
                    </w:tr>
                    <w:tr w:rsidR="00823612" w14:paraId="0E1590E8" w14:textId="77777777">
                      <w:trPr>
                        <w:trHeight w:val="240"/>
                      </w:trPr>
                      <w:tc>
                        <w:tcPr>
                          <w:tcW w:w="1140" w:type="dxa"/>
                        </w:tcPr>
                        <w:p w14:paraId="300AAB2F" w14:textId="77777777" w:rsidR="00823612" w:rsidRDefault="009A4961">
                          <w:r>
                            <w:t>Betreft</w:t>
                          </w:r>
                        </w:p>
                      </w:tc>
                      <w:tc>
                        <w:tcPr>
                          <w:tcW w:w="5918" w:type="dxa"/>
                        </w:tcPr>
                        <w:p w14:paraId="2455E3EC" w14:textId="77777777" w:rsidR="00823612" w:rsidRDefault="009A4961">
                          <w:r>
                            <w:t>Motie over een opnamelimiet en een verbod op geldtransfers naar het buitenland voor asielzoekers</w:t>
                          </w:r>
                        </w:p>
                      </w:tc>
                    </w:tr>
                  </w:tbl>
                  <w:p w14:paraId="6C64C249" w14:textId="77777777" w:rsidR="00F40916" w:rsidRDefault="00F40916"/>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A134F0E" wp14:editId="51CCB4C3">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A196C40" w14:textId="77777777" w:rsidR="00823612" w:rsidRDefault="009A4961">
                          <w:pPr>
                            <w:pStyle w:val="Referentiegegevensbold"/>
                          </w:pPr>
                          <w:r>
                            <w:t>Directoraat-Generaal Migratie</w:t>
                          </w:r>
                        </w:p>
                        <w:p w14:paraId="7C5AB388" w14:textId="77777777" w:rsidR="00823612" w:rsidRDefault="009A4961">
                          <w:pPr>
                            <w:pStyle w:val="Referentiegegevens"/>
                          </w:pPr>
                          <w:r>
                            <w:t>Directie Migratiebeleid</w:t>
                          </w:r>
                        </w:p>
                        <w:p w14:paraId="3EA651E8" w14:textId="77777777" w:rsidR="00823612" w:rsidRDefault="009A4961">
                          <w:pPr>
                            <w:pStyle w:val="Referentiegegevens"/>
                          </w:pPr>
                          <w:r>
                            <w:t>Asiel, Opvang en Terugkeer</w:t>
                          </w:r>
                        </w:p>
                        <w:p w14:paraId="0DA10188" w14:textId="77777777" w:rsidR="00823612" w:rsidRDefault="00823612">
                          <w:pPr>
                            <w:pStyle w:val="WitregelW1"/>
                          </w:pPr>
                        </w:p>
                        <w:p w14:paraId="74C4867C" w14:textId="77777777" w:rsidR="00823612" w:rsidRPr="00276E2F" w:rsidRDefault="009A4961">
                          <w:pPr>
                            <w:pStyle w:val="Referentiegegevens"/>
                            <w:rPr>
                              <w:lang w:val="de-DE"/>
                            </w:rPr>
                          </w:pPr>
                          <w:proofErr w:type="spellStart"/>
                          <w:r w:rsidRPr="00276E2F">
                            <w:rPr>
                              <w:lang w:val="de-DE"/>
                            </w:rPr>
                            <w:t>Turfmarkt</w:t>
                          </w:r>
                          <w:proofErr w:type="spellEnd"/>
                          <w:r w:rsidRPr="00276E2F">
                            <w:rPr>
                              <w:lang w:val="de-DE"/>
                            </w:rPr>
                            <w:t xml:space="preserve"> 147</w:t>
                          </w:r>
                        </w:p>
                        <w:p w14:paraId="32683936" w14:textId="77777777" w:rsidR="00823612" w:rsidRPr="00276E2F" w:rsidRDefault="009A4961">
                          <w:pPr>
                            <w:pStyle w:val="Referentiegegevens"/>
                            <w:rPr>
                              <w:lang w:val="de-DE"/>
                            </w:rPr>
                          </w:pPr>
                          <w:r w:rsidRPr="00276E2F">
                            <w:rPr>
                              <w:lang w:val="de-DE"/>
                            </w:rPr>
                            <w:t>2511 DP   Den Haag</w:t>
                          </w:r>
                        </w:p>
                        <w:p w14:paraId="63679153" w14:textId="77777777" w:rsidR="00823612" w:rsidRPr="00276E2F" w:rsidRDefault="009A4961">
                          <w:pPr>
                            <w:pStyle w:val="Referentiegegevens"/>
                            <w:rPr>
                              <w:lang w:val="de-DE"/>
                            </w:rPr>
                          </w:pPr>
                          <w:r w:rsidRPr="00276E2F">
                            <w:rPr>
                              <w:lang w:val="de-DE"/>
                            </w:rPr>
                            <w:t>Postbus 20011</w:t>
                          </w:r>
                        </w:p>
                        <w:p w14:paraId="173F0CA6" w14:textId="77777777" w:rsidR="00823612" w:rsidRPr="00276E2F" w:rsidRDefault="009A4961">
                          <w:pPr>
                            <w:pStyle w:val="Referentiegegevens"/>
                            <w:rPr>
                              <w:lang w:val="de-DE"/>
                            </w:rPr>
                          </w:pPr>
                          <w:r w:rsidRPr="00276E2F">
                            <w:rPr>
                              <w:lang w:val="de-DE"/>
                            </w:rPr>
                            <w:t>2500 EH   Den Haag</w:t>
                          </w:r>
                        </w:p>
                        <w:p w14:paraId="68D4FA91" w14:textId="77777777" w:rsidR="00823612" w:rsidRPr="00276E2F" w:rsidRDefault="009A4961">
                          <w:pPr>
                            <w:pStyle w:val="Referentiegegevens"/>
                            <w:rPr>
                              <w:lang w:val="de-DE"/>
                            </w:rPr>
                          </w:pPr>
                          <w:r w:rsidRPr="00276E2F">
                            <w:rPr>
                              <w:lang w:val="de-DE"/>
                            </w:rPr>
                            <w:t>www.rijksoverheid.nl/jenv</w:t>
                          </w:r>
                        </w:p>
                        <w:p w14:paraId="4D9D8AB4" w14:textId="77777777" w:rsidR="00823612" w:rsidRPr="00276E2F" w:rsidRDefault="00823612">
                          <w:pPr>
                            <w:pStyle w:val="WitregelW2"/>
                            <w:rPr>
                              <w:lang w:val="de-DE"/>
                            </w:rPr>
                          </w:pPr>
                        </w:p>
                        <w:p w14:paraId="2FDF0929" w14:textId="77777777" w:rsidR="00823612" w:rsidRDefault="009A4961">
                          <w:pPr>
                            <w:pStyle w:val="Referentiegegevensbold"/>
                          </w:pPr>
                          <w:r>
                            <w:t>Onze referentie</w:t>
                          </w:r>
                        </w:p>
                        <w:p w14:paraId="1A6F47B5" w14:textId="77777777" w:rsidR="00823612" w:rsidRDefault="009A4961">
                          <w:pPr>
                            <w:pStyle w:val="Referentiegegevens"/>
                          </w:pPr>
                          <w:r>
                            <w:t>6699908</w:t>
                          </w:r>
                        </w:p>
                        <w:p w14:paraId="3A1EAE1D" w14:textId="77777777" w:rsidR="00823612" w:rsidRDefault="00823612">
                          <w:pPr>
                            <w:pStyle w:val="WitregelW1"/>
                          </w:pPr>
                        </w:p>
                        <w:p w14:paraId="460A73B0" w14:textId="77777777" w:rsidR="00823612" w:rsidRDefault="009A4961">
                          <w:pPr>
                            <w:pStyle w:val="Referentiegegevensbold"/>
                          </w:pPr>
                          <w:r>
                            <w:t>Uw referentie</w:t>
                          </w:r>
                        </w:p>
                        <w:p w14:paraId="1A050905" w14:textId="77777777" w:rsidR="00823612" w:rsidRDefault="00AE4129">
                          <w:pPr>
                            <w:pStyle w:val="Referentiegegevens"/>
                          </w:pPr>
                          <w:sdt>
                            <w:sdtPr>
                              <w:id w:val="110404915"/>
                              <w:dataBinding w:prefixMappings="xmlns:ns0='docgen-assistant'" w:xpath="/ns0:CustomXml[1]/ns0:Variables[1]/ns0:Variable[1]/ns0:Value[1]" w:storeItemID="{69D6EEC8-C9E1-4904-8281-341938F2DEB0}"/>
                              <w:text/>
                            </w:sdtPr>
                            <w:sdtEndPr/>
                            <w:sdtContent>
                              <w:r w:rsidR="007763CE">
                                <w:t>36 704 nr. 61</w:t>
                              </w:r>
                            </w:sdtContent>
                          </w:sdt>
                        </w:p>
                      </w:txbxContent>
                    </wps:txbx>
                    <wps:bodyPr vert="horz" wrap="square" lIns="0" tIns="0" rIns="0" bIns="0" anchor="t" anchorCtr="0"/>
                  </wps:wsp>
                </a:graphicData>
              </a:graphic>
            </wp:anchor>
          </w:drawing>
        </mc:Choice>
        <mc:Fallback>
          <w:pict>
            <v:shape w14:anchorId="7A134F0E"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A196C40" w14:textId="77777777" w:rsidR="00823612" w:rsidRDefault="009A4961">
                    <w:pPr>
                      <w:pStyle w:val="Referentiegegevensbold"/>
                    </w:pPr>
                    <w:r>
                      <w:t>Directoraat-Generaal Migratie</w:t>
                    </w:r>
                  </w:p>
                  <w:p w14:paraId="7C5AB388" w14:textId="77777777" w:rsidR="00823612" w:rsidRDefault="009A4961">
                    <w:pPr>
                      <w:pStyle w:val="Referentiegegevens"/>
                    </w:pPr>
                    <w:r>
                      <w:t>Directie Migratiebeleid</w:t>
                    </w:r>
                  </w:p>
                  <w:p w14:paraId="3EA651E8" w14:textId="77777777" w:rsidR="00823612" w:rsidRDefault="009A4961">
                    <w:pPr>
                      <w:pStyle w:val="Referentiegegevens"/>
                    </w:pPr>
                    <w:r>
                      <w:t>Asiel, Opvang en Terugkeer</w:t>
                    </w:r>
                  </w:p>
                  <w:p w14:paraId="0DA10188" w14:textId="77777777" w:rsidR="00823612" w:rsidRDefault="00823612">
                    <w:pPr>
                      <w:pStyle w:val="WitregelW1"/>
                    </w:pPr>
                  </w:p>
                  <w:p w14:paraId="74C4867C" w14:textId="77777777" w:rsidR="00823612" w:rsidRPr="00276E2F" w:rsidRDefault="009A4961">
                    <w:pPr>
                      <w:pStyle w:val="Referentiegegevens"/>
                      <w:rPr>
                        <w:lang w:val="de-DE"/>
                      </w:rPr>
                    </w:pPr>
                    <w:proofErr w:type="spellStart"/>
                    <w:r w:rsidRPr="00276E2F">
                      <w:rPr>
                        <w:lang w:val="de-DE"/>
                      </w:rPr>
                      <w:t>Turfmarkt</w:t>
                    </w:r>
                    <w:proofErr w:type="spellEnd"/>
                    <w:r w:rsidRPr="00276E2F">
                      <w:rPr>
                        <w:lang w:val="de-DE"/>
                      </w:rPr>
                      <w:t xml:space="preserve"> 147</w:t>
                    </w:r>
                  </w:p>
                  <w:p w14:paraId="32683936" w14:textId="77777777" w:rsidR="00823612" w:rsidRPr="00276E2F" w:rsidRDefault="009A4961">
                    <w:pPr>
                      <w:pStyle w:val="Referentiegegevens"/>
                      <w:rPr>
                        <w:lang w:val="de-DE"/>
                      </w:rPr>
                    </w:pPr>
                    <w:r w:rsidRPr="00276E2F">
                      <w:rPr>
                        <w:lang w:val="de-DE"/>
                      </w:rPr>
                      <w:t>2511 DP   Den Haag</w:t>
                    </w:r>
                  </w:p>
                  <w:p w14:paraId="63679153" w14:textId="77777777" w:rsidR="00823612" w:rsidRPr="00276E2F" w:rsidRDefault="009A4961">
                    <w:pPr>
                      <w:pStyle w:val="Referentiegegevens"/>
                      <w:rPr>
                        <w:lang w:val="de-DE"/>
                      </w:rPr>
                    </w:pPr>
                    <w:r w:rsidRPr="00276E2F">
                      <w:rPr>
                        <w:lang w:val="de-DE"/>
                      </w:rPr>
                      <w:t>Postbus 20011</w:t>
                    </w:r>
                  </w:p>
                  <w:p w14:paraId="173F0CA6" w14:textId="77777777" w:rsidR="00823612" w:rsidRPr="00276E2F" w:rsidRDefault="009A4961">
                    <w:pPr>
                      <w:pStyle w:val="Referentiegegevens"/>
                      <w:rPr>
                        <w:lang w:val="de-DE"/>
                      </w:rPr>
                    </w:pPr>
                    <w:r w:rsidRPr="00276E2F">
                      <w:rPr>
                        <w:lang w:val="de-DE"/>
                      </w:rPr>
                      <w:t>2500 EH   Den Haag</w:t>
                    </w:r>
                  </w:p>
                  <w:p w14:paraId="68D4FA91" w14:textId="77777777" w:rsidR="00823612" w:rsidRPr="00276E2F" w:rsidRDefault="009A4961">
                    <w:pPr>
                      <w:pStyle w:val="Referentiegegevens"/>
                      <w:rPr>
                        <w:lang w:val="de-DE"/>
                      </w:rPr>
                    </w:pPr>
                    <w:r w:rsidRPr="00276E2F">
                      <w:rPr>
                        <w:lang w:val="de-DE"/>
                      </w:rPr>
                      <w:t>www.rijksoverheid.nl/jenv</w:t>
                    </w:r>
                  </w:p>
                  <w:p w14:paraId="4D9D8AB4" w14:textId="77777777" w:rsidR="00823612" w:rsidRPr="00276E2F" w:rsidRDefault="00823612">
                    <w:pPr>
                      <w:pStyle w:val="WitregelW2"/>
                      <w:rPr>
                        <w:lang w:val="de-DE"/>
                      </w:rPr>
                    </w:pPr>
                  </w:p>
                  <w:p w14:paraId="2FDF0929" w14:textId="77777777" w:rsidR="00823612" w:rsidRDefault="009A4961">
                    <w:pPr>
                      <w:pStyle w:val="Referentiegegevensbold"/>
                    </w:pPr>
                    <w:r>
                      <w:t>Onze referentie</w:t>
                    </w:r>
                  </w:p>
                  <w:p w14:paraId="1A6F47B5" w14:textId="77777777" w:rsidR="00823612" w:rsidRDefault="009A4961">
                    <w:pPr>
                      <w:pStyle w:val="Referentiegegevens"/>
                    </w:pPr>
                    <w:r>
                      <w:t>6699908</w:t>
                    </w:r>
                  </w:p>
                  <w:p w14:paraId="3A1EAE1D" w14:textId="77777777" w:rsidR="00823612" w:rsidRDefault="00823612">
                    <w:pPr>
                      <w:pStyle w:val="WitregelW1"/>
                    </w:pPr>
                  </w:p>
                  <w:p w14:paraId="460A73B0" w14:textId="77777777" w:rsidR="00823612" w:rsidRDefault="009A4961">
                    <w:pPr>
                      <w:pStyle w:val="Referentiegegevensbold"/>
                    </w:pPr>
                    <w:r>
                      <w:t>Uw referentie</w:t>
                    </w:r>
                  </w:p>
                  <w:p w14:paraId="1A050905" w14:textId="77777777" w:rsidR="00823612" w:rsidRDefault="00AE4129">
                    <w:pPr>
                      <w:pStyle w:val="Referentiegegevens"/>
                    </w:pPr>
                    <w:sdt>
                      <w:sdtPr>
                        <w:id w:val="110404915"/>
                        <w:dataBinding w:prefixMappings="xmlns:ns0='docgen-assistant'" w:xpath="/ns0:CustomXml[1]/ns0:Variables[1]/ns0:Variable[1]/ns0:Value[1]" w:storeItemID="{69D6EEC8-C9E1-4904-8281-341938F2DEB0}"/>
                        <w:text/>
                      </w:sdtPr>
                      <w:sdtEndPr/>
                      <w:sdtContent>
                        <w:r w:rsidR="007763CE">
                          <w:t>36 704 nr. 61</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53F6D3D" wp14:editId="5D4E932D">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F0F9418" w14:textId="77777777" w:rsidR="00F40916" w:rsidRDefault="00F40916"/>
                      </w:txbxContent>
                    </wps:txbx>
                    <wps:bodyPr vert="horz" wrap="square" lIns="0" tIns="0" rIns="0" bIns="0" anchor="t" anchorCtr="0"/>
                  </wps:wsp>
                </a:graphicData>
              </a:graphic>
            </wp:anchor>
          </w:drawing>
        </mc:Choice>
        <mc:Fallback>
          <w:pict>
            <v:shape w14:anchorId="353F6D3D"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F0F9418" w14:textId="77777777" w:rsidR="00F40916" w:rsidRDefault="00F40916"/>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A711345" wp14:editId="4EFD0373">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F368CC0" w14:textId="77777777" w:rsidR="00823612" w:rsidRDefault="009A4961">
                          <w:pPr>
                            <w:pStyle w:val="Referentiegegevens"/>
                          </w:pPr>
                          <w:r>
                            <w:t xml:space="preserve">Pagina </w:t>
                          </w:r>
                          <w:r>
                            <w:fldChar w:fldCharType="begin"/>
                          </w:r>
                          <w:r>
                            <w:instrText>PAGE</w:instrText>
                          </w:r>
                          <w:r>
                            <w:fldChar w:fldCharType="separate"/>
                          </w:r>
                          <w:r w:rsidR="007763CE">
                            <w:rPr>
                              <w:noProof/>
                            </w:rPr>
                            <w:t>1</w:t>
                          </w:r>
                          <w:r>
                            <w:fldChar w:fldCharType="end"/>
                          </w:r>
                          <w:r>
                            <w:t xml:space="preserve"> van </w:t>
                          </w:r>
                          <w:r>
                            <w:fldChar w:fldCharType="begin"/>
                          </w:r>
                          <w:r>
                            <w:instrText>NUMPAGES</w:instrText>
                          </w:r>
                          <w:r>
                            <w:fldChar w:fldCharType="separate"/>
                          </w:r>
                          <w:r w:rsidR="007763CE">
                            <w:rPr>
                              <w:noProof/>
                            </w:rPr>
                            <w:t>1</w:t>
                          </w:r>
                          <w:r>
                            <w:fldChar w:fldCharType="end"/>
                          </w:r>
                        </w:p>
                      </w:txbxContent>
                    </wps:txbx>
                    <wps:bodyPr vert="horz" wrap="square" lIns="0" tIns="0" rIns="0" bIns="0" anchor="t" anchorCtr="0"/>
                  </wps:wsp>
                </a:graphicData>
              </a:graphic>
            </wp:anchor>
          </w:drawing>
        </mc:Choice>
        <mc:Fallback>
          <w:pict>
            <v:shape w14:anchorId="2A711345"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5F368CC0" w14:textId="77777777" w:rsidR="00823612" w:rsidRDefault="009A4961">
                    <w:pPr>
                      <w:pStyle w:val="Referentiegegevens"/>
                    </w:pPr>
                    <w:r>
                      <w:t xml:space="preserve">Pagina </w:t>
                    </w:r>
                    <w:r>
                      <w:fldChar w:fldCharType="begin"/>
                    </w:r>
                    <w:r>
                      <w:instrText>PAGE</w:instrText>
                    </w:r>
                    <w:r>
                      <w:fldChar w:fldCharType="separate"/>
                    </w:r>
                    <w:r w:rsidR="007763CE">
                      <w:rPr>
                        <w:noProof/>
                      </w:rPr>
                      <w:t>1</w:t>
                    </w:r>
                    <w:r>
                      <w:fldChar w:fldCharType="end"/>
                    </w:r>
                    <w:r>
                      <w:t xml:space="preserve"> van </w:t>
                    </w:r>
                    <w:r>
                      <w:fldChar w:fldCharType="begin"/>
                    </w:r>
                    <w:r>
                      <w:instrText>NUMPAGES</w:instrText>
                    </w:r>
                    <w:r>
                      <w:fldChar w:fldCharType="separate"/>
                    </w:r>
                    <w:r w:rsidR="007763CE">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B7A3442" wp14:editId="7A33ADE0">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53F5CAC" w14:textId="77777777" w:rsidR="00823612" w:rsidRDefault="009A4961">
                          <w:pPr>
                            <w:spacing w:line="240" w:lineRule="auto"/>
                          </w:pPr>
                          <w:r>
                            <w:rPr>
                              <w:noProof/>
                            </w:rPr>
                            <w:drawing>
                              <wp:inline distT="0" distB="0" distL="0" distR="0" wp14:anchorId="36B3361C" wp14:editId="142F99FB">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B7A3442"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53F5CAC" w14:textId="77777777" w:rsidR="00823612" w:rsidRDefault="009A4961">
                    <w:pPr>
                      <w:spacing w:line="240" w:lineRule="auto"/>
                    </w:pPr>
                    <w:r>
                      <w:rPr>
                        <w:noProof/>
                      </w:rPr>
                      <w:drawing>
                        <wp:inline distT="0" distB="0" distL="0" distR="0" wp14:anchorId="36B3361C" wp14:editId="142F99FB">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BA26BC7" wp14:editId="110D7F72">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9F1E756" w14:textId="77777777" w:rsidR="00823612" w:rsidRDefault="009A4961">
                          <w:pPr>
                            <w:spacing w:line="240" w:lineRule="auto"/>
                          </w:pPr>
                          <w:r>
                            <w:rPr>
                              <w:noProof/>
                            </w:rPr>
                            <w:drawing>
                              <wp:inline distT="0" distB="0" distL="0" distR="0" wp14:anchorId="0132E271" wp14:editId="1825BBA1">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BA26BC7"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9F1E756" w14:textId="77777777" w:rsidR="00823612" w:rsidRDefault="009A4961">
                    <w:pPr>
                      <w:spacing w:line="240" w:lineRule="auto"/>
                    </w:pPr>
                    <w:r>
                      <w:rPr>
                        <w:noProof/>
                      </w:rPr>
                      <w:drawing>
                        <wp:inline distT="0" distB="0" distL="0" distR="0" wp14:anchorId="0132E271" wp14:editId="1825BBA1">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DDEFD33" wp14:editId="7EA45D9F">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7A5C022" w14:textId="77777777" w:rsidR="00823612" w:rsidRDefault="009A4961">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4DDEFD33"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57A5C022" w14:textId="77777777" w:rsidR="00823612" w:rsidRDefault="009A4961">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035530"/>
    <w:multiLevelType w:val="multilevel"/>
    <w:tmpl w:val="8F7AB4F3"/>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31EFA156"/>
    <w:multiLevelType w:val="multilevel"/>
    <w:tmpl w:val="8EC30D6C"/>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36BFEB39"/>
    <w:multiLevelType w:val="multilevel"/>
    <w:tmpl w:val="EA7249B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47F4885B"/>
    <w:multiLevelType w:val="multilevel"/>
    <w:tmpl w:val="0A8FE5C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4E580429"/>
    <w:multiLevelType w:val="multilevel"/>
    <w:tmpl w:val="A6AE198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7A05B386"/>
    <w:multiLevelType w:val="multilevel"/>
    <w:tmpl w:val="E803E5F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205292270">
    <w:abstractNumId w:val="1"/>
  </w:num>
  <w:num w:numId="2" w16cid:durableId="1016660480">
    <w:abstractNumId w:val="0"/>
  </w:num>
  <w:num w:numId="3" w16cid:durableId="816454868">
    <w:abstractNumId w:val="5"/>
  </w:num>
  <w:num w:numId="4" w16cid:durableId="706565983">
    <w:abstractNumId w:val="4"/>
  </w:num>
  <w:num w:numId="5" w16cid:durableId="1983270301">
    <w:abstractNumId w:val="2"/>
  </w:num>
  <w:num w:numId="6" w16cid:durableId="17940092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612"/>
    <w:rsid w:val="00014CFF"/>
    <w:rsid w:val="000544F2"/>
    <w:rsid w:val="000972EA"/>
    <w:rsid w:val="001077DB"/>
    <w:rsid w:val="001A7C0D"/>
    <w:rsid w:val="00206A23"/>
    <w:rsid w:val="00226F80"/>
    <w:rsid w:val="00242646"/>
    <w:rsid w:val="00276E2F"/>
    <w:rsid w:val="0029152B"/>
    <w:rsid w:val="002F394E"/>
    <w:rsid w:val="003076C1"/>
    <w:rsid w:val="00340CF8"/>
    <w:rsid w:val="00412D32"/>
    <w:rsid w:val="0041467F"/>
    <w:rsid w:val="00511606"/>
    <w:rsid w:val="0053290B"/>
    <w:rsid w:val="00593858"/>
    <w:rsid w:val="00717C3C"/>
    <w:rsid w:val="007258A9"/>
    <w:rsid w:val="007763CE"/>
    <w:rsid w:val="007A594B"/>
    <w:rsid w:val="007B543A"/>
    <w:rsid w:val="007D0D4A"/>
    <w:rsid w:val="007E71B6"/>
    <w:rsid w:val="00816944"/>
    <w:rsid w:val="00823612"/>
    <w:rsid w:val="0091090E"/>
    <w:rsid w:val="0094023C"/>
    <w:rsid w:val="009A4961"/>
    <w:rsid w:val="009B12FF"/>
    <w:rsid w:val="00A14911"/>
    <w:rsid w:val="00AE4129"/>
    <w:rsid w:val="00AF2139"/>
    <w:rsid w:val="00B15470"/>
    <w:rsid w:val="00B360E2"/>
    <w:rsid w:val="00B635B0"/>
    <w:rsid w:val="00B75A8C"/>
    <w:rsid w:val="00BA3D99"/>
    <w:rsid w:val="00BD070E"/>
    <w:rsid w:val="00C571DF"/>
    <w:rsid w:val="00CC77BD"/>
    <w:rsid w:val="00CD1CDF"/>
    <w:rsid w:val="00CE3932"/>
    <w:rsid w:val="00CF00DD"/>
    <w:rsid w:val="00D0556D"/>
    <w:rsid w:val="00DC5DFE"/>
    <w:rsid w:val="00DD7C76"/>
    <w:rsid w:val="00DE4C04"/>
    <w:rsid w:val="00E016BD"/>
    <w:rsid w:val="00E02EF8"/>
    <w:rsid w:val="00EA592D"/>
    <w:rsid w:val="00ED0288"/>
    <w:rsid w:val="00EE355D"/>
    <w:rsid w:val="00F13247"/>
    <w:rsid w:val="00F40916"/>
    <w:rsid w:val="00F934D2"/>
    <w:rsid w:val="00FB5310"/>
    <w:rsid w:val="00FD5E02"/>
    <w:rsid w:val="00FF2172"/>
    <w:rsid w:val="00FF55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15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763C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763CE"/>
    <w:rPr>
      <w:rFonts w:ascii="Verdana" w:hAnsi="Verdana"/>
      <w:color w:val="000000"/>
      <w:sz w:val="18"/>
      <w:szCs w:val="18"/>
    </w:rPr>
  </w:style>
  <w:style w:type="paragraph" w:styleId="Voetnoottekst">
    <w:name w:val="footnote text"/>
    <w:basedOn w:val="Standaard"/>
    <w:link w:val="VoetnoottekstChar"/>
    <w:uiPriority w:val="99"/>
    <w:semiHidden/>
    <w:unhideWhenUsed/>
    <w:rsid w:val="00014CF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14CFF"/>
    <w:rPr>
      <w:rFonts w:ascii="Verdana" w:hAnsi="Verdana"/>
      <w:color w:val="000000"/>
    </w:rPr>
  </w:style>
  <w:style w:type="character" w:styleId="Voetnootmarkering">
    <w:name w:val="footnote reference"/>
    <w:basedOn w:val="Standaardalinea-lettertype"/>
    <w:uiPriority w:val="99"/>
    <w:semiHidden/>
    <w:unhideWhenUsed/>
    <w:rsid w:val="00014C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509</ap:Words>
  <ap:Characters>2801</ap:Characters>
  <ap:DocSecurity>0</ap:DocSecurity>
  <ap:Lines>23</ap:Lines>
  <ap:Paragraphs>6</ap:Paragraphs>
  <ap:ScaleCrop>false</ap:ScaleCrop>
  <ap:LinksUpToDate>false</ap:LinksUpToDate>
  <ap:CharactersWithSpaces>3304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2025-10-03T08:39:00.0000000Z</dcterms:created>
  <dcterms:modified xsi:type="dcterms:W3CDTF">2025-10-03T08:39:00.0000000Z</dcterms:modified>
  <dc:description>------------------------</dc:description>
  <dc:subject/>
  <keywords/>
  <version/>
  <category/>
</coreProperties>
</file>