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2025Z18679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3 oktober 2025)</w:t>
        <w:br/>
      </w:r>
    </w:p>
    <w:p>
      <w:r>
        <w:t xml:space="preserve">Vragen van de leden Idsinga en Kouwenhoven (beiden Nieuw Sociaal Contract) aan de minister van Economische Zaken over de aangekondigde reductie van 500 regels in het actieprogramma regeldruk.</w:t>
      </w:r>
      <w:r>
        <w:br/>
      </w:r>
    </w:p>
    <w:p>
      <w:pPr>
        <w:pStyle w:val="ListParagraph"/>
        <w:numPr>
          <w:ilvl w:val="0"/>
          <w:numId w:val="100488320"/>
        </w:numPr>
        <w:ind w:left="360"/>
      </w:pPr>
      <w:r>
        <w:t xml:space="preserve">Kunt u aangeven welke concrete regels op dit moment in de eerste tranche van het regeldrukprogramma zijn opgenomen, inclusief de stand van zaken per dossier en de verwachte termijn van besluitvorming?</w:t>
      </w:r>
      <w:r>
        <w:br/>
      </w:r>
    </w:p>
    <w:p>
      <w:pPr>
        <w:pStyle w:val="ListParagraph"/>
        <w:numPr>
          <w:ilvl w:val="0"/>
          <w:numId w:val="100488320"/>
        </w:numPr>
        <w:ind w:left="360"/>
      </w:pPr>
      <w:r>
        <w:t xml:space="preserve">Hoe definieert u precies een “regel” in de doelstelling om 500 regels te schrappen of te vereenvoudigen? Wordt hierbij gerekend in wetsartikelen, uitvoeringsregelingen of administratieve verplichtingen?</w:t>
      </w:r>
      <w:r>
        <w:br/>
      </w:r>
    </w:p>
    <w:p>
      <w:pPr>
        <w:pStyle w:val="ListParagraph"/>
        <w:numPr>
          <w:ilvl w:val="0"/>
          <w:numId w:val="100488320"/>
        </w:numPr>
        <w:ind w:left="360"/>
      </w:pPr>
      <w:r>
        <w:t xml:space="preserve">Hoeveel van de beoogde 500 regels betreffen nationale regelgeving en hoeveel vloeien voort uit EU-verplichtingen of internationale afspraken?</w:t>
      </w:r>
      <w:r>
        <w:br/>
      </w:r>
    </w:p>
    <w:p>
      <w:pPr>
        <w:pStyle w:val="ListParagraph"/>
        <w:numPr>
          <w:ilvl w:val="0"/>
          <w:numId w:val="100488320"/>
        </w:numPr>
        <w:ind w:left="360"/>
      </w:pPr>
      <w:r>
        <w:t xml:space="preserve">Hoe berekent u de daadwerkelijke regeldrukreductie (in uren en in euro’s) per aangepaste of afgeschaafde regel?</w:t>
      </w:r>
      <w:r>
        <w:br/>
      </w:r>
    </w:p>
    <w:p>
      <w:pPr>
        <w:pStyle w:val="ListParagraph"/>
        <w:numPr>
          <w:ilvl w:val="0"/>
          <w:numId w:val="100488320"/>
        </w:numPr>
        <w:ind w:left="360"/>
      </w:pPr>
      <w:r>
        <w:t xml:space="preserve">Kunt u per dossier aangeven of het gaat om een inhoudelijke lastenverlichting (regels verdwijnen of worden eenvoudiger) of om een procesmatige wijziging (andere afstemming, uitstel, vereenvoudigde rapportage)?</w:t>
      </w:r>
      <w:r>
        <w:br/>
      </w:r>
    </w:p>
    <w:p>
      <w:pPr>
        <w:pStyle w:val="ListParagraph"/>
        <w:numPr>
          <w:ilvl w:val="0"/>
          <w:numId w:val="100488320"/>
        </w:numPr>
        <w:ind w:left="360"/>
      </w:pPr>
      <w:r>
        <w:t xml:space="preserve">In hoeverre worden lopende wetswijzigingen of eerder aangekondigde maatregelen meegeteld in de 500-regeldoelstelling? Kunt u een overzicht geven welk deel van de 500 al voor deze kabinetsperiode in voorbereiding was?</w:t>
      </w:r>
      <w:r>
        <w:br/>
      </w:r>
    </w:p>
    <w:p>
      <w:pPr>
        <w:pStyle w:val="ListParagraph"/>
        <w:numPr>
          <w:ilvl w:val="0"/>
          <w:numId w:val="100488320"/>
        </w:numPr>
        <w:ind w:left="360"/>
      </w:pPr>
      <w:r>
        <w:t xml:space="preserve">Hoe verhoudt de doelstelling van 500 regels zich tot de aangenomen motie-Kisteman (Kamerstuk 36450, nr. 37) die vraagt om een 20% reductie van regeldrukkosten in negen sectoren? Worden regels dubbel geteld of zijn dit twee afzonderlijke trajecten?</w:t>
      </w:r>
      <w:r>
        <w:br/>
      </w:r>
    </w:p>
    <w:p>
      <w:pPr>
        <w:pStyle w:val="ListParagraph"/>
        <w:numPr>
          <w:ilvl w:val="0"/>
          <w:numId w:val="100488320"/>
        </w:numPr>
        <w:ind w:left="360"/>
      </w:pPr>
      <w:r>
        <w:t xml:space="preserve">Kunt u aangeven hoeveel van de al aangepakte regels leiden tot daadwerkelijke lastenverlichting die merkbaar is voor ondernemers of burgers en op welke wijze dit wordt gemeten?</w:t>
      </w:r>
      <w:r>
        <w:br/>
      </w:r>
    </w:p>
    <w:p>
      <w:pPr>
        <w:pStyle w:val="ListParagraph"/>
        <w:numPr>
          <w:ilvl w:val="0"/>
          <w:numId w:val="100488320"/>
        </w:numPr>
        <w:ind w:left="360"/>
      </w:pPr>
      <w:r>
        <w:t xml:space="preserve">Bent u bereid de Kamer per kwartaal een overzicht te sturen van de voortgang, inclusief het aantal daadwerkelijk aangepaste of afgeschaafde regels, de geschatte lastenverlichting per regel en de verdeling per departement?</w:t>
      </w:r>
      <w:r>
        <w:br/>
      </w:r>
    </w:p>
    <w:p>
      <w:pPr>
        <w:pStyle w:val="ListParagraph"/>
        <w:numPr>
          <w:ilvl w:val="0"/>
          <w:numId w:val="100488320"/>
        </w:numPr>
        <w:ind w:left="360"/>
      </w:pPr>
      <w:r>
        <w:t xml:space="preserve">Kunt u per voorgenomen regel een haalbaarheidsinschatting geven wanneer de maatregel daadwerkelijk kan worden doorgevoerd en welke daarvan een wetswijziging vergen en welke via lagere regelgeving kunnen worden gerealiseerd?</w:t>
      </w:r>
      <w:r>
        <w:br/>
      </w:r>
    </w:p>
    <w:p>
      <w:pPr>
        <w:pStyle w:val="ListParagraph"/>
        <w:numPr>
          <w:ilvl w:val="0"/>
          <w:numId w:val="100488320"/>
        </w:numPr>
        <w:ind w:left="360"/>
      </w:pPr>
      <w:r>
        <w:t xml:space="preserve">Bent u bereid deze vragen afzonderlijk te beantwoorden en de beantwoording uiterlijk drie dagen voor de verkiezingen naar de Kamer te sturen?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