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C0E5F" w:rsidTr="00D9561B" w14:paraId="15FB225D" w14:textId="77777777">
        <w:trPr>
          <w:trHeight w:val="1514"/>
        </w:trPr>
        <w:tc>
          <w:tcPr>
            <w:tcW w:w="7522" w:type="dxa"/>
            <w:tcBorders>
              <w:top w:val="nil"/>
              <w:left w:val="nil"/>
              <w:bottom w:val="nil"/>
              <w:right w:val="nil"/>
            </w:tcBorders>
            <w:tcMar>
              <w:left w:w="0" w:type="dxa"/>
              <w:right w:w="0" w:type="dxa"/>
            </w:tcMar>
          </w:tcPr>
          <w:p w:rsidR="00374412" w:rsidP="00D9561B" w:rsidRDefault="00C61E36" w14:paraId="46C4308B" w14:textId="77777777">
            <w:r>
              <w:t>De v</w:t>
            </w:r>
            <w:r w:rsidR="008E3932">
              <w:t>oorzitter van de Tweede Kamer der Staten-Generaal</w:t>
            </w:r>
          </w:p>
          <w:p w:rsidR="00374412" w:rsidP="00D9561B" w:rsidRDefault="00C61E36" w14:paraId="6F871FD5" w14:textId="77777777">
            <w:r>
              <w:t>Postbus 20018</w:t>
            </w:r>
          </w:p>
          <w:p w:rsidR="008E3932" w:rsidP="00D9561B" w:rsidRDefault="00C61E36" w14:paraId="2DDD185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C0E5F" w:rsidTr="00FF66F9" w14:paraId="7AC40D27" w14:textId="77777777">
        <w:trPr>
          <w:trHeight w:val="289" w:hRule="exact"/>
        </w:trPr>
        <w:tc>
          <w:tcPr>
            <w:tcW w:w="929" w:type="dxa"/>
          </w:tcPr>
          <w:p w:rsidRPr="00434042" w:rsidR="0005404B" w:rsidP="00FF66F9" w:rsidRDefault="00C61E36" w14:paraId="5E620713" w14:textId="77777777">
            <w:pPr>
              <w:rPr>
                <w:lang w:eastAsia="en-US"/>
              </w:rPr>
            </w:pPr>
            <w:r>
              <w:rPr>
                <w:lang w:eastAsia="en-US"/>
              </w:rPr>
              <w:t>Datum</w:t>
            </w:r>
          </w:p>
        </w:tc>
        <w:tc>
          <w:tcPr>
            <w:tcW w:w="6581" w:type="dxa"/>
          </w:tcPr>
          <w:p w:rsidRPr="00434042" w:rsidR="0005404B" w:rsidP="00FF66F9" w:rsidRDefault="00C13050" w14:paraId="71B65411" w14:textId="0FB895B3">
            <w:pPr>
              <w:rPr>
                <w:lang w:eastAsia="en-US"/>
              </w:rPr>
            </w:pPr>
            <w:r>
              <w:rPr>
                <w:lang w:eastAsia="en-US"/>
              </w:rPr>
              <w:t>3 oktober 2025</w:t>
            </w:r>
          </w:p>
        </w:tc>
      </w:tr>
      <w:tr w:rsidR="00DC0E5F" w:rsidTr="00FF66F9" w14:paraId="66F1BCA5" w14:textId="77777777">
        <w:trPr>
          <w:trHeight w:val="368"/>
        </w:trPr>
        <w:tc>
          <w:tcPr>
            <w:tcW w:w="929" w:type="dxa"/>
          </w:tcPr>
          <w:p w:rsidR="0005404B" w:rsidP="00FF66F9" w:rsidRDefault="00C61E36" w14:paraId="4E399078" w14:textId="77777777">
            <w:pPr>
              <w:rPr>
                <w:lang w:eastAsia="en-US"/>
              </w:rPr>
            </w:pPr>
            <w:r>
              <w:rPr>
                <w:lang w:eastAsia="en-US"/>
              </w:rPr>
              <w:t>Betreft</w:t>
            </w:r>
          </w:p>
        </w:tc>
        <w:tc>
          <w:tcPr>
            <w:tcW w:w="6581" w:type="dxa"/>
          </w:tcPr>
          <w:p w:rsidR="0005404B" w:rsidP="00FF66F9" w:rsidRDefault="00C61E36" w14:paraId="11683CD0" w14:textId="50C37673">
            <w:pPr>
              <w:rPr>
                <w:lang w:eastAsia="en-US"/>
              </w:rPr>
            </w:pPr>
            <w:r>
              <w:rPr>
                <w:lang w:eastAsia="en-US"/>
              </w:rPr>
              <w:t>Aanbieding impactanalyse SEO n</w:t>
            </w:r>
            <w:r w:rsidR="007852F4">
              <w:rPr>
                <w:lang w:eastAsia="en-US"/>
              </w:rPr>
              <w:t>a</w:t>
            </w:r>
            <w:r>
              <w:rPr>
                <w:lang w:eastAsia="en-US"/>
              </w:rPr>
              <w:t>ar gevolgen uitbreiding reclamemogelijkheden Ster</w:t>
            </w:r>
          </w:p>
        </w:tc>
      </w:tr>
    </w:tbl>
    <w:p w:rsidR="00DC0E5F" w:rsidRDefault="001C2C36" w14:paraId="62DEF1E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13050" w:rsidR="00DC0E5F" w:rsidTr="00A421A1" w14:paraId="78D3E208" w14:textId="77777777">
        <w:tc>
          <w:tcPr>
            <w:tcW w:w="2160" w:type="dxa"/>
          </w:tcPr>
          <w:p w:rsidRPr="00F53C9D" w:rsidR="006205C0" w:rsidP="00686AED" w:rsidRDefault="00C61E36" w14:paraId="1DF36E09" w14:textId="77777777">
            <w:pPr>
              <w:pStyle w:val="Colofonkop"/>
              <w:framePr w:hSpace="0" w:wrap="auto" w:hAnchor="text" w:vAnchor="margin" w:xAlign="left" w:yAlign="inline"/>
            </w:pPr>
            <w:r>
              <w:t>Media en Creatieve Industrie</w:t>
            </w:r>
          </w:p>
          <w:p w:rsidR="006205C0" w:rsidP="00A421A1" w:rsidRDefault="00C61E36" w14:paraId="1ED10273" w14:textId="77777777">
            <w:pPr>
              <w:pStyle w:val="Huisstijl-Gegeven"/>
              <w:spacing w:after="0"/>
            </w:pPr>
            <w:r>
              <w:t xml:space="preserve">Rijnstraat 50 </w:t>
            </w:r>
          </w:p>
          <w:p w:rsidR="004425A7" w:rsidP="00E972A2" w:rsidRDefault="00C61E36" w14:paraId="5357AB93" w14:textId="77777777">
            <w:pPr>
              <w:pStyle w:val="Huisstijl-Gegeven"/>
              <w:spacing w:after="0"/>
            </w:pPr>
            <w:r>
              <w:t>Den Haag</w:t>
            </w:r>
          </w:p>
          <w:p w:rsidR="004425A7" w:rsidP="00E972A2" w:rsidRDefault="00C61E36" w14:paraId="655E1046" w14:textId="77777777">
            <w:pPr>
              <w:pStyle w:val="Huisstijl-Gegeven"/>
              <w:spacing w:after="0"/>
            </w:pPr>
            <w:r>
              <w:t>Postbus 16375</w:t>
            </w:r>
          </w:p>
          <w:p w:rsidR="004425A7" w:rsidP="00E972A2" w:rsidRDefault="00C61E36" w14:paraId="64A34085" w14:textId="77777777">
            <w:pPr>
              <w:pStyle w:val="Huisstijl-Gegeven"/>
              <w:spacing w:after="0"/>
            </w:pPr>
            <w:r>
              <w:t>2500 BJ Den Haag</w:t>
            </w:r>
          </w:p>
          <w:p w:rsidR="004425A7" w:rsidP="00E972A2" w:rsidRDefault="00C61E36" w14:paraId="65EF0827" w14:textId="77777777">
            <w:pPr>
              <w:pStyle w:val="Huisstijl-Gegeven"/>
              <w:spacing w:after="90"/>
            </w:pPr>
            <w:r>
              <w:t>www.rijksoverheid.nl</w:t>
            </w:r>
          </w:p>
          <w:p w:rsidRPr="00D86CC6" w:rsidR="006205C0" w:rsidP="00A421A1" w:rsidRDefault="00C61E36" w14:paraId="1E18B835" w14:textId="77777777">
            <w:pPr>
              <w:spacing w:line="180" w:lineRule="exact"/>
              <w:rPr>
                <w:b/>
                <w:sz w:val="13"/>
                <w:szCs w:val="13"/>
              </w:rPr>
            </w:pPr>
            <w:r>
              <w:rPr>
                <w:b/>
                <w:sz w:val="13"/>
                <w:szCs w:val="13"/>
              </w:rPr>
              <w:t>Contactpersoon</w:t>
            </w:r>
          </w:p>
          <w:p w:rsidR="006205C0" w:rsidP="00C13050" w:rsidRDefault="006205C0" w14:paraId="210D7920" w14:textId="77777777">
            <w:pPr>
              <w:spacing w:after="90" w:line="180" w:lineRule="exact"/>
              <w:rPr>
                <w:sz w:val="13"/>
                <w:szCs w:val="13"/>
              </w:rPr>
            </w:pPr>
          </w:p>
          <w:p w:rsidRPr="00C13050" w:rsidR="00C13050" w:rsidP="00C13050" w:rsidRDefault="00C13050" w14:paraId="5DC20F5A" w14:textId="70012782">
            <w:pPr>
              <w:spacing w:after="90" w:line="180" w:lineRule="exact"/>
              <w:rPr>
                <w:sz w:val="13"/>
                <w:szCs w:val="13"/>
              </w:rPr>
            </w:pPr>
          </w:p>
        </w:tc>
      </w:tr>
      <w:tr w:rsidRPr="00C13050" w:rsidR="00DC0E5F" w:rsidTr="00A421A1" w14:paraId="761030C2" w14:textId="77777777">
        <w:trPr>
          <w:trHeight w:val="200" w:hRule="exact"/>
        </w:trPr>
        <w:tc>
          <w:tcPr>
            <w:tcW w:w="2160" w:type="dxa"/>
          </w:tcPr>
          <w:p w:rsidRPr="007852F4" w:rsidR="006205C0" w:rsidP="00A421A1" w:rsidRDefault="006205C0" w14:paraId="73935426" w14:textId="77777777">
            <w:pPr>
              <w:spacing w:after="90" w:line="180" w:lineRule="exact"/>
              <w:rPr>
                <w:sz w:val="13"/>
                <w:szCs w:val="13"/>
                <w:lang w:val="en-US"/>
              </w:rPr>
            </w:pPr>
          </w:p>
        </w:tc>
      </w:tr>
      <w:tr w:rsidR="00DC0E5F" w:rsidTr="00A421A1" w14:paraId="71C13534" w14:textId="77777777">
        <w:trPr>
          <w:trHeight w:val="450"/>
        </w:trPr>
        <w:tc>
          <w:tcPr>
            <w:tcW w:w="2160" w:type="dxa"/>
          </w:tcPr>
          <w:p w:rsidR="00F51A76" w:rsidP="00A421A1" w:rsidRDefault="00C61E36" w14:paraId="662B8586" w14:textId="77777777">
            <w:pPr>
              <w:spacing w:line="180" w:lineRule="exact"/>
              <w:rPr>
                <w:b/>
                <w:sz w:val="13"/>
                <w:szCs w:val="13"/>
              </w:rPr>
            </w:pPr>
            <w:r>
              <w:rPr>
                <w:b/>
                <w:sz w:val="13"/>
                <w:szCs w:val="13"/>
              </w:rPr>
              <w:t>Onze referentie</w:t>
            </w:r>
          </w:p>
          <w:p w:rsidRPr="00FA7882" w:rsidR="006205C0" w:rsidP="00215356" w:rsidRDefault="00C61E36" w14:paraId="2EAE5A0B" w14:textId="77777777">
            <w:pPr>
              <w:spacing w:line="180" w:lineRule="exact"/>
              <w:rPr>
                <w:sz w:val="13"/>
                <w:szCs w:val="13"/>
              </w:rPr>
            </w:pPr>
            <w:r>
              <w:rPr>
                <w:sz w:val="13"/>
                <w:szCs w:val="13"/>
              </w:rPr>
              <w:t>54607347</w:t>
            </w:r>
          </w:p>
        </w:tc>
      </w:tr>
      <w:tr w:rsidR="00DC0E5F" w:rsidTr="00D130C0" w14:paraId="075A490E" w14:textId="77777777">
        <w:trPr>
          <w:trHeight w:val="113"/>
        </w:trPr>
        <w:tc>
          <w:tcPr>
            <w:tcW w:w="2160" w:type="dxa"/>
          </w:tcPr>
          <w:p w:rsidRPr="00C5333A" w:rsidR="006205C0" w:rsidP="00D36088" w:rsidRDefault="00C61E36" w14:paraId="1C230A99" w14:textId="77777777">
            <w:pPr>
              <w:tabs>
                <w:tab w:val="center" w:pos="1080"/>
              </w:tabs>
              <w:spacing w:line="180" w:lineRule="exact"/>
              <w:rPr>
                <w:sz w:val="13"/>
                <w:szCs w:val="13"/>
              </w:rPr>
            </w:pPr>
            <w:r>
              <w:rPr>
                <w:b/>
                <w:sz w:val="13"/>
                <w:szCs w:val="13"/>
              </w:rPr>
              <w:t>Bijlagen</w:t>
            </w:r>
          </w:p>
        </w:tc>
      </w:tr>
      <w:tr w:rsidR="00DC0E5F" w:rsidTr="00D130C0" w14:paraId="08675DE8" w14:textId="77777777">
        <w:trPr>
          <w:trHeight w:val="113"/>
        </w:trPr>
        <w:tc>
          <w:tcPr>
            <w:tcW w:w="2160" w:type="dxa"/>
          </w:tcPr>
          <w:p w:rsidRPr="00D74F66" w:rsidR="006205C0" w:rsidP="00A421A1" w:rsidRDefault="00995D31" w14:paraId="2DB15DC7" w14:textId="7F597135">
            <w:pPr>
              <w:spacing w:after="90" w:line="180" w:lineRule="exact"/>
              <w:rPr>
                <w:sz w:val="13"/>
              </w:rPr>
            </w:pPr>
            <w:r>
              <w:rPr>
                <w:sz w:val="13"/>
              </w:rPr>
              <w:t>Impactanalyse SEO</w:t>
            </w:r>
          </w:p>
        </w:tc>
      </w:tr>
    </w:tbl>
    <w:p w:rsidR="00215356" w:rsidRDefault="00215356" w14:paraId="008A531E" w14:textId="77777777"/>
    <w:p w:rsidR="006205C0" w:rsidP="00A421A1" w:rsidRDefault="006205C0" w14:paraId="55A36476" w14:textId="77777777"/>
    <w:p w:rsidR="00E25E21" w:rsidP="00E25E21" w:rsidRDefault="00E25E21" w14:paraId="0606691A" w14:textId="79E4E41E">
      <w:bookmarkStart w:name="_Hlk87624656" w:id="0"/>
      <w:r>
        <w:t xml:space="preserve">Mede naar aanleiding van het verzoek van het lid </w:t>
      </w:r>
      <w:proofErr w:type="spellStart"/>
      <w:r>
        <w:t>Mohandis</w:t>
      </w:r>
      <w:proofErr w:type="spellEnd"/>
      <w:r>
        <w:t xml:space="preserve">, gedaan in het ordedebat van 9 september 2025 met kenmerk 2025Z16465, bied ik uw Kamer hierbij het rapport van de impactanalyse </w:t>
      </w:r>
      <w:r w:rsidR="007A5574">
        <w:t xml:space="preserve">naar de gevolgen van een uitbreiding van de reclamemogelijkheden voor de Ster </w:t>
      </w:r>
      <w:r>
        <w:t>aan. Ik ben voornemens om na het verkiezingsreces uw Kamer te informeren over de beleidsreactie van het kabinet op het rapport en de besluitvorming over reclame als onderdeel van de financiering van de landelijke publieke omroep.</w:t>
      </w:r>
    </w:p>
    <w:p w:rsidR="00E25E21" w:rsidP="00E25E21" w:rsidRDefault="00E25E21" w14:paraId="69BCFE79" w14:textId="77777777"/>
    <w:p w:rsidR="007852F4" w:rsidP="00687511" w:rsidRDefault="007852F4" w14:paraId="4D1BA7A9" w14:textId="6AB2AA46">
      <w:r>
        <w:t xml:space="preserve">Mijn ambtsvoorganger heeft uw Kamer toegezegd om voor de zomer van 2025 een brief te sturen over de financiering van de landelijke publieke omroep en de rol van reclame daarbij. </w:t>
      </w:r>
      <w:r w:rsidR="00995D31">
        <w:t>Deze toezegging is gedaan m</w:t>
      </w:r>
      <w:r>
        <w:t xml:space="preserve">ede naar aanleiding van het </w:t>
      </w:r>
      <w:r w:rsidR="00995D31">
        <w:t xml:space="preserve">aangenomen </w:t>
      </w:r>
      <w:r>
        <w:t>amendement Bontenbal c.s. dat is ingediend bij de behandeling van de onderwijsbegroting</w:t>
      </w:r>
      <w:r w:rsidR="003407E7">
        <w:t xml:space="preserve"> 2025</w:t>
      </w:r>
      <w:r>
        <w:t>.</w:t>
      </w:r>
      <w:r w:rsidR="003407E7">
        <w:rPr>
          <w:rStyle w:val="Voetnootmarkering"/>
        </w:rPr>
        <w:footnoteReference w:id="1"/>
      </w:r>
      <w:r w:rsidR="003407E7">
        <w:t xml:space="preserve"> Met</w:t>
      </w:r>
      <w:r>
        <w:t xml:space="preserve"> dat amendement is de rijksmediabijdrage voor de landelijke publieke omroep </w:t>
      </w:r>
      <w:r w:rsidR="00C61E36">
        <w:t xml:space="preserve">per 2027 </w:t>
      </w:r>
      <w:r>
        <w:t>verlaagd met € 50 miljoen. Hieraan gekoppeld werd de landelijke publieke omroep meer ruimte gegeven om (online) reclameopbrengsten te genereren.</w:t>
      </w:r>
    </w:p>
    <w:p w:rsidR="007852F4" w:rsidP="00687511" w:rsidRDefault="007852F4" w14:paraId="6BC99194" w14:textId="77777777"/>
    <w:p w:rsidR="007852F4" w:rsidP="00687511" w:rsidRDefault="007852F4" w14:paraId="050DAC6B" w14:textId="537EE749">
      <w:r>
        <w:t>Ter ondersteuning van de besluitvorming is onderzoeksbureau SEO gevraagd een onderzoek uit te voeren naar de gevolgen van een uitbreiding van de reclamemogelijkheden voor de Ster op de Nederlandse advertentiemarkt en naar de beleidsopties waarmee de reclamemogelijkheden van de Ster vergroot kunnen worden.</w:t>
      </w:r>
      <w:r w:rsidR="007A5574">
        <w:t xml:space="preserve"> </w:t>
      </w:r>
      <w:r>
        <w:t>Deze impactanalyse is voor de zomer door het onderzoeksbureau opgeleverd. De besluitvorming over het amendement Bontenbal, de financiering van de landelijke publieke omroep en de rol van reclame daarbij is nog niet afgerond.</w:t>
      </w:r>
    </w:p>
    <w:p w:rsidR="007852F4" w:rsidP="00687511" w:rsidRDefault="007852F4" w14:paraId="38BA0444" w14:textId="77777777"/>
    <w:p w:rsidR="00C13050" w:rsidP="00687511" w:rsidRDefault="00C13050" w14:paraId="07838171" w14:textId="77777777"/>
    <w:p w:rsidR="00C13050" w:rsidP="00687511" w:rsidRDefault="00C13050" w14:paraId="08AF8631" w14:textId="77777777"/>
    <w:p w:rsidR="00820DDA" w:rsidP="00CA35E4" w:rsidRDefault="00DA49F2" w14:paraId="782FC717" w14:textId="187E7457">
      <w:r>
        <w:lastRenderedPageBreak/>
        <w:t>De verlaging van de rijksmediabijdrage met € 50 miljoen uit het amendement moet worden verwerkt in de Mediawet</w:t>
      </w:r>
      <w:r w:rsidR="006C241B">
        <w:t xml:space="preserve">, </w:t>
      </w:r>
      <w:r w:rsidR="00383284">
        <w:t>s</w:t>
      </w:r>
      <w:r>
        <w:t>amen met de verlagingen van de rijksmediabijdrage waartoe eerder is besloten in het Hoofdlijnenakkoord. Dat wetsvoorstel gaat, gezien de benodigde tijd voor het wetstraject, zo spoedig mogelijk in internetconsultatie.</w:t>
      </w:r>
      <w:bookmarkEnd w:id="0"/>
    </w:p>
    <w:p w:rsidR="007851C4" w:rsidP="00CA35E4" w:rsidRDefault="00C61E36" w14:paraId="5BF5AD99" w14:textId="77777777">
      <w:r w:rsidRPr="007851C4">
        <w:t xml:space="preserve"> </w:t>
      </w:r>
    </w:p>
    <w:p w:rsidR="007851C4" w:rsidP="00CA35E4" w:rsidRDefault="007851C4" w14:paraId="7B11A450" w14:textId="77777777"/>
    <w:p w:rsidR="00820DDA" w:rsidP="00CA35E4" w:rsidRDefault="00C61E36" w14:paraId="6ED99A2E" w14:textId="77777777">
      <w:r>
        <w:t>De minister van Onderwijs, Cultuur en Wetenschap,</w:t>
      </w:r>
    </w:p>
    <w:p w:rsidR="000F521E" w:rsidP="003A7160" w:rsidRDefault="000F521E" w14:paraId="2CFCC023" w14:textId="77777777"/>
    <w:p w:rsidR="000F521E" w:rsidP="003A7160" w:rsidRDefault="000F521E" w14:paraId="7763C811" w14:textId="77777777"/>
    <w:p w:rsidR="000F521E" w:rsidP="003A7160" w:rsidRDefault="000F521E" w14:paraId="49FF2DB6" w14:textId="77777777"/>
    <w:p w:rsidR="000F521E" w:rsidP="003A7160" w:rsidRDefault="000F521E" w14:paraId="5D896A92" w14:textId="77777777"/>
    <w:p w:rsidR="000F521E" w:rsidP="003A7160" w:rsidRDefault="00C61E36" w14:paraId="7BCA3981" w14:textId="77777777">
      <w:pPr>
        <w:pStyle w:val="standaard-tekst"/>
      </w:pPr>
      <w:proofErr w:type="spellStart"/>
      <w:r>
        <w:t>Gouke</w:t>
      </w:r>
      <w:proofErr w:type="spellEnd"/>
      <w:r>
        <w:t xml:space="preserve"> Moes</w:t>
      </w:r>
    </w:p>
    <w:p w:rsidR="00F01557" w:rsidP="003A7160" w:rsidRDefault="00F01557" w14:paraId="180CFB3C" w14:textId="77777777"/>
    <w:p w:rsidR="00F01557" w:rsidP="003A7160" w:rsidRDefault="00F01557" w14:paraId="450ED987" w14:textId="77777777"/>
    <w:p w:rsidR="00184B30" w:rsidP="00A60B58" w:rsidRDefault="00184B30" w14:paraId="65BBFABD" w14:textId="77777777"/>
    <w:p w:rsidR="00184B30" w:rsidP="00A60B58" w:rsidRDefault="00184B30" w14:paraId="778F17AC" w14:textId="77777777"/>
    <w:p w:rsidRPr="00820DDA" w:rsidR="00820DDA" w:rsidP="00215964" w:rsidRDefault="00820DDA" w14:paraId="478C1AB8"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2A20" w14:textId="77777777" w:rsidR="00DC691C" w:rsidRDefault="00C61E36">
      <w:r>
        <w:separator/>
      </w:r>
    </w:p>
    <w:p w14:paraId="2A620DE7" w14:textId="77777777" w:rsidR="00DC691C" w:rsidRDefault="00DC691C"/>
  </w:endnote>
  <w:endnote w:type="continuationSeparator" w:id="0">
    <w:p w14:paraId="64795637" w14:textId="77777777" w:rsidR="00DC691C" w:rsidRDefault="00C61E36">
      <w:r>
        <w:continuationSeparator/>
      </w:r>
    </w:p>
    <w:p w14:paraId="1DED70F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8F0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25A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C0E5F" w14:paraId="189E52D1" w14:textId="77777777" w:rsidTr="004C7E1D">
      <w:trPr>
        <w:trHeight w:hRule="exact" w:val="357"/>
      </w:trPr>
      <w:tc>
        <w:tcPr>
          <w:tcW w:w="7603" w:type="dxa"/>
          <w:shd w:val="clear" w:color="auto" w:fill="auto"/>
        </w:tcPr>
        <w:p w14:paraId="5745C6B2" w14:textId="77777777" w:rsidR="002F71BB" w:rsidRPr="004C7E1D" w:rsidRDefault="002F71BB" w:rsidP="004C7E1D">
          <w:pPr>
            <w:spacing w:line="180" w:lineRule="exact"/>
            <w:rPr>
              <w:sz w:val="13"/>
              <w:szCs w:val="13"/>
            </w:rPr>
          </w:pPr>
        </w:p>
      </w:tc>
      <w:tc>
        <w:tcPr>
          <w:tcW w:w="2172" w:type="dxa"/>
          <w:shd w:val="clear" w:color="auto" w:fill="auto"/>
        </w:tcPr>
        <w:p w14:paraId="2AE46FB6" w14:textId="1DE98FBF" w:rsidR="002F71BB" w:rsidRPr="004C7E1D" w:rsidRDefault="00C61E3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3050">
            <w:rPr>
              <w:szCs w:val="13"/>
            </w:rPr>
            <w:t>2</w:t>
          </w:r>
          <w:r w:rsidRPr="004C7E1D">
            <w:rPr>
              <w:szCs w:val="13"/>
            </w:rPr>
            <w:fldChar w:fldCharType="end"/>
          </w:r>
        </w:p>
      </w:tc>
    </w:tr>
  </w:tbl>
  <w:p w14:paraId="0CDBCA2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C0E5F" w14:paraId="3A5A0696" w14:textId="77777777" w:rsidTr="004C7E1D">
      <w:trPr>
        <w:trHeight w:hRule="exact" w:val="357"/>
      </w:trPr>
      <w:tc>
        <w:tcPr>
          <w:tcW w:w="7709" w:type="dxa"/>
          <w:shd w:val="clear" w:color="auto" w:fill="auto"/>
        </w:tcPr>
        <w:p w14:paraId="37290F30" w14:textId="77777777" w:rsidR="00D17084" w:rsidRPr="004C7E1D" w:rsidRDefault="00D17084" w:rsidP="004C7E1D">
          <w:pPr>
            <w:spacing w:line="180" w:lineRule="exact"/>
            <w:rPr>
              <w:sz w:val="13"/>
              <w:szCs w:val="13"/>
            </w:rPr>
          </w:pPr>
        </w:p>
      </w:tc>
      <w:tc>
        <w:tcPr>
          <w:tcW w:w="2060" w:type="dxa"/>
          <w:shd w:val="clear" w:color="auto" w:fill="auto"/>
        </w:tcPr>
        <w:p w14:paraId="3D3877D5" w14:textId="49A52F04" w:rsidR="00D17084" w:rsidRPr="004C7E1D" w:rsidRDefault="00C61E3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3050">
            <w:rPr>
              <w:szCs w:val="13"/>
            </w:rPr>
            <w:t>2</w:t>
          </w:r>
          <w:r w:rsidRPr="004C7E1D">
            <w:rPr>
              <w:szCs w:val="13"/>
            </w:rPr>
            <w:fldChar w:fldCharType="end"/>
          </w:r>
        </w:p>
      </w:tc>
    </w:tr>
  </w:tbl>
  <w:p w14:paraId="2ABB8B0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37F8" w14:textId="77777777" w:rsidR="00DC691C" w:rsidRDefault="00C61E36">
      <w:r>
        <w:separator/>
      </w:r>
    </w:p>
    <w:p w14:paraId="641F14F6" w14:textId="77777777" w:rsidR="00DC691C" w:rsidRDefault="00DC691C"/>
  </w:footnote>
  <w:footnote w:type="continuationSeparator" w:id="0">
    <w:p w14:paraId="5892A540" w14:textId="77777777" w:rsidR="00DC691C" w:rsidRDefault="00C61E36">
      <w:r>
        <w:continuationSeparator/>
      </w:r>
    </w:p>
    <w:p w14:paraId="0CDA73C7" w14:textId="77777777" w:rsidR="00DC691C" w:rsidRDefault="00DC691C"/>
  </w:footnote>
  <w:footnote w:id="1">
    <w:p w14:paraId="7F1E01BD" w14:textId="18C855C0" w:rsidR="003407E7" w:rsidRPr="002345AC" w:rsidRDefault="003407E7" w:rsidP="003407E7">
      <w:pPr>
        <w:pStyle w:val="Voetnoottekst"/>
        <w:rPr>
          <w:sz w:val="16"/>
          <w:szCs w:val="16"/>
        </w:rPr>
      </w:pPr>
      <w:r>
        <w:rPr>
          <w:rStyle w:val="Voetnootmarkering"/>
        </w:rPr>
        <w:footnoteRef/>
      </w:r>
      <w:r>
        <w:t xml:space="preserve"> </w:t>
      </w:r>
      <w:r w:rsidRPr="00021016">
        <w:rPr>
          <w:i/>
          <w:iCs/>
          <w:szCs w:val="13"/>
        </w:rPr>
        <w:t>Kamerstukken II</w:t>
      </w:r>
      <w:r w:rsidRPr="00931774">
        <w:rPr>
          <w:szCs w:val="13"/>
        </w:rPr>
        <w:t>, 2024</w:t>
      </w:r>
      <w:r w:rsidR="00021016">
        <w:rPr>
          <w:szCs w:val="13"/>
        </w:rPr>
        <w:t>-</w:t>
      </w:r>
      <w:r w:rsidRPr="00931774">
        <w:rPr>
          <w:szCs w:val="13"/>
        </w:rPr>
        <w:t>25, 36 600, nr. 141.</w:t>
      </w:r>
    </w:p>
    <w:p w14:paraId="597A500B" w14:textId="3D35A6CC" w:rsidR="003407E7" w:rsidRDefault="003407E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B52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C0E5F" w14:paraId="64713C8C" w14:textId="77777777" w:rsidTr="006D2D53">
      <w:trPr>
        <w:trHeight w:hRule="exact" w:val="400"/>
      </w:trPr>
      <w:tc>
        <w:tcPr>
          <w:tcW w:w="7518" w:type="dxa"/>
          <w:shd w:val="clear" w:color="auto" w:fill="auto"/>
        </w:tcPr>
        <w:p w14:paraId="3F4F68B8" w14:textId="77777777" w:rsidR="00527BD4" w:rsidRPr="00275984" w:rsidRDefault="00527BD4" w:rsidP="00BF4427">
          <w:pPr>
            <w:pStyle w:val="Huisstijl-Rubricering"/>
          </w:pPr>
        </w:p>
      </w:tc>
    </w:tr>
  </w:tbl>
  <w:p w14:paraId="672CC1A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C0E5F" w14:paraId="3815E04F" w14:textId="77777777" w:rsidTr="003B528D">
      <w:tc>
        <w:tcPr>
          <w:tcW w:w="2160" w:type="dxa"/>
          <w:shd w:val="clear" w:color="auto" w:fill="auto"/>
        </w:tcPr>
        <w:p w14:paraId="3B0E8BCC" w14:textId="77777777" w:rsidR="002F71BB" w:rsidRPr="000407BB" w:rsidRDefault="00C61E36" w:rsidP="005D283A">
          <w:pPr>
            <w:pStyle w:val="Colofonkop"/>
            <w:framePr w:hSpace="0" w:wrap="auto" w:vAnchor="margin" w:hAnchor="text" w:xAlign="left" w:yAlign="inline"/>
          </w:pPr>
          <w:r>
            <w:t>Onze referentie</w:t>
          </w:r>
        </w:p>
      </w:tc>
    </w:tr>
    <w:tr w:rsidR="00DC0E5F" w14:paraId="6CBDB031" w14:textId="77777777" w:rsidTr="002F71BB">
      <w:trPr>
        <w:trHeight w:val="259"/>
      </w:trPr>
      <w:tc>
        <w:tcPr>
          <w:tcW w:w="2160" w:type="dxa"/>
          <w:shd w:val="clear" w:color="auto" w:fill="auto"/>
        </w:tcPr>
        <w:p w14:paraId="3A4B1050" w14:textId="77777777" w:rsidR="00E35CF4" w:rsidRPr="005D283A" w:rsidRDefault="00C61E36" w:rsidP="0049501A">
          <w:pPr>
            <w:spacing w:line="180" w:lineRule="exact"/>
            <w:rPr>
              <w:sz w:val="13"/>
              <w:szCs w:val="13"/>
            </w:rPr>
          </w:pPr>
          <w:r>
            <w:rPr>
              <w:sz w:val="13"/>
              <w:szCs w:val="13"/>
            </w:rPr>
            <w:t>54607347</w:t>
          </w:r>
        </w:p>
      </w:tc>
    </w:tr>
  </w:tbl>
  <w:p w14:paraId="441D2D8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0E5F" w14:paraId="04364FEA" w14:textId="77777777" w:rsidTr="001377D4">
      <w:trPr>
        <w:trHeight w:val="2636"/>
      </w:trPr>
      <w:tc>
        <w:tcPr>
          <w:tcW w:w="737" w:type="dxa"/>
          <w:shd w:val="clear" w:color="auto" w:fill="auto"/>
        </w:tcPr>
        <w:p w14:paraId="50217B6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F87D26B" w14:textId="77777777" w:rsidR="00704845" w:rsidRDefault="00C61E36" w:rsidP="0047126E">
          <w:pPr>
            <w:framePr w:w="3873" w:h="2625" w:hRule="exact" w:wrap="around" w:vAnchor="page" w:hAnchor="page" w:x="6323" w:y="1"/>
          </w:pPr>
          <w:r>
            <w:rPr>
              <w:noProof/>
              <w:lang w:val="en-US" w:eastAsia="en-US"/>
            </w:rPr>
            <w:drawing>
              <wp:inline distT="0" distB="0" distL="0" distR="0" wp14:anchorId="104C86DC" wp14:editId="62DE5FC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A02EF6" w14:textId="77777777" w:rsidR="00483ECA" w:rsidRDefault="00483ECA" w:rsidP="00D037A9"/>
      </w:tc>
    </w:tr>
  </w:tbl>
  <w:p w14:paraId="32A46E7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C0E5F" w14:paraId="65AF465A" w14:textId="77777777" w:rsidTr="0008539E">
      <w:trPr>
        <w:trHeight w:hRule="exact" w:val="572"/>
      </w:trPr>
      <w:tc>
        <w:tcPr>
          <w:tcW w:w="7520" w:type="dxa"/>
          <w:shd w:val="clear" w:color="auto" w:fill="auto"/>
        </w:tcPr>
        <w:p w14:paraId="692FB13C" w14:textId="77777777" w:rsidR="00527BD4" w:rsidRPr="00963440" w:rsidRDefault="00C61E36" w:rsidP="00210BA3">
          <w:pPr>
            <w:pStyle w:val="Huisstijl-Adres"/>
            <w:spacing w:after="0"/>
          </w:pPr>
          <w:r w:rsidRPr="009E3B07">
            <w:t>&gt;Retouradres </w:t>
          </w:r>
          <w:r>
            <w:t>Postbus 16375 2500 BJ Den Haag</w:t>
          </w:r>
          <w:r w:rsidRPr="009E3B07">
            <w:t xml:space="preserve"> </w:t>
          </w:r>
        </w:p>
      </w:tc>
    </w:tr>
    <w:tr w:rsidR="00DC0E5F" w14:paraId="56C7CAA7" w14:textId="77777777" w:rsidTr="00E776C6">
      <w:trPr>
        <w:cantSplit/>
        <w:trHeight w:hRule="exact" w:val="238"/>
      </w:trPr>
      <w:tc>
        <w:tcPr>
          <w:tcW w:w="7520" w:type="dxa"/>
          <w:shd w:val="clear" w:color="auto" w:fill="auto"/>
        </w:tcPr>
        <w:p w14:paraId="102AD8B1" w14:textId="77777777" w:rsidR="00093ABC" w:rsidRPr="00963440" w:rsidRDefault="00093ABC" w:rsidP="00963440"/>
      </w:tc>
    </w:tr>
    <w:tr w:rsidR="00DC0E5F" w14:paraId="70A960D1" w14:textId="77777777" w:rsidTr="00E776C6">
      <w:trPr>
        <w:cantSplit/>
        <w:trHeight w:hRule="exact" w:val="1520"/>
      </w:trPr>
      <w:tc>
        <w:tcPr>
          <w:tcW w:w="7520" w:type="dxa"/>
          <w:shd w:val="clear" w:color="auto" w:fill="auto"/>
        </w:tcPr>
        <w:p w14:paraId="49B64607" w14:textId="77777777" w:rsidR="00A604D3" w:rsidRPr="00963440" w:rsidRDefault="00A604D3" w:rsidP="00963440"/>
      </w:tc>
    </w:tr>
    <w:tr w:rsidR="00DC0E5F" w14:paraId="2EDAD1AC" w14:textId="77777777" w:rsidTr="00E776C6">
      <w:trPr>
        <w:trHeight w:hRule="exact" w:val="1077"/>
      </w:trPr>
      <w:tc>
        <w:tcPr>
          <w:tcW w:w="7520" w:type="dxa"/>
          <w:shd w:val="clear" w:color="auto" w:fill="auto"/>
        </w:tcPr>
        <w:p w14:paraId="2CF42FCF" w14:textId="77777777" w:rsidR="00892BA5" w:rsidRPr="00035E67" w:rsidRDefault="00892BA5" w:rsidP="00892BA5">
          <w:pPr>
            <w:tabs>
              <w:tab w:val="left" w:pos="740"/>
            </w:tabs>
            <w:autoSpaceDE w:val="0"/>
            <w:autoSpaceDN w:val="0"/>
            <w:adjustRightInd w:val="0"/>
            <w:rPr>
              <w:rFonts w:cs="Verdana"/>
              <w:szCs w:val="18"/>
            </w:rPr>
          </w:pPr>
        </w:p>
      </w:tc>
    </w:tr>
  </w:tbl>
  <w:p w14:paraId="1BAA732D" w14:textId="77777777" w:rsidR="006F273B" w:rsidRDefault="006F273B" w:rsidP="00BC4AE3">
    <w:pPr>
      <w:pStyle w:val="Koptekst"/>
    </w:pPr>
  </w:p>
  <w:p w14:paraId="751147F5" w14:textId="77777777" w:rsidR="00153BD0" w:rsidRDefault="00153BD0" w:rsidP="00BC4AE3">
    <w:pPr>
      <w:pStyle w:val="Koptekst"/>
    </w:pPr>
  </w:p>
  <w:p w14:paraId="33026E34" w14:textId="77777777" w:rsidR="0044605E" w:rsidRDefault="0044605E" w:rsidP="00BC4AE3">
    <w:pPr>
      <w:pStyle w:val="Koptekst"/>
    </w:pPr>
  </w:p>
  <w:p w14:paraId="7F4A7F74" w14:textId="77777777" w:rsidR="0044605E" w:rsidRDefault="0044605E" w:rsidP="00BC4AE3">
    <w:pPr>
      <w:pStyle w:val="Koptekst"/>
    </w:pPr>
  </w:p>
  <w:p w14:paraId="680878A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C8F3BC">
      <w:start w:val="1"/>
      <w:numFmt w:val="bullet"/>
      <w:pStyle w:val="Lijstopsomteken"/>
      <w:lvlText w:val="•"/>
      <w:lvlJc w:val="left"/>
      <w:pPr>
        <w:tabs>
          <w:tab w:val="num" w:pos="227"/>
        </w:tabs>
        <w:ind w:left="227" w:hanging="227"/>
      </w:pPr>
      <w:rPr>
        <w:rFonts w:ascii="Verdana" w:hAnsi="Verdana" w:hint="default"/>
        <w:sz w:val="18"/>
        <w:szCs w:val="18"/>
      </w:rPr>
    </w:lvl>
    <w:lvl w:ilvl="1" w:tplc="0096DF9A" w:tentative="1">
      <w:start w:val="1"/>
      <w:numFmt w:val="bullet"/>
      <w:lvlText w:val="o"/>
      <w:lvlJc w:val="left"/>
      <w:pPr>
        <w:tabs>
          <w:tab w:val="num" w:pos="1440"/>
        </w:tabs>
        <w:ind w:left="1440" w:hanging="360"/>
      </w:pPr>
      <w:rPr>
        <w:rFonts w:ascii="Courier New" w:hAnsi="Courier New" w:cs="Courier New" w:hint="default"/>
      </w:rPr>
    </w:lvl>
    <w:lvl w:ilvl="2" w:tplc="C5BA2034" w:tentative="1">
      <w:start w:val="1"/>
      <w:numFmt w:val="bullet"/>
      <w:lvlText w:val=""/>
      <w:lvlJc w:val="left"/>
      <w:pPr>
        <w:tabs>
          <w:tab w:val="num" w:pos="2160"/>
        </w:tabs>
        <w:ind w:left="2160" w:hanging="360"/>
      </w:pPr>
      <w:rPr>
        <w:rFonts w:ascii="Wingdings" w:hAnsi="Wingdings" w:hint="default"/>
      </w:rPr>
    </w:lvl>
    <w:lvl w:ilvl="3" w:tplc="F62CBB0A" w:tentative="1">
      <w:start w:val="1"/>
      <w:numFmt w:val="bullet"/>
      <w:lvlText w:val=""/>
      <w:lvlJc w:val="left"/>
      <w:pPr>
        <w:tabs>
          <w:tab w:val="num" w:pos="2880"/>
        </w:tabs>
        <w:ind w:left="2880" w:hanging="360"/>
      </w:pPr>
      <w:rPr>
        <w:rFonts w:ascii="Symbol" w:hAnsi="Symbol" w:hint="default"/>
      </w:rPr>
    </w:lvl>
    <w:lvl w:ilvl="4" w:tplc="04407736" w:tentative="1">
      <w:start w:val="1"/>
      <w:numFmt w:val="bullet"/>
      <w:lvlText w:val="o"/>
      <w:lvlJc w:val="left"/>
      <w:pPr>
        <w:tabs>
          <w:tab w:val="num" w:pos="3600"/>
        </w:tabs>
        <w:ind w:left="3600" w:hanging="360"/>
      </w:pPr>
      <w:rPr>
        <w:rFonts w:ascii="Courier New" w:hAnsi="Courier New" w:cs="Courier New" w:hint="default"/>
      </w:rPr>
    </w:lvl>
    <w:lvl w:ilvl="5" w:tplc="F2C40C80" w:tentative="1">
      <w:start w:val="1"/>
      <w:numFmt w:val="bullet"/>
      <w:lvlText w:val=""/>
      <w:lvlJc w:val="left"/>
      <w:pPr>
        <w:tabs>
          <w:tab w:val="num" w:pos="4320"/>
        </w:tabs>
        <w:ind w:left="4320" w:hanging="360"/>
      </w:pPr>
      <w:rPr>
        <w:rFonts w:ascii="Wingdings" w:hAnsi="Wingdings" w:hint="default"/>
      </w:rPr>
    </w:lvl>
    <w:lvl w:ilvl="6" w:tplc="EFDA31DE" w:tentative="1">
      <w:start w:val="1"/>
      <w:numFmt w:val="bullet"/>
      <w:lvlText w:val=""/>
      <w:lvlJc w:val="left"/>
      <w:pPr>
        <w:tabs>
          <w:tab w:val="num" w:pos="5040"/>
        </w:tabs>
        <w:ind w:left="5040" w:hanging="360"/>
      </w:pPr>
      <w:rPr>
        <w:rFonts w:ascii="Symbol" w:hAnsi="Symbol" w:hint="default"/>
      </w:rPr>
    </w:lvl>
    <w:lvl w:ilvl="7" w:tplc="6BAE7598" w:tentative="1">
      <w:start w:val="1"/>
      <w:numFmt w:val="bullet"/>
      <w:lvlText w:val="o"/>
      <w:lvlJc w:val="left"/>
      <w:pPr>
        <w:tabs>
          <w:tab w:val="num" w:pos="5760"/>
        </w:tabs>
        <w:ind w:left="5760" w:hanging="360"/>
      </w:pPr>
      <w:rPr>
        <w:rFonts w:ascii="Courier New" w:hAnsi="Courier New" w:cs="Courier New" w:hint="default"/>
      </w:rPr>
    </w:lvl>
    <w:lvl w:ilvl="8" w:tplc="CCB6DF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FB4242A">
      <w:start w:val="1"/>
      <w:numFmt w:val="bullet"/>
      <w:pStyle w:val="Lijstopsomteken2"/>
      <w:lvlText w:val="–"/>
      <w:lvlJc w:val="left"/>
      <w:pPr>
        <w:tabs>
          <w:tab w:val="num" w:pos="227"/>
        </w:tabs>
        <w:ind w:left="227" w:firstLine="0"/>
      </w:pPr>
      <w:rPr>
        <w:rFonts w:ascii="Verdana" w:hAnsi="Verdana" w:hint="default"/>
      </w:rPr>
    </w:lvl>
    <w:lvl w:ilvl="1" w:tplc="BD887F14" w:tentative="1">
      <w:start w:val="1"/>
      <w:numFmt w:val="bullet"/>
      <w:lvlText w:val="o"/>
      <w:lvlJc w:val="left"/>
      <w:pPr>
        <w:tabs>
          <w:tab w:val="num" w:pos="1440"/>
        </w:tabs>
        <w:ind w:left="1440" w:hanging="360"/>
      </w:pPr>
      <w:rPr>
        <w:rFonts w:ascii="Courier New" w:hAnsi="Courier New" w:cs="Courier New" w:hint="default"/>
      </w:rPr>
    </w:lvl>
    <w:lvl w:ilvl="2" w:tplc="B9349120" w:tentative="1">
      <w:start w:val="1"/>
      <w:numFmt w:val="bullet"/>
      <w:lvlText w:val=""/>
      <w:lvlJc w:val="left"/>
      <w:pPr>
        <w:tabs>
          <w:tab w:val="num" w:pos="2160"/>
        </w:tabs>
        <w:ind w:left="2160" w:hanging="360"/>
      </w:pPr>
      <w:rPr>
        <w:rFonts w:ascii="Wingdings" w:hAnsi="Wingdings" w:hint="default"/>
      </w:rPr>
    </w:lvl>
    <w:lvl w:ilvl="3" w:tplc="E66689D2" w:tentative="1">
      <w:start w:val="1"/>
      <w:numFmt w:val="bullet"/>
      <w:lvlText w:val=""/>
      <w:lvlJc w:val="left"/>
      <w:pPr>
        <w:tabs>
          <w:tab w:val="num" w:pos="2880"/>
        </w:tabs>
        <w:ind w:left="2880" w:hanging="360"/>
      </w:pPr>
      <w:rPr>
        <w:rFonts w:ascii="Symbol" w:hAnsi="Symbol" w:hint="default"/>
      </w:rPr>
    </w:lvl>
    <w:lvl w:ilvl="4" w:tplc="BF662ABA" w:tentative="1">
      <w:start w:val="1"/>
      <w:numFmt w:val="bullet"/>
      <w:lvlText w:val="o"/>
      <w:lvlJc w:val="left"/>
      <w:pPr>
        <w:tabs>
          <w:tab w:val="num" w:pos="3600"/>
        </w:tabs>
        <w:ind w:left="3600" w:hanging="360"/>
      </w:pPr>
      <w:rPr>
        <w:rFonts w:ascii="Courier New" w:hAnsi="Courier New" w:cs="Courier New" w:hint="default"/>
      </w:rPr>
    </w:lvl>
    <w:lvl w:ilvl="5" w:tplc="A6103318" w:tentative="1">
      <w:start w:val="1"/>
      <w:numFmt w:val="bullet"/>
      <w:lvlText w:val=""/>
      <w:lvlJc w:val="left"/>
      <w:pPr>
        <w:tabs>
          <w:tab w:val="num" w:pos="4320"/>
        </w:tabs>
        <w:ind w:left="4320" w:hanging="360"/>
      </w:pPr>
      <w:rPr>
        <w:rFonts w:ascii="Wingdings" w:hAnsi="Wingdings" w:hint="default"/>
      </w:rPr>
    </w:lvl>
    <w:lvl w:ilvl="6" w:tplc="6F1AD00C" w:tentative="1">
      <w:start w:val="1"/>
      <w:numFmt w:val="bullet"/>
      <w:lvlText w:val=""/>
      <w:lvlJc w:val="left"/>
      <w:pPr>
        <w:tabs>
          <w:tab w:val="num" w:pos="5040"/>
        </w:tabs>
        <w:ind w:left="5040" w:hanging="360"/>
      </w:pPr>
      <w:rPr>
        <w:rFonts w:ascii="Symbol" w:hAnsi="Symbol" w:hint="default"/>
      </w:rPr>
    </w:lvl>
    <w:lvl w:ilvl="7" w:tplc="D390C5EE" w:tentative="1">
      <w:start w:val="1"/>
      <w:numFmt w:val="bullet"/>
      <w:lvlText w:val="o"/>
      <w:lvlJc w:val="left"/>
      <w:pPr>
        <w:tabs>
          <w:tab w:val="num" w:pos="5760"/>
        </w:tabs>
        <w:ind w:left="5760" w:hanging="360"/>
      </w:pPr>
      <w:rPr>
        <w:rFonts w:ascii="Courier New" w:hAnsi="Courier New" w:cs="Courier New" w:hint="default"/>
      </w:rPr>
    </w:lvl>
    <w:lvl w:ilvl="8" w:tplc="E410D7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0247055">
    <w:abstractNumId w:val="10"/>
  </w:num>
  <w:num w:numId="2" w16cid:durableId="494684530">
    <w:abstractNumId w:val="7"/>
  </w:num>
  <w:num w:numId="3" w16cid:durableId="793405586">
    <w:abstractNumId w:val="6"/>
  </w:num>
  <w:num w:numId="4" w16cid:durableId="274022382">
    <w:abstractNumId w:val="5"/>
  </w:num>
  <w:num w:numId="5" w16cid:durableId="1084499988">
    <w:abstractNumId w:val="4"/>
  </w:num>
  <w:num w:numId="6" w16cid:durableId="259683206">
    <w:abstractNumId w:val="8"/>
  </w:num>
  <w:num w:numId="7" w16cid:durableId="124006018">
    <w:abstractNumId w:val="3"/>
  </w:num>
  <w:num w:numId="8" w16cid:durableId="1984697966">
    <w:abstractNumId w:val="2"/>
  </w:num>
  <w:num w:numId="9" w16cid:durableId="1605646915">
    <w:abstractNumId w:val="1"/>
  </w:num>
  <w:num w:numId="10" w16cid:durableId="1681394685">
    <w:abstractNumId w:val="0"/>
  </w:num>
  <w:num w:numId="11" w16cid:durableId="1869828058">
    <w:abstractNumId w:val="9"/>
  </w:num>
  <w:num w:numId="12" w16cid:durableId="2046516377">
    <w:abstractNumId w:val="11"/>
  </w:num>
  <w:num w:numId="13" w16cid:durableId="624778280">
    <w:abstractNumId w:val="13"/>
  </w:num>
  <w:num w:numId="14" w16cid:durableId="20199605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016"/>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16C"/>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2D"/>
    <w:rsid w:val="003115A6"/>
    <w:rsid w:val="00312597"/>
    <w:rsid w:val="00322836"/>
    <w:rsid w:val="00334154"/>
    <w:rsid w:val="003341D0"/>
    <w:rsid w:val="003372C4"/>
    <w:rsid w:val="003407E7"/>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284"/>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51D"/>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1BC1"/>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503"/>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41B"/>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2F4"/>
    <w:rsid w:val="00785C3B"/>
    <w:rsid w:val="00797AA5"/>
    <w:rsid w:val="007A26BD"/>
    <w:rsid w:val="007A4105"/>
    <w:rsid w:val="007A4F0E"/>
    <w:rsid w:val="007A514C"/>
    <w:rsid w:val="007A5574"/>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1359"/>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5D31"/>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9F67C9"/>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3050"/>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1E36"/>
    <w:rsid w:val="00C64E34"/>
    <w:rsid w:val="00C6545E"/>
    <w:rsid w:val="00C7097A"/>
    <w:rsid w:val="00C736E8"/>
    <w:rsid w:val="00C73D5F"/>
    <w:rsid w:val="00C944F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2CF2"/>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9F2"/>
    <w:rsid w:val="00DA51B5"/>
    <w:rsid w:val="00DB36FE"/>
    <w:rsid w:val="00DB38E3"/>
    <w:rsid w:val="00DB533A"/>
    <w:rsid w:val="00DB6307"/>
    <w:rsid w:val="00DC0E5F"/>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5E21"/>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434AA"/>
  <w15:docId w15:val="{8F2C08D4-D5FF-4BE0-9E81-F21051FF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3407E7"/>
    <w:rPr>
      <w:vertAlign w:val="superscript"/>
    </w:rPr>
  </w:style>
  <w:style w:type="character" w:customStyle="1" w:styleId="VoetnoottekstChar">
    <w:name w:val="Voetnoottekst Char"/>
    <w:basedOn w:val="Standaardalinea-lettertype"/>
    <w:link w:val="Voetnoottekst"/>
    <w:semiHidden/>
    <w:rsid w:val="003407E7"/>
    <w:rPr>
      <w:rFonts w:ascii="Verdana" w:hAnsi="Verdana"/>
      <w:sz w:val="13"/>
      <w:lang w:val="nl-NL" w:eastAsia="nl-NL"/>
    </w:rPr>
  </w:style>
  <w:style w:type="character" w:styleId="Verwijzingopmerking">
    <w:name w:val="annotation reference"/>
    <w:basedOn w:val="Standaardalinea-lettertype"/>
    <w:rsid w:val="00995D31"/>
    <w:rPr>
      <w:sz w:val="16"/>
      <w:szCs w:val="16"/>
    </w:rPr>
  </w:style>
  <w:style w:type="paragraph" w:styleId="Tekstopmerking">
    <w:name w:val="annotation text"/>
    <w:basedOn w:val="Standaard"/>
    <w:link w:val="TekstopmerkingChar"/>
    <w:rsid w:val="00995D31"/>
    <w:pPr>
      <w:spacing w:line="240" w:lineRule="auto"/>
    </w:pPr>
    <w:rPr>
      <w:sz w:val="20"/>
      <w:szCs w:val="20"/>
    </w:rPr>
  </w:style>
  <w:style w:type="character" w:customStyle="1" w:styleId="TekstopmerkingChar">
    <w:name w:val="Tekst opmerking Char"/>
    <w:basedOn w:val="Standaardalinea-lettertype"/>
    <w:link w:val="Tekstopmerking"/>
    <w:rsid w:val="00995D31"/>
    <w:rPr>
      <w:rFonts w:ascii="Verdana" w:hAnsi="Verdana"/>
      <w:lang w:val="nl-NL" w:eastAsia="nl-NL"/>
    </w:rPr>
  </w:style>
  <w:style w:type="paragraph" w:styleId="Onderwerpvanopmerking">
    <w:name w:val="annotation subject"/>
    <w:basedOn w:val="Tekstopmerking"/>
    <w:next w:val="Tekstopmerking"/>
    <w:link w:val="OnderwerpvanopmerkingChar"/>
    <w:rsid w:val="00995D31"/>
    <w:rPr>
      <w:b/>
      <w:bCs/>
    </w:rPr>
  </w:style>
  <w:style w:type="character" w:customStyle="1" w:styleId="OnderwerpvanopmerkingChar">
    <w:name w:val="Onderwerp van opmerking Char"/>
    <w:basedOn w:val="TekstopmerkingChar"/>
    <w:link w:val="Onderwerpvanopmerking"/>
    <w:rsid w:val="00995D31"/>
    <w:rPr>
      <w:rFonts w:ascii="Verdana" w:hAnsi="Verdana"/>
      <w:b/>
      <w:bCs/>
      <w:lang w:val="nl-NL" w:eastAsia="nl-NL"/>
    </w:rPr>
  </w:style>
  <w:style w:type="paragraph" w:styleId="Revisie">
    <w:name w:val="Revision"/>
    <w:hidden/>
    <w:uiPriority w:val="99"/>
    <w:semiHidden/>
    <w:rsid w:val="006C241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346</ap:Words>
  <ap:Characters>2045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2025-10-01T15:24:00.0000000Z</lastPrinted>
  <dcterms:created xsi:type="dcterms:W3CDTF">2025-10-03T15:47:00.0000000Z</dcterms:created>
  <dcterms:modified xsi:type="dcterms:W3CDTF">2025-10-03T15:47:00.0000000Z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o209hoe</vt:lpwstr>
  </property>
  <property fmtid="{D5CDD505-2E9C-101B-9397-08002B2CF9AE}" pid="3" name="Author">
    <vt:lpwstr>o209hoe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impactanalyse SEO nar gevolgen uitbreiding reclamemogelijkheden Ster</vt:lpwstr>
  </property>
  <property fmtid="{D5CDD505-2E9C-101B-9397-08002B2CF9AE}" pid="9" name="ocw_directie">
    <vt:lpwstr>MENC/FENC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o209hoe</vt:lpwstr>
  </property>
</Properties>
</file>