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8A5" w:rsidRDefault="000518A5" w14:paraId="41A3802C" w14:textId="77777777"/>
    <w:p w:rsidR="000518A5" w:rsidRDefault="00E26FFF" w14:paraId="3878EC0E" w14:textId="77777777">
      <w:r>
        <w:t xml:space="preserve">Geachte voorzitter, </w:t>
      </w:r>
    </w:p>
    <w:p w:rsidR="00E26FFF" w:rsidRDefault="00E26FFF" w14:paraId="1204A749" w14:textId="77777777"/>
    <w:p w:rsidR="00E26FFF" w:rsidRDefault="00E26FFF" w14:paraId="579258F6" w14:textId="77777777">
      <w:r>
        <w:t xml:space="preserve">Hierbij bied ik u de nota van wijziging </w:t>
      </w:r>
      <w:proofErr w:type="gramStart"/>
      <w:r>
        <w:t>inzake</w:t>
      </w:r>
      <w:proofErr w:type="gramEnd"/>
      <w:r>
        <w:t xml:space="preserve"> het bovenvermelde voorstel aan. </w:t>
      </w:r>
      <w:r w:rsidR="002867C3">
        <w:t xml:space="preserve">Met </w:t>
      </w:r>
      <w:r>
        <w:t>deze nota van wijziging word</w:t>
      </w:r>
      <w:r w:rsidR="00EA371F">
        <w:t>t</w:t>
      </w:r>
      <w:r w:rsidR="002867C3">
        <w:t xml:space="preserve"> aan het bovengenoemde voorstel van wet een aantal wijzigingen van de Participatiewet in balans toegevoegd. Het gaat allereerst om</w:t>
      </w:r>
      <w:r>
        <w:t xml:space="preserve"> </w:t>
      </w:r>
      <w:r w:rsidR="00631610">
        <w:t>twee</w:t>
      </w:r>
      <w:r>
        <w:t xml:space="preserve"> technische wijziging</w:t>
      </w:r>
      <w:r w:rsidR="00631610">
        <w:t>en</w:t>
      </w:r>
      <w:r>
        <w:t xml:space="preserve">. Door de gefaseerde inwerkingtreding van </w:t>
      </w:r>
      <w:r w:rsidR="00DF0971">
        <w:t>de Participatie</w:t>
      </w:r>
      <w:r>
        <w:t>wet</w:t>
      </w:r>
      <w:r w:rsidR="00DF0971">
        <w:t xml:space="preserve"> in balans ontstaa</w:t>
      </w:r>
      <w:r w:rsidR="00166BE6">
        <w:t>n</w:t>
      </w:r>
      <w:r>
        <w:t xml:space="preserve"> </w:t>
      </w:r>
      <w:r w:rsidR="00166BE6">
        <w:t>twee</w:t>
      </w:r>
      <w:r>
        <w:t xml:space="preserve"> technische omissie</w:t>
      </w:r>
      <w:r w:rsidR="00166BE6">
        <w:t>s</w:t>
      </w:r>
      <w:r>
        <w:t xml:space="preserve">. Hierdoor </w:t>
      </w:r>
      <w:r w:rsidR="002867C3">
        <w:t xml:space="preserve">kan </w:t>
      </w:r>
      <w:r>
        <w:t xml:space="preserve">het onderdeel ‘giften en kostenbesparende maatregelen’ </w:t>
      </w:r>
      <w:r w:rsidR="002867C3">
        <w:t xml:space="preserve">in de Participatiewet in balans </w:t>
      </w:r>
      <w:r>
        <w:t xml:space="preserve">niet in werking treden per 1 januari 2026. Deze omissie </w:t>
      </w:r>
      <w:r w:rsidR="004B31E1">
        <w:t xml:space="preserve">wordt met de nota van wijziging </w:t>
      </w:r>
      <w:r>
        <w:t>gecorrigeerd</w:t>
      </w:r>
      <w:r w:rsidR="00DF0971">
        <w:t>,</w:t>
      </w:r>
      <w:r>
        <w:t xml:space="preserve"> </w:t>
      </w:r>
      <w:r w:rsidR="00DF0971">
        <w:t>zodat</w:t>
      </w:r>
      <w:r>
        <w:t xml:space="preserve"> dit onderdeel wel in werking kan treden per 1 januari 2026. </w:t>
      </w:r>
      <w:r w:rsidR="00166BE6">
        <w:t xml:space="preserve">De tweede omissie ziet op </w:t>
      </w:r>
      <w:r w:rsidR="00802196">
        <w:t>de identificatieplicht en de mogelijkheid voor belanghebbende</w:t>
      </w:r>
      <w:r w:rsidR="00631610">
        <w:t>n</w:t>
      </w:r>
      <w:r w:rsidR="00802196">
        <w:t xml:space="preserve"> om zichzelf te identificeren met een rijbewijs of </w:t>
      </w:r>
      <w:proofErr w:type="spellStart"/>
      <w:r w:rsidR="00802196">
        <w:t>DigiD</w:t>
      </w:r>
      <w:proofErr w:type="spellEnd"/>
      <w:r w:rsidR="00166BE6">
        <w:t xml:space="preserve">. </w:t>
      </w:r>
      <w:r w:rsidR="00802196">
        <w:t xml:space="preserve">Door de gefaseerde inwerkingtreding van de </w:t>
      </w:r>
      <w:r w:rsidR="002017DD">
        <w:t>Participatiewet in balans</w:t>
      </w:r>
      <w:r w:rsidR="00802196">
        <w:t xml:space="preserve"> wordt de </w:t>
      </w:r>
      <w:proofErr w:type="gramStart"/>
      <w:r w:rsidR="00802196">
        <w:t>identificatieplicht</w:t>
      </w:r>
      <w:proofErr w:type="gramEnd"/>
      <w:r w:rsidR="00802196">
        <w:t xml:space="preserve"> onbedoeld overschreden door de mogelijkheid voor het college om de identiteit van een belanghebbende vast te stellen aan de hand van een rijbewijs of </w:t>
      </w:r>
      <w:proofErr w:type="spellStart"/>
      <w:r w:rsidR="00802196">
        <w:t>DigiD</w:t>
      </w:r>
      <w:proofErr w:type="spellEnd"/>
      <w:r w:rsidR="00802196">
        <w:t xml:space="preserve">. Deze overschrijding wordt met de nota van wijziging hersteld. </w:t>
      </w:r>
      <w:r>
        <w:t>Daarnaast verv</w:t>
      </w:r>
      <w:r w:rsidR="00DF0971">
        <w:t>allen</w:t>
      </w:r>
      <w:r>
        <w:t xml:space="preserve"> </w:t>
      </w:r>
      <w:r w:rsidR="00DF0971">
        <w:t>met de Participatiewet in balans</w:t>
      </w:r>
      <w:r>
        <w:t xml:space="preserve"> twee onderdelen van artikel 31, tweede lid</w:t>
      </w:r>
      <w:r w:rsidR="00D34716">
        <w:t>, P</w:t>
      </w:r>
      <w:r w:rsidR="00DF0971">
        <w:t>articipatie</w:t>
      </w:r>
      <w:r w:rsidR="00D34716">
        <w:t>w</w:t>
      </w:r>
      <w:r w:rsidR="00DF0971">
        <w:t>et</w:t>
      </w:r>
      <w:r w:rsidR="00D34716">
        <w:t xml:space="preserve"> die gedeeltelijk hadden moeten vervallen. Ook dit </w:t>
      </w:r>
      <w:r w:rsidR="004B31E1">
        <w:t xml:space="preserve">wordt met de nota van wijziging </w:t>
      </w:r>
      <w:r w:rsidR="00D34716">
        <w:t xml:space="preserve">gecorrigeerd. </w:t>
      </w:r>
      <w:r w:rsidR="004B31E1">
        <w:t>Tot slot herstelt de nota van wijziging een wijzigingsopdracht in de Participatiewet in balans die taalkundig niet klopt.</w:t>
      </w:r>
    </w:p>
    <w:p w:rsidR="00EA371F" w:rsidRDefault="00EA371F" w14:paraId="246BAD1C" w14:textId="77777777"/>
    <w:p w:rsidR="000518A5" w:rsidRDefault="00D34716" w14:paraId="51DCD98C" w14:textId="77777777">
      <w:r>
        <w:t xml:space="preserve">De Minister van Sociale Zaken </w:t>
      </w:r>
      <w:r>
        <w:br/>
        <w:t>en Werkgelegenheid,</w:t>
      </w:r>
    </w:p>
    <w:p w:rsidR="000518A5" w:rsidRDefault="000518A5" w14:paraId="2092A98D" w14:textId="77777777"/>
    <w:p w:rsidR="000518A5" w:rsidRDefault="000518A5" w14:paraId="357F49F5" w14:textId="77777777"/>
    <w:p w:rsidR="000518A5" w:rsidRDefault="000518A5" w14:paraId="6F451DA2" w14:textId="77777777"/>
    <w:p w:rsidR="000518A5" w:rsidRDefault="000518A5" w14:paraId="498EC3B1" w14:textId="77777777"/>
    <w:p w:rsidR="000518A5" w:rsidRDefault="000518A5" w14:paraId="04F63040" w14:textId="77777777"/>
    <w:p w:rsidR="000518A5" w:rsidRDefault="00D34716" w14:paraId="73A5BDA5" w14:textId="77777777">
      <w:r>
        <w:t>M.L.J. Paul</w:t>
      </w:r>
    </w:p>
    <w:sectPr w:rsidR="00051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0A0B" w14:textId="77777777" w:rsidR="00E11238" w:rsidRDefault="00E11238">
      <w:pPr>
        <w:spacing w:line="240" w:lineRule="auto"/>
      </w:pPr>
      <w:r>
        <w:separator/>
      </w:r>
    </w:p>
  </w:endnote>
  <w:endnote w:type="continuationSeparator" w:id="0">
    <w:p w14:paraId="1D8D5179" w14:textId="77777777" w:rsidR="00E11238" w:rsidRDefault="00E11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A95A" w14:textId="77777777" w:rsidR="00A27A91" w:rsidRDefault="00A27A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4CB2" w14:textId="77777777" w:rsidR="00A27A91" w:rsidRDefault="00A27A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ED9C" w14:textId="77777777" w:rsidR="00A27A91" w:rsidRDefault="00A27A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40BF" w14:textId="77777777" w:rsidR="00E11238" w:rsidRDefault="00E11238">
      <w:pPr>
        <w:spacing w:line="240" w:lineRule="auto"/>
      </w:pPr>
      <w:r>
        <w:separator/>
      </w:r>
    </w:p>
  </w:footnote>
  <w:footnote w:type="continuationSeparator" w:id="0">
    <w:p w14:paraId="72750A91" w14:textId="77777777" w:rsidR="00E11238" w:rsidRDefault="00E11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E211" w14:textId="77777777" w:rsidR="00A27A91" w:rsidRDefault="00A27A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DFA1" w14:textId="77777777" w:rsidR="000518A5" w:rsidRDefault="00D34716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DAE0455" wp14:editId="57E901F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F0C07" w14:textId="77777777" w:rsidR="000518A5" w:rsidRDefault="00D34716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00DD4E00" w14:textId="77777777" w:rsidR="000518A5" w:rsidRDefault="000518A5">
                          <w:pPr>
                            <w:pStyle w:val="WitregelW2"/>
                          </w:pPr>
                        </w:p>
                        <w:p w14:paraId="4506073A" w14:textId="77777777" w:rsidR="000518A5" w:rsidRDefault="00D3471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35022E0" w14:textId="77777777" w:rsidR="00740A7A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456B269" w14:textId="77777777" w:rsidR="000518A5" w:rsidRDefault="000518A5">
                          <w:pPr>
                            <w:pStyle w:val="WitregelW1"/>
                          </w:pPr>
                        </w:p>
                        <w:p w14:paraId="0D07211E" w14:textId="77777777" w:rsidR="000518A5" w:rsidRDefault="00D3471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58E2D80" w14:textId="77777777" w:rsidR="00615702" w:rsidRDefault="00A27A9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43B19">
                              <w:t>2025-0000224846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AE045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DDF0C07" w14:textId="77777777" w:rsidR="000518A5" w:rsidRDefault="00D34716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00DD4E00" w14:textId="77777777" w:rsidR="000518A5" w:rsidRDefault="000518A5">
                    <w:pPr>
                      <w:pStyle w:val="WitregelW2"/>
                    </w:pPr>
                  </w:p>
                  <w:p w14:paraId="4506073A" w14:textId="77777777" w:rsidR="000518A5" w:rsidRDefault="00D3471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35022E0" w14:textId="77777777" w:rsidR="00740A7A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456B269" w14:textId="77777777" w:rsidR="000518A5" w:rsidRDefault="000518A5">
                    <w:pPr>
                      <w:pStyle w:val="WitregelW1"/>
                    </w:pPr>
                  </w:p>
                  <w:p w14:paraId="0D07211E" w14:textId="77777777" w:rsidR="000518A5" w:rsidRDefault="00D3471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58E2D80" w14:textId="77777777" w:rsidR="00615702" w:rsidRDefault="00A27A91">
                    <w:pPr>
                      <w:pStyle w:val="ReferentiegegevensHL"/>
                    </w:pPr>
                    <w:fldSimple w:instr=" DOCPROPERTY  &quot;iOnsKenmerk&quot;  \* MERGEFORMAT ">
                      <w:r w:rsidR="00C43B19">
                        <w:t>2025-0000224846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0FCB5A6" wp14:editId="19D16A2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147FB" w14:textId="77777777" w:rsidR="00740A7A" w:rsidRDefault="0000000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FCB5A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F3147FB" w14:textId="77777777" w:rsidR="00740A7A" w:rsidRDefault="0000000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AAF4" w14:textId="77777777" w:rsidR="000518A5" w:rsidRDefault="00D3471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1E18979" wp14:editId="1463A8B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393ED" w14:textId="77777777" w:rsidR="000518A5" w:rsidRDefault="00D347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D5E2EC" wp14:editId="516F5DB6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0518A5" w:rsidRDefault="00D34716" w14:paraId="12E0552B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4D6D4B" wp14:editId="0B66C22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534EA7" w14:textId="77777777" w:rsidR="000518A5" w:rsidRPr="00E26FFF" w:rsidRDefault="00D347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26FFF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DFD1D68" w14:textId="77777777" w:rsidR="000518A5" w:rsidRPr="00E26FFF" w:rsidRDefault="00D347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26FFF">
                            <w:rPr>
                              <w:lang w:val="de-DE"/>
                            </w:rPr>
                            <w:t xml:space="preserve">2509 </w:t>
                          </w:r>
                          <w:r w:rsidR="0042343D" w:rsidRPr="00E26FFF">
                            <w:rPr>
                              <w:lang w:val="de-DE"/>
                            </w:rPr>
                            <w:t>LV Den</w:t>
                          </w:r>
                          <w:r w:rsidRPr="00E26FF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25DF63A" w14:textId="77777777" w:rsidR="000518A5" w:rsidRPr="00E26FFF" w:rsidRDefault="00D347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26FFF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9BBC192" w14:textId="77777777" w:rsidR="000518A5" w:rsidRPr="00E26FFF" w:rsidRDefault="000518A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2FDE837" w14:textId="77777777" w:rsidR="000518A5" w:rsidRDefault="00D3471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1C25F38" w14:textId="77777777" w:rsidR="00615702" w:rsidRDefault="00A27A91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43B19">
                              <w:t>2025-0000224846</w:t>
                            </w:r>
                          </w:fldSimple>
                        </w:p>
                        <w:p w14:paraId="58CBCDFF" w14:textId="77777777" w:rsidR="000518A5" w:rsidRDefault="000518A5">
                          <w:pPr>
                            <w:pStyle w:val="WitregelW1"/>
                          </w:pPr>
                        </w:p>
                        <w:p w14:paraId="1DAA83A2" w14:textId="77777777" w:rsidR="00740A7A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188A915" w14:textId="77777777" w:rsidR="000518A5" w:rsidRDefault="000518A5">
                          <w:pPr>
                            <w:pStyle w:val="WitregelW1"/>
                          </w:pPr>
                        </w:p>
                        <w:p w14:paraId="62CB4C30" w14:textId="77777777" w:rsidR="000518A5" w:rsidRDefault="00D34716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2C36CB2B" w14:textId="77777777" w:rsidR="00615702" w:rsidRDefault="00A27A91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C43B19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4D6D4B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3534EA7" w14:textId="77777777" w:rsidR="000518A5" w:rsidRPr="00E26FFF" w:rsidRDefault="00D34716">
                    <w:pPr>
                      <w:pStyle w:val="Afzendgegevens"/>
                      <w:rPr>
                        <w:lang w:val="de-DE"/>
                      </w:rPr>
                    </w:pPr>
                    <w:r w:rsidRPr="00E26FFF">
                      <w:rPr>
                        <w:lang w:val="de-DE"/>
                      </w:rPr>
                      <w:t>Postbus 90801</w:t>
                    </w:r>
                  </w:p>
                  <w:p w14:paraId="4DFD1D68" w14:textId="77777777" w:rsidR="000518A5" w:rsidRPr="00E26FFF" w:rsidRDefault="00D34716">
                    <w:pPr>
                      <w:pStyle w:val="Afzendgegevens"/>
                      <w:rPr>
                        <w:lang w:val="de-DE"/>
                      </w:rPr>
                    </w:pPr>
                    <w:r w:rsidRPr="00E26FFF">
                      <w:rPr>
                        <w:lang w:val="de-DE"/>
                      </w:rPr>
                      <w:t xml:space="preserve">2509 </w:t>
                    </w:r>
                    <w:r w:rsidR="0042343D" w:rsidRPr="00E26FFF">
                      <w:rPr>
                        <w:lang w:val="de-DE"/>
                      </w:rPr>
                      <w:t>LV Den</w:t>
                    </w:r>
                    <w:r w:rsidRPr="00E26FFF">
                      <w:rPr>
                        <w:lang w:val="de-DE"/>
                      </w:rPr>
                      <w:t xml:space="preserve"> Haag</w:t>
                    </w:r>
                  </w:p>
                  <w:p w14:paraId="025DF63A" w14:textId="77777777" w:rsidR="000518A5" w:rsidRPr="00E26FFF" w:rsidRDefault="00D34716">
                    <w:pPr>
                      <w:pStyle w:val="Afzendgegevens"/>
                      <w:rPr>
                        <w:lang w:val="de-DE"/>
                      </w:rPr>
                    </w:pPr>
                    <w:r w:rsidRPr="00E26FFF">
                      <w:rPr>
                        <w:lang w:val="de-DE"/>
                      </w:rPr>
                      <w:t>T   070 333 44 44</w:t>
                    </w:r>
                  </w:p>
                  <w:p w14:paraId="69BBC192" w14:textId="77777777" w:rsidR="000518A5" w:rsidRPr="00E26FFF" w:rsidRDefault="000518A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2FDE837" w14:textId="77777777" w:rsidR="000518A5" w:rsidRDefault="00D3471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1C25F38" w14:textId="77777777" w:rsidR="00615702" w:rsidRDefault="00A27A91">
                    <w:pPr>
                      <w:pStyle w:val="ReferentiegegevensHL"/>
                    </w:pPr>
                    <w:fldSimple w:instr=" DOCPROPERTY  &quot;iOnsKenmerk&quot;  \* MERGEFORMAT ">
                      <w:r w:rsidR="00C43B19">
                        <w:t>2025-0000224846</w:t>
                      </w:r>
                    </w:fldSimple>
                  </w:p>
                  <w:p w14:paraId="58CBCDFF" w14:textId="77777777" w:rsidR="000518A5" w:rsidRDefault="000518A5">
                    <w:pPr>
                      <w:pStyle w:val="WitregelW1"/>
                    </w:pPr>
                  </w:p>
                  <w:p w14:paraId="1DAA83A2" w14:textId="77777777" w:rsidR="00740A7A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188A915" w14:textId="77777777" w:rsidR="000518A5" w:rsidRDefault="000518A5">
                    <w:pPr>
                      <w:pStyle w:val="WitregelW1"/>
                    </w:pPr>
                  </w:p>
                  <w:p w14:paraId="62CB4C30" w14:textId="77777777" w:rsidR="000518A5" w:rsidRDefault="00D34716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2C36CB2B" w14:textId="77777777" w:rsidR="00615702" w:rsidRDefault="00A27A91">
                    <w:pPr>
                      <w:pStyle w:val="Referentiegegevens"/>
                    </w:pPr>
                    <w:fldSimple w:instr=" DOCPROPERTY  &quot;iBijlagen&quot;  \* MERGEFORMAT ">
                      <w:r w:rsidR="00C43B19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032CE80" wp14:editId="3828BBC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6703F" w14:textId="77777777" w:rsidR="000518A5" w:rsidRDefault="00D3471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0518A5" w:rsidRDefault="00D34716" w14:paraId="6A8CC137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B95CE7" wp14:editId="1B2DB8FA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936A7C" w14:textId="77777777" w:rsidR="000518A5" w:rsidRDefault="00D34716">
                          <w:r>
                            <w:t>De voorzitter van de Tweede Kamer der Staten-Generaal</w:t>
                          </w:r>
                        </w:p>
                        <w:p w14:paraId="1F6905CB" w14:textId="77777777" w:rsidR="000518A5" w:rsidRDefault="00D34716">
                          <w:r>
                            <w:t>Prinses Irenestraat 6</w:t>
                          </w:r>
                        </w:p>
                        <w:p w14:paraId="1B10020F" w14:textId="77777777" w:rsidR="000518A5" w:rsidRDefault="00D3471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0518A5" w:rsidRDefault="00D34716" w14:paraId="2784D3D7" w14:textId="77777777">
                    <w:r>
                      <w:t>De voorzitter van de Tweede Kamer der Staten-Generaal</w:t>
                    </w:r>
                  </w:p>
                  <w:p w:rsidR="000518A5" w:rsidRDefault="00D34716" w14:paraId="2DBF9DAC" w14:textId="77777777">
                    <w:r>
                      <w:t>Prinses Irenestraat 6</w:t>
                    </w:r>
                  </w:p>
                  <w:p w:rsidR="000518A5" w:rsidRDefault="00D34716" w14:paraId="2B109CAA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41E04FE" wp14:editId="4EB26AA0">
              <wp:simplePos x="0" y="0"/>
              <wp:positionH relativeFrom="margin">
                <wp:align>left</wp:align>
              </wp:positionH>
              <wp:positionV relativeFrom="page">
                <wp:posOffset>3390900</wp:posOffset>
              </wp:positionV>
              <wp:extent cx="4103370" cy="100330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003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518A5" w14:paraId="4726960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6AFB09B" w14:textId="77777777" w:rsidR="000518A5" w:rsidRDefault="000518A5"/>
                            </w:tc>
                            <w:tc>
                              <w:tcPr>
                                <w:tcW w:w="5244" w:type="dxa"/>
                              </w:tcPr>
                              <w:p w14:paraId="0D1704FA" w14:textId="77777777" w:rsidR="000518A5" w:rsidRDefault="000518A5"/>
                            </w:tc>
                          </w:tr>
                          <w:tr w:rsidR="000518A5" w14:paraId="03733CC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E576982" w14:textId="77777777" w:rsidR="000518A5" w:rsidRDefault="00D347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A777292" w14:textId="77777777" w:rsidR="00740A7A" w:rsidRDefault="00000000">
                                <w:r>
                                  <w:t>7 oktober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518A5" w14:paraId="69C7ACA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6EF9427" w14:textId="77777777" w:rsidR="000518A5" w:rsidRDefault="00D347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01391A7" w14:textId="77777777" w:rsidR="00615702" w:rsidRDefault="00A27A91">
                                <w:fldSimple w:instr=" DOCPROPERTY  &quot;iOnderwerp&quot;  \* MERGEFORMAT ">
                                  <w:r w:rsidR="00C43B19">
                                    <w:t>Voorstel van wijziging van enkele wetten van het Ministerie van Sociale Zaken en Werkgelegenheid in verband met verscheidene technische en kleine beleidsmatige wijzigingen (Verzamelwet SZW 2026)</w:t>
                                  </w:r>
                                </w:fldSimple>
                              </w:p>
                            </w:tc>
                          </w:tr>
                          <w:tr w:rsidR="000518A5" w14:paraId="63C8E37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C38501A" w14:textId="77777777" w:rsidR="000518A5" w:rsidRDefault="000518A5"/>
                            </w:tc>
                            <w:tc>
                              <w:tcPr>
                                <w:tcW w:w="5244" w:type="dxa"/>
                              </w:tcPr>
                              <w:p w14:paraId="0765B477" w14:textId="77777777" w:rsidR="000518A5" w:rsidRDefault="000518A5"/>
                            </w:tc>
                          </w:tr>
                        </w:tbl>
                        <w:p w14:paraId="2CCC1D56" w14:textId="77777777" w:rsidR="00D34716" w:rsidRDefault="00D3471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E04FE" id="bd55b0e2-03a6-11ee-8f29-0242ac130005" o:spid="_x0000_s1032" type="#_x0000_t202" style="position:absolute;margin-left:0;margin-top:267pt;width:323.1pt;height:79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518A5" w14:paraId="4726960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6AFB09B" w14:textId="77777777" w:rsidR="000518A5" w:rsidRDefault="000518A5"/>
                      </w:tc>
                      <w:tc>
                        <w:tcPr>
                          <w:tcW w:w="5244" w:type="dxa"/>
                        </w:tcPr>
                        <w:p w14:paraId="0D1704FA" w14:textId="77777777" w:rsidR="000518A5" w:rsidRDefault="000518A5"/>
                      </w:tc>
                    </w:tr>
                    <w:tr w:rsidR="000518A5" w14:paraId="03733CC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E576982" w14:textId="77777777" w:rsidR="000518A5" w:rsidRDefault="00D3471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A777292" w14:textId="77777777" w:rsidR="00740A7A" w:rsidRDefault="00000000">
                          <w:r>
                            <w:t>7 oktober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518A5" w14:paraId="69C7ACA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6EF9427" w14:textId="77777777" w:rsidR="000518A5" w:rsidRDefault="00D3471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01391A7" w14:textId="77777777" w:rsidR="00615702" w:rsidRDefault="00A27A91">
                          <w:fldSimple w:instr=" DOCPROPERTY  &quot;iOnderwerp&quot;  \* MERGEFORMAT ">
                            <w:r w:rsidR="00C43B19">
                              <w:t>Voorstel van wijziging van enkele wetten van het Ministerie van Sociale Zaken en Werkgelegenheid in verband met verscheidene technische en kleine beleidsmatige wijzigingen (Verzamelwet SZW 2026)</w:t>
                            </w:r>
                          </w:fldSimple>
                        </w:p>
                      </w:tc>
                    </w:tr>
                    <w:tr w:rsidR="000518A5" w14:paraId="63C8E37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C38501A" w14:textId="77777777" w:rsidR="000518A5" w:rsidRDefault="000518A5"/>
                      </w:tc>
                      <w:tc>
                        <w:tcPr>
                          <w:tcW w:w="5244" w:type="dxa"/>
                        </w:tcPr>
                        <w:p w14:paraId="0765B477" w14:textId="77777777" w:rsidR="000518A5" w:rsidRDefault="000518A5"/>
                      </w:tc>
                    </w:tr>
                  </w:tbl>
                  <w:p w14:paraId="2CCC1D56" w14:textId="77777777" w:rsidR="00D34716" w:rsidRDefault="00D3471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DB15A9C" wp14:editId="07EDEE6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BBA32" w14:textId="77777777" w:rsidR="00740A7A" w:rsidRDefault="0000000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15A9C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18BBA32" w14:textId="77777777" w:rsidR="00740A7A" w:rsidRDefault="0000000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4C5332"/>
    <w:multiLevelType w:val="multilevel"/>
    <w:tmpl w:val="C3DC22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90CBA9"/>
    <w:multiLevelType w:val="multilevel"/>
    <w:tmpl w:val="15F9D72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237D9EC"/>
    <w:multiLevelType w:val="multilevel"/>
    <w:tmpl w:val="37372AF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DDDF572F"/>
    <w:multiLevelType w:val="multilevel"/>
    <w:tmpl w:val="CC89B49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1DEE71D"/>
    <w:multiLevelType w:val="multilevel"/>
    <w:tmpl w:val="36B1AEB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813979"/>
    <w:multiLevelType w:val="multilevel"/>
    <w:tmpl w:val="8BF1DF3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F16A6D"/>
    <w:multiLevelType w:val="multilevel"/>
    <w:tmpl w:val="95661E0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279E0E"/>
    <w:multiLevelType w:val="multilevel"/>
    <w:tmpl w:val="1F07569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465498">
    <w:abstractNumId w:val="7"/>
  </w:num>
  <w:num w:numId="2" w16cid:durableId="740175875">
    <w:abstractNumId w:val="3"/>
  </w:num>
  <w:num w:numId="3" w16cid:durableId="1481924672">
    <w:abstractNumId w:val="1"/>
  </w:num>
  <w:num w:numId="4" w16cid:durableId="1300576493">
    <w:abstractNumId w:val="2"/>
  </w:num>
  <w:num w:numId="5" w16cid:durableId="27873388">
    <w:abstractNumId w:val="6"/>
  </w:num>
  <w:num w:numId="6" w16cid:durableId="1848013732">
    <w:abstractNumId w:val="5"/>
  </w:num>
  <w:num w:numId="7" w16cid:durableId="471560442">
    <w:abstractNumId w:val="4"/>
  </w:num>
  <w:num w:numId="8" w16cid:durableId="94111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A5"/>
    <w:rsid w:val="0002638F"/>
    <w:rsid w:val="000518A5"/>
    <w:rsid w:val="00140B7A"/>
    <w:rsid w:val="00166BE6"/>
    <w:rsid w:val="002017DD"/>
    <w:rsid w:val="002107F2"/>
    <w:rsid w:val="002867C3"/>
    <w:rsid w:val="003164C3"/>
    <w:rsid w:val="00342958"/>
    <w:rsid w:val="003B578D"/>
    <w:rsid w:val="003D7D6B"/>
    <w:rsid w:val="0042343D"/>
    <w:rsid w:val="004376FE"/>
    <w:rsid w:val="004B31E1"/>
    <w:rsid w:val="004F05B0"/>
    <w:rsid w:val="00581805"/>
    <w:rsid w:val="005D38A5"/>
    <w:rsid w:val="00615702"/>
    <w:rsid w:val="00631610"/>
    <w:rsid w:val="006453CE"/>
    <w:rsid w:val="0064735B"/>
    <w:rsid w:val="007150FF"/>
    <w:rsid w:val="00740A7A"/>
    <w:rsid w:val="00802196"/>
    <w:rsid w:val="00827F0D"/>
    <w:rsid w:val="008F3BAA"/>
    <w:rsid w:val="00924F8D"/>
    <w:rsid w:val="00930B7E"/>
    <w:rsid w:val="00952D43"/>
    <w:rsid w:val="00973338"/>
    <w:rsid w:val="00A27A91"/>
    <w:rsid w:val="00A47524"/>
    <w:rsid w:val="00A82E44"/>
    <w:rsid w:val="00A967E4"/>
    <w:rsid w:val="00B043DE"/>
    <w:rsid w:val="00B523F6"/>
    <w:rsid w:val="00B84EB3"/>
    <w:rsid w:val="00C01F3C"/>
    <w:rsid w:val="00C43B19"/>
    <w:rsid w:val="00CC3D1F"/>
    <w:rsid w:val="00D34716"/>
    <w:rsid w:val="00D4512B"/>
    <w:rsid w:val="00D71CDE"/>
    <w:rsid w:val="00D905CE"/>
    <w:rsid w:val="00D91C4A"/>
    <w:rsid w:val="00DF0971"/>
    <w:rsid w:val="00E044C7"/>
    <w:rsid w:val="00E11238"/>
    <w:rsid w:val="00E26FFF"/>
    <w:rsid w:val="00E4610D"/>
    <w:rsid w:val="00EA371F"/>
    <w:rsid w:val="00F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6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107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107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107F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107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107F2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2867C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1295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Voorstel van wijziging van enkele wetten van het Ministerie van Sociale Zaken en Werkgelegenheid in verband met verscheidene technische en kleine beleidsmatige wijzigingen (Verzamelwet SZW 2026)</vt:lpstr>
    </vt:vector>
  </ap:TitlesOfParts>
  <ap:LinksUpToDate>false</ap:LinksUpToDate>
  <ap:CharactersWithSpaces>1527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2025-10-07T12:59:00.0000000Z</dcterms:created>
  <dcterms:modified xsi:type="dcterms:W3CDTF">2025-10-07T12:59:00.0000000Z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Voorstel van wijziging van enkele wetten van het Ministerie van Sociale Zaken en Werkgelegenheid in verband met verscheidene technische en kleine beleidsmatige wijzigingen (Verzamelwet SZW 2026)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S.W.P. Christophersen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Voorstel van wijziging van enkele wetten van het Ministerie van Sociale Zaken en Werkgelegenheid in verband met verscheidene technische en kleine beleidsmatige wijzigingen (Verzamelwet SZW 2026)</vt:lpwstr>
  </property>
  <property fmtid="{D5CDD505-2E9C-101B-9397-08002B2CF9AE}" pid="36" name="iOnsKenmerk">
    <vt:lpwstr>2025-0000224846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