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2025Z18783</w:t>
        <w:br/>
      </w:r>
      <w:proofErr w:type="spellEnd"/>
    </w:p>
    <w:p>
      <w:pPr>
        <w:pStyle w:val="Normal"/>
        <w:rPr>
          <w:b w:val="1"/>
          <w:bCs w:val="1"/>
        </w:rPr>
      </w:pPr>
      <w:r w:rsidR="250AE766">
        <w:rPr>
          <w:b w:val="0"/>
          <w:bCs w:val="0"/>
        </w:rPr>
        <w:t>(ingezonden 7 oktober 2025)</w:t>
        <w:br/>
      </w:r>
    </w:p>
    <w:p>
      <w:r>
        <w:t xml:space="preserve">Vragen van het lid Rooderkerk (D66) aan de minister van Onderwijs, Cultuur en Wetenschap over het artikel 'Homo zijn mag wel, homo doen niet: de dubbele boodschap in religieus onderwijs'</w:t>
      </w:r>
      <w:r>
        <w:br/>
      </w:r>
    </w:p>
    <w:p>
      <w:r>
        <w:t xml:space="preserve">1</w:t>
      </w:r>
      <w:r>
        <w:br/>
      </w:r>
    </w:p>
    <w:p>
      <w:r>
        <w:t xml:space="preserve">Bent u bekend met de in dit artikel genoemde lesmethoden waar op stigmatiserende manieren over onder andere LHBTI-personen en mensen met Joodse komaf wordt gesproken? [1]</w:t>
      </w:r>
      <w:r>
        <w:br/>
      </w:r>
    </w:p>
    <w:p>
      <w:r>
        <w:t xml:space="preserve">2</w:t>
      </w:r>
      <w:r>
        <w:br/>
      </w:r>
    </w:p>
    <w:p>
      <w:r>
        <w:t xml:space="preserve">Heeft de Inspectie van het Onderwijs (hierna: inspectie) zicht op hoeveel scholen deze of soortgelijke methoden gebruiken?</w:t>
      </w:r>
      <w:r>
        <w:br/>
      </w:r>
    </w:p>
    <w:p>
      <w:r>
        <w:t xml:space="preserve">3</w:t>
      </w:r>
      <w:r>
        <w:br/>
      </w:r>
    </w:p>
    <w:p>
      <w:r>
        <w:t xml:space="preserve">Zo ja, kunt u inzicht verschaffen in deze cijfers?</w:t>
      </w:r>
      <w:r>
        <w:br/>
      </w:r>
    </w:p>
    <w:p>
      <w:r>
        <w:t xml:space="preserve">4</w:t>
      </w:r>
      <w:r>
        <w:br/>
      </w:r>
    </w:p>
    <w:p>
      <w:r>
        <w:t xml:space="preserve">Waren deze methoden bekend bij de inspectie voorafgaand aan deze rapportage van Nieuwsuur?</w:t>
      </w:r>
      <w:r>
        <w:br/>
      </w:r>
    </w:p>
    <w:p>
      <w:r>
        <w:t xml:space="preserve">5</w:t>
      </w:r>
      <w:r>
        <w:br/>
      </w:r>
    </w:p>
    <w:p>
      <w:r>
        <w:t xml:space="preserve">Bent u het er mee eens dat de voorbeelden die in dit artikel worden gebruikt homofobie normaliseren, zoals ook door de geciteerde religiewetenschapper wordt gesteld?</w:t>
      </w:r>
      <w:r>
        <w:br/>
      </w:r>
    </w:p>
    <w:p>
      <w:r>
        <w:t xml:space="preserve">6</w:t>
      </w:r>
      <w:r>
        <w:br/>
      </w:r>
    </w:p>
    <w:p>
      <w:r>
        <w:t xml:space="preserve">Passen de voorbeelden die in dit artikel worden gebruikt, zowel over de verhouding tussen man en vrouw en de houding ten opzichte van LHBTI-personen, binnen de kaders van de kerndoelen, in het bijzonder kerndoel 38 en de burgerschapsopdracht?</w:t>
      </w:r>
      <w:r>
        <w:br/>
      </w:r>
    </w:p>
    <w:p>
      <w:r>
        <w:t xml:space="preserve">7</w:t>
      </w:r>
      <w:r>
        <w:br/>
      </w:r>
    </w:p>
    <w:p>
      <w:r>
        <w:t xml:space="preserve">Kunt u vraag 6 beantwoorden specifiek in relatie tot de volgende teksten over Joden in de oudheid waarbij de methode historische verhalen over "het volk van Isra'iel" en "de Joden" uit de oudheid verbindt aan liefde voor geld, en zegt dat deze mensen zich beter voelden dan anderen die geen "Joods bloed" in hun aderen hadden - waarbij een vergelijking wordt gemaakt met de volgelingen van Hitler en over homoseksualiteit, waarover in de methode onder meer de vraag staat waarom moslims niet mogen trouwen met hetzelfde geslacht met in de lerarenhandleiding als antwoord: "Ontwrichting van de samenleving (geen stabiele gezinnen waarin vader en moeder een voorbeeldfunctie [sic], uitsterving van de mens, hygiënisch oogpunt, het kan (ernstige) ziektes veroorzaken."?</w:t>
      </w:r>
      <w:r>
        <w:br/>
      </w:r>
    </w:p>
    <w:p>
      <w:r>
        <w:t xml:space="preserve">8</w:t>
      </w:r>
      <w:r>
        <w:br/>
      </w:r>
    </w:p>
    <w:p>
      <w:r>
        <w:t xml:space="preserve">Kunt u per voorbeeld aangeven welke stappen worden ondernomen om het gebruik van deze lesmethode tegen te gaan?</w:t>
      </w:r>
      <w:r>
        <w:br/>
      </w:r>
    </w:p>
    <w:p>
      <w:r>
        <w:t xml:space="preserve">9</w:t>
      </w:r>
      <w:r>
        <w:br/>
      </w:r>
    </w:p>
    <w:p>
      <w:r>
        <w:t xml:space="preserve">Is dit kerndoel naar uw mening scherp genoeg geformuleerd om lespraktijken tegen te gaan die homofobie of discriminatie in de hand werken?</w:t>
      </w:r>
      <w:r>
        <w:br/>
      </w:r>
    </w:p>
    <w:p>
      <w:r>
        <w:t xml:space="preserve">10</w:t>
      </w:r>
      <w:r>
        <w:br/>
      </w:r>
    </w:p>
    <w:p>
      <w:r>
        <w:t xml:space="preserve">Hoe vaak is er al door de inspectie ingegrepen bij scholen waar stigmatiserende methodes worden gebruikt die homofobie of discriminatie in de hand werken?</w:t>
      </w:r>
      <w:r>
        <w:br/>
      </w:r>
    </w:p>
    <w:p>
      <w:r>
        <w:t xml:space="preserve">11</w:t>
      </w:r>
      <w:r>
        <w:br/>
      </w:r>
    </w:p>
    <w:p>
      <w:r>
        <w:t xml:space="preserve">Wat betekent het bieden van ‘tegenwicht tegen' of ‘context bij’ de aangehaalde denkbeelden en hoe moet dit in de praktijk worden vormgegeven?</w:t>
      </w:r>
      <w:r>
        <w:br/>
      </w:r>
    </w:p>
    <w:p>
      <w:r>
        <w:t xml:space="preserve"> </w:t>
      </w:r>
      <w:r>
        <w:br/>
      </w:r>
    </w:p>
    <w:p>
      <w:r>
        <w:t xml:space="preserve">[1] Website NOS, 30 september 2025, 'Homo zijn mag wel, homo doen niet: de dubbele boodschap in religieus onderwijs',  (Homo zijn mag wel, homo doen niet: de dubbele boodschap in religieus onderwijs)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