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2025Z18820</w:t>
        <w:br/>
      </w:r>
      <w:proofErr w:type="spellEnd"/>
    </w:p>
    <w:p>
      <w:pPr>
        <w:pStyle w:val="Normal"/>
        <w:rPr>
          <w:b w:val="1"/>
          <w:bCs w:val="1"/>
        </w:rPr>
      </w:pPr>
      <w:r w:rsidR="250AE766">
        <w:rPr>
          <w:b w:val="0"/>
          <w:bCs w:val="0"/>
        </w:rPr>
        <w:t>(ingezonden 8 oktober 2025)</w:t>
        <w:br/>
      </w:r>
    </w:p>
    <w:p>
      <w:r>
        <w:t xml:space="preserve">Vragen van het lid Boswijk (CDA) aan de ministers van Justitie en Veiligheid en van Defensie over Nederlandse jongeren die zich zorgen maken over oorlog</w:t>
      </w:r>
      <w:r>
        <w:br/>
      </w:r>
    </w:p>
    <w:p>
      <w:pPr>
        <w:pStyle w:val="ListParagraph"/>
        <w:numPr>
          <w:ilvl w:val="0"/>
          <w:numId w:val="100488570"/>
        </w:numPr>
        <w:ind w:left="360"/>
      </w:pPr>
      <w:r>
        <w:t xml:space="preserve">Herkent u de zorgen van kinderen en jongeren over oorlog en veiligheid, zoals blijkt uit het onderzoek van UNICEF? 1)</w:t>
      </w:r>
      <w:r>
        <w:br/>
      </w:r>
    </w:p>
    <w:p>
      <w:pPr>
        <w:pStyle w:val="ListParagraph"/>
        <w:numPr>
          <w:ilvl w:val="0"/>
          <w:numId w:val="100488570"/>
        </w:numPr>
        <w:ind w:left="360"/>
      </w:pPr>
      <w:r>
        <w:t xml:space="preserve">Welke verantwoordelijkheden ziet u voor de overheid om ervoor te zorgen dat kinderen in Nederland zich veilig voelen?</w:t>
      </w:r>
      <w:r>
        <w:br/>
      </w:r>
    </w:p>
    <w:p>
      <w:pPr>
        <w:pStyle w:val="ListParagraph"/>
        <w:numPr>
          <w:ilvl w:val="0"/>
          <w:numId w:val="100488570"/>
        </w:numPr>
        <w:ind w:left="360"/>
      </w:pPr>
      <w:r>
        <w:t xml:space="preserve">Op welke manier worden kinderen en hun specifieke behoeften en kwetsbaarheden momenteel meegenomen in plannen om Nederland veilig en weerbaar te houden? Kunt u hierbij ingaan op fysieke kwetsbaarheden van jongeren, maar ook op kwetsbaarheden omdat zij midden in hun ontwikkeling zitten en bijvoorbeeld zo veel mogelijk voorkomen moet worden dat zij onderwijs missen?</w:t>
      </w:r>
      <w:r>
        <w:br/>
      </w:r>
    </w:p>
    <w:p>
      <w:pPr>
        <w:pStyle w:val="ListParagraph"/>
        <w:numPr>
          <w:ilvl w:val="0"/>
          <w:numId w:val="100488570"/>
        </w:numPr>
        <w:ind w:left="360"/>
      </w:pPr>
      <w:r>
        <w:t xml:space="preserve">Hoe borgt u dat de belangen van kinderen in crisistijd niet van tafel vallen?</w:t>
      </w:r>
      <w:r>
        <w:br/>
      </w:r>
    </w:p>
    <w:p>
      <w:pPr>
        <w:pStyle w:val="ListParagraph"/>
        <w:numPr>
          <w:ilvl w:val="0"/>
          <w:numId w:val="100488570"/>
        </w:numPr>
        <w:ind w:left="360"/>
      </w:pPr>
      <w:r>
        <w:t xml:space="preserve">Is er in de communicatie vanuit de overheid over oorlog en mogelijke rampen specifieke aandacht voor kinderen (van 0 tot 18), aangezien veel kinderen aangeven dat hun zorgen een direct gevolg zijn van wat ze zien op televisie en op sociale media?</w:t>
      </w:r>
      <w:r>
        <w:br/>
      </w:r>
    </w:p>
    <w:p>
      <w:pPr>
        <w:pStyle w:val="ListParagraph"/>
        <w:numPr>
          <w:ilvl w:val="0"/>
          <w:numId w:val="100488570"/>
        </w:numPr>
        <w:ind w:left="360"/>
      </w:pPr>
      <w:r>
        <w:t xml:space="preserve">Is bij communicatie vanuit de overheid over crisisparaatheid aandacht voor het feit dat kinderen dit ook zien en dat dit tot zorgen kan leiden? Welke acties neemt u om te zorgen dat kinderen hierover in gesprek kunnen gaan?</w:t>
      </w:r>
      <w:r>
        <w:br/>
      </w:r>
    </w:p>
    <w:p>
      <w:pPr>
        <w:pStyle w:val="ListParagraph"/>
        <w:numPr>
          <w:ilvl w:val="0"/>
          <w:numId w:val="100488570"/>
        </w:numPr>
        <w:ind w:left="360"/>
      </w:pPr>
      <w:r>
        <w:t xml:space="preserve">Bent u voornemens om binnen de middelen die gereserveerd zijn voor het vergroten van de maatschappelijke weerbaarheid een deel specifiek te bestemmen voor het vergroten van de weerbaarheid van kinderen? Zo ja, welke plannen heeft u hiervoor? Zo nee, waarom niet?</w:t>
      </w:r>
      <w:r>
        <w:br/>
      </w:r>
    </w:p>
    <w:p>
      <w:pPr>
        <w:pStyle w:val="ListParagraph"/>
        <w:numPr>
          <w:ilvl w:val="0"/>
          <w:numId w:val="100488570"/>
        </w:numPr>
        <w:ind w:left="360"/>
      </w:pPr>
      <w:r>
        <w:t xml:space="preserve">Op welke manier bent u van plan er voor te zorgen dat meer kinderen en jongeren  er vertrouwen in krijgen dat de overheid weet wat zij nodig hebben om zich veilig te voelen, aangezien uit de peiling van UNICEF blijkt dat nu slechts een kwart van hen denkt dat de overheid weet wat hiervoor nodig is?</w:t>
      </w:r>
      <w:r>
        <w:br/>
      </w:r>
    </w:p>
    <w:p>
      <w:r>
        <w:t xml:space="preserve">1) Trouw, “Nederlandse jeugd maakt zich zorgen om oorlogen”, 8 oktober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30">
    <w:abstractNumId w:val="100488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